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80" w:rsidRDefault="006B6D80">
      <w:pPr>
        <w:jc w:val="right"/>
        <w:rPr>
          <w:color w:val="000000"/>
        </w:rPr>
      </w:pPr>
    </w:p>
    <w:p w:rsidR="006B6D80" w:rsidRDefault="006B6D80">
      <w:pPr>
        <w:jc w:val="right"/>
        <w:rPr>
          <w:color w:val="000000"/>
        </w:rPr>
      </w:pPr>
    </w:p>
    <w:p w:rsidR="006B6D80" w:rsidRDefault="006B6D80">
      <w:pPr>
        <w:jc w:val="right"/>
        <w:rPr>
          <w:color w:val="000000"/>
        </w:rPr>
      </w:pPr>
    </w:p>
    <w:p w:rsidR="006B6D80" w:rsidRDefault="006B6D80">
      <w:pPr>
        <w:jc w:val="right"/>
        <w:rPr>
          <w:color w:val="000000"/>
        </w:rPr>
      </w:pPr>
    </w:p>
    <w:p w:rsidR="006B6D80" w:rsidRDefault="006B6D80">
      <w:pPr>
        <w:jc w:val="right"/>
        <w:rPr>
          <w:color w:val="000000"/>
        </w:rPr>
      </w:pPr>
    </w:p>
    <w:p w:rsidR="006B6D80" w:rsidRDefault="006B6D80">
      <w:pPr>
        <w:jc w:val="right"/>
        <w:rPr>
          <w:color w:val="000000"/>
        </w:rPr>
      </w:pPr>
    </w:p>
    <w:p w:rsidR="003D3889" w:rsidRDefault="003D3889">
      <w:pPr>
        <w:jc w:val="center"/>
        <w:rPr>
          <w:rFonts w:ascii="黑体" w:eastAsia="黑体"/>
          <w:color w:val="000000"/>
          <w:sz w:val="48"/>
          <w:szCs w:val="48"/>
        </w:rPr>
      </w:pPr>
      <w:r w:rsidRPr="003D3889">
        <w:rPr>
          <w:rFonts w:ascii="黑体" w:eastAsia="黑体" w:hint="eastAsia"/>
          <w:color w:val="000000"/>
          <w:sz w:val="48"/>
          <w:szCs w:val="48"/>
        </w:rPr>
        <w:t>重庆工业职业技术学院</w:t>
      </w:r>
    </w:p>
    <w:p w:rsidR="006B6D80" w:rsidRDefault="003D3889">
      <w:pPr>
        <w:jc w:val="center"/>
        <w:rPr>
          <w:rFonts w:ascii="黑体" w:eastAsia="黑体"/>
          <w:color w:val="000000"/>
          <w:sz w:val="48"/>
          <w:szCs w:val="48"/>
        </w:rPr>
      </w:pPr>
      <w:r w:rsidRPr="003D3889">
        <w:rPr>
          <w:rFonts w:ascii="黑体" w:eastAsia="黑体" w:hint="eastAsia"/>
          <w:color w:val="000000"/>
          <w:sz w:val="48"/>
          <w:szCs w:val="48"/>
        </w:rPr>
        <w:t>智慧校园建设与应用规范V</w:t>
      </w:r>
      <w:r w:rsidRPr="003D3889">
        <w:rPr>
          <w:rFonts w:ascii="黑体" w:eastAsia="黑体"/>
          <w:color w:val="000000"/>
          <w:sz w:val="48"/>
          <w:szCs w:val="48"/>
        </w:rPr>
        <w:t>1.0</w:t>
      </w:r>
      <w:r>
        <w:rPr>
          <w:rFonts w:ascii="黑体" w:eastAsia="黑体"/>
          <w:color w:val="000000"/>
          <w:sz w:val="48"/>
          <w:szCs w:val="48"/>
        </w:rPr>
        <w:t xml:space="preserve"> </w:t>
      </w: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6B6D80">
      <w:pPr>
        <w:jc w:val="center"/>
        <w:rPr>
          <w:rFonts w:ascii="黑体" w:eastAsia="黑体"/>
          <w:color w:val="000000"/>
          <w:sz w:val="32"/>
          <w:szCs w:val="32"/>
        </w:rPr>
      </w:pPr>
    </w:p>
    <w:p w:rsidR="006B6D80" w:rsidRDefault="003D3889">
      <w:pPr>
        <w:jc w:val="center"/>
        <w:rPr>
          <w:rFonts w:ascii="黑体" w:eastAsia="黑体"/>
          <w:color w:val="000000"/>
          <w:sz w:val="30"/>
          <w:szCs w:val="30"/>
        </w:rPr>
      </w:pPr>
      <w:r>
        <w:rPr>
          <w:rFonts w:ascii="黑体" w:eastAsia="黑体" w:hint="eastAsia"/>
          <w:color w:val="000000"/>
          <w:sz w:val="30"/>
          <w:szCs w:val="30"/>
        </w:rPr>
        <w:t>网络与信息技术中心</w:t>
      </w:r>
    </w:p>
    <w:p w:rsidR="006B6D80" w:rsidRDefault="003D3889">
      <w:pPr>
        <w:jc w:val="center"/>
        <w:rPr>
          <w:rFonts w:ascii="黑体" w:eastAsia="黑体"/>
          <w:color w:val="000000"/>
          <w:sz w:val="30"/>
          <w:szCs w:val="30"/>
        </w:rPr>
      </w:pPr>
      <w:r>
        <w:rPr>
          <w:rFonts w:ascii="黑体" w:eastAsia="黑体"/>
          <w:color w:val="000000"/>
          <w:sz w:val="30"/>
          <w:szCs w:val="30"/>
        </w:rPr>
        <w:t>2021</w:t>
      </w:r>
      <w:r w:rsidR="00610AD5">
        <w:rPr>
          <w:rFonts w:ascii="黑体" w:eastAsia="黑体" w:hint="eastAsia"/>
          <w:color w:val="000000"/>
          <w:sz w:val="30"/>
          <w:szCs w:val="30"/>
        </w:rPr>
        <w:t>年</w:t>
      </w:r>
      <w:r>
        <w:rPr>
          <w:rFonts w:ascii="黑体" w:eastAsia="黑体"/>
          <w:color w:val="000000"/>
          <w:sz w:val="30"/>
          <w:szCs w:val="30"/>
        </w:rPr>
        <w:t>11</w:t>
      </w:r>
      <w:r w:rsidR="00610AD5">
        <w:rPr>
          <w:rFonts w:ascii="黑体" w:eastAsia="黑体" w:hint="eastAsia"/>
          <w:color w:val="000000"/>
          <w:sz w:val="30"/>
          <w:szCs w:val="30"/>
        </w:rPr>
        <w:t>月</w:t>
      </w:r>
    </w:p>
    <w:p w:rsidR="006B6D80" w:rsidRDefault="006B6D80">
      <w:pPr>
        <w:jc w:val="center"/>
        <w:rPr>
          <w:rFonts w:ascii="黑体" w:eastAsia="黑体"/>
          <w:color w:val="000000"/>
          <w:sz w:val="32"/>
          <w:szCs w:val="32"/>
        </w:rPr>
      </w:pPr>
    </w:p>
    <w:p w:rsidR="006B6D80" w:rsidRDefault="00610AD5">
      <w:pPr>
        <w:ind w:firstLineChars="1900" w:firstLine="3990"/>
        <w:jc w:val="left"/>
        <w:rPr>
          <w:rFonts w:ascii="黑体" w:eastAsia="黑体" w:hAnsi="黑体"/>
          <w:color w:val="000000"/>
          <w:sz w:val="28"/>
          <w:szCs w:val="28"/>
        </w:rPr>
      </w:pPr>
      <w:r>
        <w:rPr>
          <w:color w:val="000000"/>
          <w:lang w:val="zh-CN"/>
        </w:rPr>
        <w:br w:type="page"/>
      </w:r>
      <w:bookmarkStart w:id="0" w:name="_Toc530914404"/>
      <w:r>
        <w:rPr>
          <w:rFonts w:ascii="黑体" w:eastAsia="黑体" w:hAnsi="黑体"/>
          <w:color w:val="000000"/>
          <w:sz w:val="28"/>
          <w:szCs w:val="28"/>
        </w:rPr>
        <w:lastRenderedPageBreak/>
        <w:t>目</w:t>
      </w:r>
      <w:r>
        <w:rPr>
          <w:rFonts w:ascii="黑体" w:eastAsia="黑体" w:hAnsi="黑体" w:hint="eastAsia"/>
          <w:color w:val="000000"/>
          <w:sz w:val="28"/>
          <w:szCs w:val="28"/>
        </w:rPr>
        <w:t xml:space="preserve">  </w:t>
      </w:r>
      <w:r>
        <w:rPr>
          <w:rFonts w:ascii="黑体" w:eastAsia="黑体" w:hAnsi="黑体"/>
          <w:color w:val="000000"/>
          <w:sz w:val="28"/>
          <w:szCs w:val="28"/>
        </w:rPr>
        <w:t>录</w:t>
      </w:r>
      <w:bookmarkEnd w:id="0"/>
    </w:p>
    <w:p w:rsidR="006B6D80" w:rsidRDefault="00610AD5">
      <w:pPr>
        <w:pStyle w:val="15"/>
        <w:rPr>
          <w:rFonts w:ascii="等线" w:eastAsia="等线" w:hAnsi="等线"/>
          <w:sz w:val="21"/>
          <w:szCs w:val="22"/>
        </w:rPr>
      </w:pPr>
      <w:r>
        <w:rPr>
          <w:color w:val="000000"/>
        </w:rPr>
        <w:fldChar w:fldCharType="begin"/>
      </w:r>
      <w:r>
        <w:rPr>
          <w:color w:val="000000"/>
        </w:rPr>
        <w:instrText xml:space="preserve"> TOC \o "1-2" \h \z \u </w:instrText>
      </w:r>
      <w:r>
        <w:rPr>
          <w:color w:val="000000"/>
        </w:rPr>
        <w:fldChar w:fldCharType="separate"/>
      </w:r>
      <w:hyperlink w:anchor="_Toc38266224" w:history="1">
        <w:r>
          <w:rPr>
            <w:rStyle w:val="a9"/>
            <w:rFonts w:ascii="宋体" w:hAnsi="宋体"/>
          </w:rPr>
          <w:t>前 言</w:t>
        </w:r>
        <w:r>
          <w:tab/>
        </w:r>
        <w:r>
          <w:fldChar w:fldCharType="begin"/>
        </w:r>
        <w:r>
          <w:instrText xml:space="preserve"> PAGEREF _Toc38266224 \h </w:instrText>
        </w:r>
        <w:r>
          <w:fldChar w:fldCharType="separate"/>
        </w:r>
        <w:r>
          <w:t>3</w:t>
        </w:r>
        <w:r>
          <w:fldChar w:fldCharType="end"/>
        </w:r>
      </w:hyperlink>
    </w:p>
    <w:p w:rsidR="006B6D80" w:rsidRDefault="0045675F">
      <w:pPr>
        <w:pStyle w:val="15"/>
        <w:rPr>
          <w:rFonts w:ascii="等线" w:eastAsia="等线" w:hAnsi="等线"/>
          <w:sz w:val="21"/>
          <w:szCs w:val="22"/>
        </w:rPr>
      </w:pPr>
      <w:hyperlink w:anchor="_Toc38266225" w:history="1">
        <w:r w:rsidR="00610AD5">
          <w:rPr>
            <w:rStyle w:val="a9"/>
          </w:rPr>
          <w:t>1</w:t>
        </w:r>
        <w:r w:rsidR="00610AD5">
          <w:rPr>
            <w:rFonts w:ascii="等线" w:eastAsia="等线" w:hAnsi="等线"/>
            <w:sz w:val="21"/>
            <w:szCs w:val="22"/>
          </w:rPr>
          <w:tab/>
        </w:r>
        <w:r w:rsidR="00610AD5">
          <w:rPr>
            <w:rStyle w:val="a9"/>
          </w:rPr>
          <w:t>引言</w:t>
        </w:r>
        <w:r w:rsidR="00610AD5">
          <w:tab/>
        </w:r>
        <w:r w:rsidR="00610AD5">
          <w:fldChar w:fldCharType="begin"/>
        </w:r>
        <w:r w:rsidR="00610AD5">
          <w:instrText xml:space="preserve"> PAGEREF _Toc38266225 \h </w:instrText>
        </w:r>
        <w:r w:rsidR="00610AD5">
          <w:fldChar w:fldCharType="separate"/>
        </w:r>
        <w:r w:rsidR="00610AD5">
          <w:t>5</w:t>
        </w:r>
        <w:r w:rsidR="00610AD5">
          <w:fldChar w:fldCharType="end"/>
        </w:r>
      </w:hyperlink>
    </w:p>
    <w:p w:rsidR="006B6D80" w:rsidRDefault="0045675F">
      <w:pPr>
        <w:pStyle w:val="15"/>
        <w:rPr>
          <w:rFonts w:ascii="等线" w:eastAsia="等线" w:hAnsi="等线"/>
          <w:sz w:val="21"/>
          <w:szCs w:val="22"/>
        </w:rPr>
      </w:pPr>
      <w:hyperlink w:anchor="_Toc38266226" w:history="1">
        <w:r w:rsidR="00610AD5">
          <w:rPr>
            <w:rStyle w:val="a9"/>
          </w:rPr>
          <w:t>2</w:t>
        </w:r>
        <w:r w:rsidR="00610AD5">
          <w:rPr>
            <w:rFonts w:ascii="等线" w:eastAsia="等线" w:hAnsi="等线"/>
            <w:sz w:val="21"/>
            <w:szCs w:val="22"/>
          </w:rPr>
          <w:tab/>
        </w:r>
        <w:r w:rsidR="00610AD5">
          <w:rPr>
            <w:rStyle w:val="a9"/>
          </w:rPr>
          <w:t>总体要求</w:t>
        </w:r>
        <w:r w:rsidR="00610AD5">
          <w:tab/>
        </w:r>
        <w:r w:rsidR="00610AD5">
          <w:fldChar w:fldCharType="begin"/>
        </w:r>
        <w:r w:rsidR="00610AD5">
          <w:instrText xml:space="preserve"> PAGEREF _Toc38266226 \h </w:instrText>
        </w:r>
        <w:r w:rsidR="00610AD5">
          <w:fldChar w:fldCharType="separate"/>
        </w:r>
        <w:r w:rsidR="00610AD5">
          <w:t>7</w:t>
        </w:r>
        <w:r w:rsidR="00610AD5">
          <w:fldChar w:fldCharType="end"/>
        </w:r>
      </w:hyperlink>
    </w:p>
    <w:p w:rsidR="006B6D80" w:rsidRDefault="0045675F">
      <w:pPr>
        <w:pStyle w:val="22"/>
        <w:rPr>
          <w:rFonts w:ascii="等线" w:eastAsia="等线" w:hAnsi="等线"/>
          <w:szCs w:val="22"/>
        </w:rPr>
      </w:pPr>
      <w:hyperlink w:anchor="_Toc38266227" w:history="1">
        <w:r w:rsidR="00610AD5">
          <w:rPr>
            <w:rStyle w:val="a9"/>
            <w:rFonts w:ascii="黑体"/>
          </w:rPr>
          <w:t>2.1</w:t>
        </w:r>
        <w:r w:rsidR="00610AD5">
          <w:rPr>
            <w:rFonts w:ascii="等线" w:eastAsia="等线" w:hAnsi="等线"/>
            <w:szCs w:val="22"/>
          </w:rPr>
          <w:tab/>
        </w:r>
        <w:r w:rsidR="00610AD5">
          <w:rPr>
            <w:rStyle w:val="a9"/>
          </w:rPr>
          <w:t>意义与作用</w:t>
        </w:r>
        <w:r w:rsidR="00610AD5">
          <w:tab/>
        </w:r>
        <w:r w:rsidR="00610AD5">
          <w:fldChar w:fldCharType="begin"/>
        </w:r>
        <w:r w:rsidR="00610AD5">
          <w:instrText xml:space="preserve"> PAGEREF _Toc38266227 \h </w:instrText>
        </w:r>
        <w:r w:rsidR="00610AD5">
          <w:fldChar w:fldCharType="separate"/>
        </w:r>
        <w:r w:rsidR="00610AD5">
          <w:t>7</w:t>
        </w:r>
        <w:r w:rsidR="00610AD5">
          <w:fldChar w:fldCharType="end"/>
        </w:r>
      </w:hyperlink>
    </w:p>
    <w:p w:rsidR="006B6D80" w:rsidRDefault="0045675F">
      <w:pPr>
        <w:pStyle w:val="22"/>
        <w:rPr>
          <w:rFonts w:ascii="等线" w:eastAsia="等线" w:hAnsi="等线"/>
          <w:szCs w:val="22"/>
        </w:rPr>
      </w:pPr>
      <w:hyperlink w:anchor="_Toc38266228" w:history="1">
        <w:r w:rsidR="00610AD5">
          <w:rPr>
            <w:rStyle w:val="a9"/>
            <w:rFonts w:ascii="黑体"/>
          </w:rPr>
          <w:t>2.2</w:t>
        </w:r>
        <w:r w:rsidR="00610AD5">
          <w:rPr>
            <w:rFonts w:ascii="等线" w:eastAsia="等线" w:hAnsi="等线"/>
            <w:szCs w:val="22"/>
          </w:rPr>
          <w:tab/>
        </w:r>
        <w:r w:rsidR="00610AD5">
          <w:rPr>
            <w:rStyle w:val="a9"/>
          </w:rPr>
          <w:t>目标与原则</w:t>
        </w:r>
        <w:r w:rsidR="00610AD5">
          <w:tab/>
        </w:r>
        <w:r w:rsidR="00610AD5">
          <w:fldChar w:fldCharType="begin"/>
        </w:r>
        <w:r w:rsidR="00610AD5">
          <w:instrText xml:space="preserve"> PAGEREF _Toc38266228 \h </w:instrText>
        </w:r>
        <w:r w:rsidR="00610AD5">
          <w:fldChar w:fldCharType="separate"/>
        </w:r>
        <w:r w:rsidR="00610AD5">
          <w:t>8</w:t>
        </w:r>
        <w:r w:rsidR="00610AD5">
          <w:fldChar w:fldCharType="end"/>
        </w:r>
      </w:hyperlink>
    </w:p>
    <w:p w:rsidR="006B6D80" w:rsidRDefault="0045675F">
      <w:pPr>
        <w:pStyle w:val="22"/>
        <w:rPr>
          <w:rFonts w:ascii="等线" w:eastAsia="等线" w:hAnsi="等线"/>
          <w:szCs w:val="22"/>
        </w:rPr>
      </w:pPr>
      <w:hyperlink w:anchor="_Toc38266229" w:history="1">
        <w:r w:rsidR="00610AD5">
          <w:rPr>
            <w:rStyle w:val="a9"/>
            <w:rFonts w:ascii="黑体"/>
          </w:rPr>
          <w:t>2.3</w:t>
        </w:r>
        <w:r w:rsidR="00610AD5">
          <w:rPr>
            <w:rFonts w:ascii="等线" w:eastAsia="等线" w:hAnsi="等线"/>
            <w:szCs w:val="22"/>
          </w:rPr>
          <w:tab/>
        </w:r>
        <w:r w:rsidR="00610AD5">
          <w:rPr>
            <w:rStyle w:val="a9"/>
          </w:rPr>
          <w:t>内容与组成</w:t>
        </w:r>
        <w:r w:rsidR="00610AD5">
          <w:tab/>
        </w:r>
        <w:r w:rsidR="00610AD5">
          <w:fldChar w:fldCharType="begin"/>
        </w:r>
        <w:r w:rsidR="00610AD5">
          <w:instrText xml:space="preserve"> PAGEREF _Toc38266229 \h </w:instrText>
        </w:r>
        <w:r w:rsidR="00610AD5">
          <w:fldChar w:fldCharType="separate"/>
        </w:r>
        <w:r w:rsidR="00610AD5">
          <w:t>9</w:t>
        </w:r>
        <w:r w:rsidR="00610AD5">
          <w:fldChar w:fldCharType="end"/>
        </w:r>
      </w:hyperlink>
    </w:p>
    <w:p w:rsidR="006B6D80" w:rsidRDefault="0045675F">
      <w:pPr>
        <w:pStyle w:val="15"/>
        <w:rPr>
          <w:rFonts w:ascii="等线" w:eastAsia="等线" w:hAnsi="等线"/>
          <w:sz w:val="21"/>
          <w:szCs w:val="22"/>
        </w:rPr>
      </w:pPr>
      <w:hyperlink w:anchor="_Toc38266230" w:history="1">
        <w:r w:rsidR="00610AD5">
          <w:rPr>
            <w:rStyle w:val="a9"/>
          </w:rPr>
          <w:t>3</w:t>
        </w:r>
        <w:r w:rsidR="00610AD5">
          <w:rPr>
            <w:rFonts w:ascii="等线" w:eastAsia="等线" w:hAnsi="等线"/>
            <w:sz w:val="21"/>
            <w:szCs w:val="22"/>
          </w:rPr>
          <w:tab/>
        </w:r>
        <w:r w:rsidR="00610AD5">
          <w:rPr>
            <w:rStyle w:val="a9"/>
          </w:rPr>
          <w:t>师生发展</w:t>
        </w:r>
        <w:r w:rsidR="00610AD5">
          <w:tab/>
        </w:r>
        <w:r w:rsidR="00610AD5">
          <w:fldChar w:fldCharType="begin"/>
        </w:r>
        <w:r w:rsidR="00610AD5">
          <w:instrText xml:space="preserve"> PAGEREF _Toc38266230 \h </w:instrText>
        </w:r>
        <w:r w:rsidR="00610AD5">
          <w:fldChar w:fldCharType="separate"/>
        </w:r>
        <w:r w:rsidR="00610AD5">
          <w:t>12</w:t>
        </w:r>
        <w:r w:rsidR="00610AD5">
          <w:fldChar w:fldCharType="end"/>
        </w:r>
      </w:hyperlink>
    </w:p>
    <w:p w:rsidR="006B6D80" w:rsidRDefault="0045675F">
      <w:pPr>
        <w:pStyle w:val="22"/>
        <w:rPr>
          <w:rFonts w:ascii="等线" w:eastAsia="等线" w:hAnsi="等线"/>
          <w:szCs w:val="22"/>
        </w:rPr>
      </w:pPr>
      <w:hyperlink w:anchor="_Toc38266231" w:history="1">
        <w:r w:rsidR="00610AD5">
          <w:rPr>
            <w:rStyle w:val="a9"/>
            <w:rFonts w:ascii="黑体"/>
          </w:rPr>
          <w:t>3.1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_Toc38266231 \h </w:instrText>
        </w:r>
        <w:r w:rsidR="00610AD5">
          <w:fldChar w:fldCharType="separate"/>
        </w:r>
        <w:r w:rsidR="00610AD5">
          <w:t>12</w:t>
        </w:r>
        <w:r w:rsidR="00610AD5">
          <w:fldChar w:fldCharType="end"/>
        </w:r>
      </w:hyperlink>
    </w:p>
    <w:p w:rsidR="006B6D80" w:rsidRDefault="0045675F">
      <w:pPr>
        <w:pStyle w:val="22"/>
        <w:rPr>
          <w:rFonts w:ascii="等线" w:eastAsia="等线" w:hAnsi="等线"/>
          <w:szCs w:val="22"/>
        </w:rPr>
      </w:pPr>
      <w:hyperlink w:anchor="_Toc38266232" w:history="1">
        <w:r w:rsidR="00610AD5">
          <w:rPr>
            <w:rStyle w:val="a9"/>
            <w:rFonts w:ascii="黑体"/>
          </w:rPr>
          <w:t>3.2</w:t>
        </w:r>
        <w:r w:rsidR="00610AD5">
          <w:rPr>
            <w:rFonts w:ascii="等线" w:eastAsia="等线" w:hAnsi="等线"/>
            <w:szCs w:val="22"/>
          </w:rPr>
          <w:tab/>
        </w:r>
        <w:r w:rsidR="00610AD5">
          <w:rPr>
            <w:rStyle w:val="a9"/>
          </w:rPr>
          <w:t>学生发展</w:t>
        </w:r>
        <w:r w:rsidR="00610AD5">
          <w:tab/>
        </w:r>
        <w:r w:rsidR="00610AD5">
          <w:fldChar w:fldCharType="begin"/>
        </w:r>
        <w:r w:rsidR="00610AD5">
          <w:instrText xml:space="preserve"> PAGEREF _Toc38266232 \h </w:instrText>
        </w:r>
        <w:r w:rsidR="00610AD5">
          <w:fldChar w:fldCharType="separate"/>
        </w:r>
        <w:r w:rsidR="00610AD5">
          <w:t>12</w:t>
        </w:r>
        <w:r w:rsidR="00610AD5">
          <w:fldChar w:fldCharType="end"/>
        </w:r>
      </w:hyperlink>
    </w:p>
    <w:p w:rsidR="006B6D80" w:rsidRDefault="0045675F">
      <w:pPr>
        <w:pStyle w:val="22"/>
        <w:rPr>
          <w:rFonts w:ascii="等线" w:eastAsia="等线" w:hAnsi="等线"/>
          <w:szCs w:val="22"/>
        </w:rPr>
      </w:pPr>
      <w:hyperlink w:anchor="_Toc38266233" w:history="1">
        <w:r w:rsidR="00610AD5">
          <w:rPr>
            <w:rStyle w:val="a9"/>
            <w:rFonts w:ascii="黑体"/>
          </w:rPr>
          <w:t>3.3</w:t>
        </w:r>
        <w:r w:rsidR="00610AD5">
          <w:rPr>
            <w:rFonts w:ascii="等线" w:eastAsia="等线" w:hAnsi="等线"/>
            <w:szCs w:val="22"/>
          </w:rPr>
          <w:tab/>
        </w:r>
        <w:r w:rsidR="00610AD5">
          <w:rPr>
            <w:rStyle w:val="a9"/>
          </w:rPr>
          <w:t>教师发展</w:t>
        </w:r>
        <w:r w:rsidR="00610AD5">
          <w:tab/>
        </w:r>
        <w:r w:rsidR="00610AD5">
          <w:fldChar w:fldCharType="begin"/>
        </w:r>
        <w:r w:rsidR="00610AD5">
          <w:instrText xml:space="preserve"> PAGEREF _Toc38266233 \h </w:instrText>
        </w:r>
        <w:r w:rsidR="00610AD5">
          <w:fldChar w:fldCharType="separate"/>
        </w:r>
        <w:r w:rsidR="00610AD5">
          <w:t>13</w:t>
        </w:r>
        <w:r w:rsidR="00610AD5">
          <w:fldChar w:fldCharType="end"/>
        </w:r>
      </w:hyperlink>
    </w:p>
    <w:p w:rsidR="006B6D80" w:rsidRDefault="0045675F">
      <w:pPr>
        <w:pStyle w:val="22"/>
        <w:rPr>
          <w:rFonts w:ascii="等线" w:eastAsia="等线" w:hAnsi="等线"/>
          <w:szCs w:val="22"/>
        </w:rPr>
      </w:pPr>
      <w:hyperlink w:anchor="_Toc38266234" w:history="1">
        <w:r w:rsidR="00610AD5">
          <w:rPr>
            <w:rStyle w:val="a9"/>
            <w:rFonts w:ascii="黑体"/>
          </w:rPr>
          <w:t>3.4</w:t>
        </w:r>
        <w:r w:rsidR="00610AD5">
          <w:rPr>
            <w:rFonts w:ascii="等线" w:eastAsia="等线" w:hAnsi="等线"/>
            <w:szCs w:val="22"/>
          </w:rPr>
          <w:tab/>
        </w:r>
        <w:r w:rsidR="00610AD5">
          <w:rPr>
            <w:rStyle w:val="a9"/>
          </w:rPr>
          <w:t>发展保障</w:t>
        </w:r>
        <w:r w:rsidR="00610AD5">
          <w:tab/>
        </w:r>
        <w:r w:rsidR="00610AD5">
          <w:fldChar w:fldCharType="begin"/>
        </w:r>
        <w:r w:rsidR="00610AD5">
          <w:instrText xml:space="preserve"> PAGEREF _Toc38266234 \h </w:instrText>
        </w:r>
        <w:r w:rsidR="00610AD5">
          <w:fldChar w:fldCharType="separate"/>
        </w:r>
        <w:r w:rsidR="00610AD5">
          <w:t>15</w:t>
        </w:r>
        <w:r w:rsidR="00610AD5">
          <w:fldChar w:fldCharType="end"/>
        </w:r>
      </w:hyperlink>
    </w:p>
    <w:p w:rsidR="006B6D80" w:rsidRDefault="0045675F">
      <w:pPr>
        <w:pStyle w:val="15"/>
        <w:rPr>
          <w:rFonts w:ascii="等线" w:eastAsia="等线" w:hAnsi="等线"/>
          <w:sz w:val="21"/>
          <w:szCs w:val="22"/>
        </w:rPr>
      </w:pPr>
      <w:hyperlink w:anchor="_Toc38266235" w:history="1">
        <w:r w:rsidR="00610AD5">
          <w:rPr>
            <w:rStyle w:val="a9"/>
          </w:rPr>
          <w:t>4</w:t>
        </w:r>
        <w:r w:rsidR="00610AD5">
          <w:rPr>
            <w:rFonts w:ascii="等线" w:eastAsia="等线" w:hAnsi="等线"/>
            <w:sz w:val="21"/>
            <w:szCs w:val="22"/>
          </w:rPr>
          <w:tab/>
        </w:r>
        <w:r w:rsidR="00610AD5">
          <w:rPr>
            <w:rStyle w:val="a9"/>
          </w:rPr>
          <w:t>数字资源</w:t>
        </w:r>
        <w:r w:rsidR="00610AD5">
          <w:tab/>
        </w:r>
        <w:r w:rsidR="00610AD5">
          <w:fldChar w:fldCharType="begin"/>
        </w:r>
        <w:r w:rsidR="00610AD5">
          <w:instrText xml:space="preserve"> PAGEREF _Toc38266235 \h </w:instrText>
        </w:r>
        <w:r w:rsidR="00610AD5">
          <w:fldChar w:fldCharType="separate"/>
        </w:r>
        <w:r w:rsidR="00610AD5">
          <w:t>17</w:t>
        </w:r>
        <w:r w:rsidR="00610AD5">
          <w:fldChar w:fldCharType="end"/>
        </w:r>
      </w:hyperlink>
    </w:p>
    <w:p w:rsidR="006B6D80" w:rsidRDefault="0045675F">
      <w:pPr>
        <w:pStyle w:val="22"/>
        <w:rPr>
          <w:rFonts w:ascii="等线" w:eastAsia="等线" w:hAnsi="等线"/>
          <w:szCs w:val="22"/>
        </w:rPr>
      </w:pPr>
      <w:hyperlink w:anchor="_Toc38266236" w:history="1">
        <w:r w:rsidR="00610AD5">
          <w:rPr>
            <w:rStyle w:val="a9"/>
            <w:rFonts w:ascii="黑体"/>
          </w:rPr>
          <w:t>4.1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_Toc38266236 \h </w:instrText>
        </w:r>
        <w:r w:rsidR="00610AD5">
          <w:fldChar w:fldCharType="separate"/>
        </w:r>
        <w:r w:rsidR="00610AD5">
          <w:t>17</w:t>
        </w:r>
        <w:r w:rsidR="00610AD5">
          <w:fldChar w:fldCharType="end"/>
        </w:r>
      </w:hyperlink>
    </w:p>
    <w:p w:rsidR="006B6D80" w:rsidRDefault="0045675F">
      <w:pPr>
        <w:pStyle w:val="22"/>
        <w:rPr>
          <w:rFonts w:ascii="等线" w:eastAsia="等线" w:hAnsi="等线"/>
          <w:szCs w:val="22"/>
        </w:rPr>
      </w:pPr>
      <w:hyperlink w:anchor="_Toc38266237" w:history="1">
        <w:r w:rsidR="00610AD5">
          <w:rPr>
            <w:rStyle w:val="a9"/>
            <w:rFonts w:ascii="黑体"/>
          </w:rPr>
          <w:t>4.2</w:t>
        </w:r>
        <w:r w:rsidR="00610AD5">
          <w:rPr>
            <w:rFonts w:ascii="等线" w:eastAsia="等线" w:hAnsi="等线"/>
            <w:szCs w:val="22"/>
          </w:rPr>
          <w:tab/>
        </w:r>
        <w:r w:rsidR="00610AD5">
          <w:rPr>
            <w:rStyle w:val="a9"/>
          </w:rPr>
          <w:t>通用性基础资源</w:t>
        </w:r>
        <w:r w:rsidR="00610AD5">
          <w:tab/>
        </w:r>
        <w:r w:rsidR="00610AD5">
          <w:fldChar w:fldCharType="begin"/>
        </w:r>
        <w:r w:rsidR="00610AD5">
          <w:instrText xml:space="preserve"> PAGEREF _Toc38266237 \h </w:instrText>
        </w:r>
        <w:r w:rsidR="00610AD5">
          <w:fldChar w:fldCharType="separate"/>
        </w:r>
        <w:r w:rsidR="00610AD5">
          <w:t>18</w:t>
        </w:r>
        <w:r w:rsidR="00610AD5">
          <w:fldChar w:fldCharType="end"/>
        </w:r>
      </w:hyperlink>
    </w:p>
    <w:p w:rsidR="006B6D80" w:rsidRDefault="0045675F">
      <w:pPr>
        <w:pStyle w:val="22"/>
        <w:rPr>
          <w:rFonts w:ascii="等线" w:eastAsia="等线" w:hAnsi="等线"/>
          <w:szCs w:val="22"/>
        </w:rPr>
      </w:pPr>
      <w:hyperlink w:anchor="_Toc38266238" w:history="1">
        <w:r w:rsidR="00610AD5">
          <w:rPr>
            <w:rStyle w:val="a9"/>
            <w:rFonts w:ascii="黑体" w:hAnsi="黑体"/>
          </w:rPr>
          <w:t>4.3</w:t>
        </w:r>
        <w:r w:rsidR="00610AD5">
          <w:rPr>
            <w:rFonts w:ascii="等线" w:eastAsia="等线" w:hAnsi="等线"/>
            <w:szCs w:val="22"/>
          </w:rPr>
          <w:tab/>
        </w:r>
        <w:r w:rsidR="00610AD5">
          <w:rPr>
            <w:rStyle w:val="a9"/>
          </w:rPr>
          <w:t>仿真</w:t>
        </w:r>
        <w:r w:rsidR="00610AD5">
          <w:rPr>
            <w:rStyle w:val="a9"/>
            <w:rFonts w:ascii="黑体" w:hAnsi="黑体"/>
          </w:rPr>
          <w:t>实训资源</w:t>
        </w:r>
        <w:r w:rsidR="00610AD5">
          <w:tab/>
        </w:r>
        <w:r w:rsidR="00610AD5">
          <w:fldChar w:fldCharType="begin"/>
        </w:r>
        <w:r w:rsidR="00610AD5">
          <w:instrText xml:space="preserve"> PAGEREF _Toc38266238 \h </w:instrText>
        </w:r>
        <w:r w:rsidR="00610AD5">
          <w:fldChar w:fldCharType="separate"/>
        </w:r>
        <w:r w:rsidR="00610AD5">
          <w:t>19</w:t>
        </w:r>
        <w:r w:rsidR="00610AD5">
          <w:fldChar w:fldCharType="end"/>
        </w:r>
      </w:hyperlink>
    </w:p>
    <w:p w:rsidR="006B6D80" w:rsidRDefault="0045675F">
      <w:pPr>
        <w:pStyle w:val="22"/>
        <w:rPr>
          <w:rFonts w:ascii="等线" w:eastAsia="等线" w:hAnsi="等线"/>
          <w:szCs w:val="22"/>
        </w:rPr>
      </w:pPr>
      <w:hyperlink w:anchor="_Toc38266239" w:history="1">
        <w:r w:rsidR="00610AD5">
          <w:rPr>
            <w:rStyle w:val="a9"/>
            <w:rFonts w:ascii="黑体"/>
          </w:rPr>
          <w:t>4.4</w:t>
        </w:r>
        <w:r w:rsidR="00610AD5">
          <w:rPr>
            <w:rFonts w:ascii="等线" w:eastAsia="等线" w:hAnsi="等线"/>
            <w:szCs w:val="22"/>
          </w:rPr>
          <w:tab/>
        </w:r>
        <w:r w:rsidR="00610AD5">
          <w:rPr>
            <w:rStyle w:val="a9"/>
          </w:rPr>
          <w:t>数字化场馆资源</w:t>
        </w:r>
        <w:r w:rsidR="00610AD5">
          <w:tab/>
        </w:r>
        <w:r w:rsidR="00610AD5">
          <w:fldChar w:fldCharType="begin"/>
        </w:r>
        <w:r w:rsidR="00610AD5">
          <w:instrText xml:space="preserve"> PAGEREF _Toc38266239 \h </w:instrText>
        </w:r>
        <w:r w:rsidR="00610AD5">
          <w:fldChar w:fldCharType="separate"/>
        </w:r>
        <w:r w:rsidR="00610AD5">
          <w:t>20</w:t>
        </w:r>
        <w:r w:rsidR="00610AD5">
          <w:fldChar w:fldCharType="end"/>
        </w:r>
      </w:hyperlink>
    </w:p>
    <w:p w:rsidR="006B6D80" w:rsidRDefault="0045675F">
      <w:pPr>
        <w:pStyle w:val="22"/>
        <w:rPr>
          <w:rFonts w:ascii="等线" w:eastAsia="等线" w:hAnsi="等线"/>
          <w:szCs w:val="22"/>
        </w:rPr>
      </w:pPr>
      <w:hyperlink w:anchor="_Toc38266240" w:history="1">
        <w:r w:rsidR="00610AD5">
          <w:rPr>
            <w:rStyle w:val="a9"/>
            <w:rFonts w:ascii="黑体"/>
          </w:rPr>
          <w:t>4.5</w:t>
        </w:r>
        <w:r w:rsidR="00610AD5">
          <w:rPr>
            <w:rFonts w:ascii="等线" w:eastAsia="等线" w:hAnsi="等线"/>
            <w:szCs w:val="22"/>
          </w:rPr>
          <w:tab/>
        </w:r>
        <w:r w:rsidR="00610AD5">
          <w:rPr>
            <w:rStyle w:val="a9"/>
          </w:rPr>
          <w:t>数字图书馆资源</w:t>
        </w:r>
        <w:r w:rsidR="00610AD5">
          <w:tab/>
        </w:r>
        <w:r w:rsidR="00610AD5">
          <w:fldChar w:fldCharType="begin"/>
        </w:r>
        <w:r w:rsidR="00610AD5">
          <w:instrText xml:space="preserve"> PAGEREF _Toc38266240 \h </w:instrText>
        </w:r>
        <w:r w:rsidR="00610AD5">
          <w:fldChar w:fldCharType="separate"/>
        </w:r>
        <w:r w:rsidR="00610AD5">
          <w:t>22</w:t>
        </w:r>
        <w:r w:rsidR="00610AD5">
          <w:fldChar w:fldCharType="end"/>
        </w:r>
      </w:hyperlink>
    </w:p>
    <w:p w:rsidR="006B6D80" w:rsidRDefault="0045675F">
      <w:pPr>
        <w:pStyle w:val="22"/>
        <w:rPr>
          <w:rFonts w:ascii="等线" w:eastAsia="等线" w:hAnsi="等线"/>
          <w:szCs w:val="22"/>
        </w:rPr>
      </w:pPr>
      <w:hyperlink w:anchor="_Toc38266241" w:history="1">
        <w:r w:rsidR="00610AD5">
          <w:rPr>
            <w:rStyle w:val="a9"/>
            <w:rFonts w:ascii="黑体"/>
          </w:rPr>
          <w:t>4.6</w:t>
        </w:r>
        <w:r w:rsidR="00610AD5">
          <w:rPr>
            <w:rFonts w:ascii="等线" w:eastAsia="等线" w:hAnsi="等线"/>
            <w:szCs w:val="22"/>
          </w:rPr>
          <w:tab/>
        </w:r>
        <w:r w:rsidR="00610AD5">
          <w:rPr>
            <w:rStyle w:val="a9"/>
          </w:rPr>
          <w:t>数字资源管理与共享</w:t>
        </w:r>
        <w:r w:rsidR="00610AD5">
          <w:tab/>
        </w:r>
        <w:r w:rsidR="00610AD5">
          <w:fldChar w:fldCharType="begin"/>
        </w:r>
        <w:r w:rsidR="00610AD5">
          <w:instrText xml:space="preserve"> PAGEREF _Toc38266241 \h </w:instrText>
        </w:r>
        <w:r w:rsidR="00610AD5">
          <w:fldChar w:fldCharType="separate"/>
        </w:r>
        <w:r w:rsidR="00610AD5">
          <w:t>22</w:t>
        </w:r>
        <w:r w:rsidR="00610AD5">
          <w:fldChar w:fldCharType="end"/>
        </w:r>
      </w:hyperlink>
    </w:p>
    <w:p w:rsidR="006B6D80" w:rsidRDefault="0045675F">
      <w:pPr>
        <w:pStyle w:val="15"/>
        <w:rPr>
          <w:rFonts w:ascii="等线" w:eastAsia="等线" w:hAnsi="等线"/>
          <w:sz w:val="21"/>
          <w:szCs w:val="22"/>
        </w:rPr>
      </w:pPr>
      <w:hyperlink w:anchor="_Toc38266242" w:history="1">
        <w:r w:rsidR="00610AD5">
          <w:rPr>
            <w:rStyle w:val="a9"/>
          </w:rPr>
          <w:t>5</w:t>
        </w:r>
        <w:r w:rsidR="00610AD5">
          <w:rPr>
            <w:rFonts w:ascii="等线" w:eastAsia="等线" w:hAnsi="等线"/>
            <w:sz w:val="21"/>
            <w:szCs w:val="22"/>
          </w:rPr>
          <w:tab/>
        </w:r>
        <w:r w:rsidR="00610AD5">
          <w:rPr>
            <w:rStyle w:val="a9"/>
          </w:rPr>
          <w:t>教育教学</w:t>
        </w:r>
        <w:r w:rsidR="00610AD5">
          <w:tab/>
        </w:r>
        <w:r w:rsidR="00610AD5">
          <w:fldChar w:fldCharType="begin"/>
        </w:r>
        <w:r w:rsidR="00610AD5">
          <w:instrText xml:space="preserve"> PAGEREF _Toc38266242 \h </w:instrText>
        </w:r>
        <w:r w:rsidR="00610AD5">
          <w:fldChar w:fldCharType="separate"/>
        </w:r>
        <w:r w:rsidR="00610AD5">
          <w:t>23</w:t>
        </w:r>
        <w:r w:rsidR="00610AD5">
          <w:fldChar w:fldCharType="end"/>
        </w:r>
      </w:hyperlink>
    </w:p>
    <w:p w:rsidR="006B6D80" w:rsidRDefault="0045675F">
      <w:pPr>
        <w:pStyle w:val="22"/>
        <w:rPr>
          <w:rFonts w:ascii="等线" w:eastAsia="等线" w:hAnsi="等线"/>
          <w:szCs w:val="22"/>
        </w:rPr>
      </w:pPr>
      <w:hyperlink w:anchor="_Toc38266243" w:history="1">
        <w:r w:rsidR="00610AD5">
          <w:rPr>
            <w:rStyle w:val="a9"/>
            <w:rFonts w:ascii="黑体"/>
          </w:rPr>
          <w:t>5.1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_Toc38266243 \h </w:instrText>
        </w:r>
        <w:r w:rsidR="00610AD5">
          <w:fldChar w:fldCharType="separate"/>
        </w:r>
        <w:r w:rsidR="00610AD5">
          <w:t>23</w:t>
        </w:r>
        <w:r w:rsidR="00610AD5">
          <w:fldChar w:fldCharType="end"/>
        </w:r>
      </w:hyperlink>
    </w:p>
    <w:p w:rsidR="006B6D80" w:rsidRDefault="0045675F">
      <w:pPr>
        <w:pStyle w:val="22"/>
        <w:rPr>
          <w:rFonts w:ascii="等线" w:eastAsia="等线" w:hAnsi="等线"/>
          <w:szCs w:val="22"/>
        </w:rPr>
      </w:pPr>
      <w:hyperlink w:anchor="_Toc38266244" w:history="1">
        <w:r w:rsidR="00610AD5">
          <w:rPr>
            <w:rStyle w:val="a9"/>
            <w:rFonts w:ascii="黑体"/>
          </w:rPr>
          <w:t>5.2</w:t>
        </w:r>
        <w:r w:rsidR="00610AD5">
          <w:rPr>
            <w:rFonts w:ascii="等线" w:eastAsia="等线" w:hAnsi="等线"/>
            <w:szCs w:val="22"/>
          </w:rPr>
          <w:tab/>
        </w:r>
        <w:r w:rsidR="00610AD5">
          <w:rPr>
            <w:rStyle w:val="a9"/>
          </w:rPr>
          <w:t>产教融合办学</w:t>
        </w:r>
        <w:r w:rsidR="00610AD5">
          <w:tab/>
        </w:r>
        <w:r w:rsidR="00610AD5">
          <w:fldChar w:fldCharType="begin"/>
        </w:r>
        <w:r w:rsidR="00610AD5">
          <w:instrText xml:space="preserve"> PAGEREF _Toc38266244 \h </w:instrText>
        </w:r>
        <w:r w:rsidR="00610AD5">
          <w:fldChar w:fldCharType="separate"/>
        </w:r>
        <w:r w:rsidR="00610AD5">
          <w:t>23</w:t>
        </w:r>
        <w:r w:rsidR="00610AD5">
          <w:fldChar w:fldCharType="end"/>
        </w:r>
      </w:hyperlink>
    </w:p>
    <w:p w:rsidR="006B6D80" w:rsidRDefault="0045675F">
      <w:pPr>
        <w:pStyle w:val="22"/>
        <w:rPr>
          <w:rFonts w:ascii="等线" w:eastAsia="等线" w:hAnsi="等线"/>
          <w:szCs w:val="22"/>
        </w:rPr>
      </w:pPr>
      <w:hyperlink w:anchor="_Toc38266245" w:history="1">
        <w:r w:rsidR="00610AD5">
          <w:rPr>
            <w:rStyle w:val="a9"/>
            <w:rFonts w:ascii="黑体"/>
          </w:rPr>
          <w:t>5.3</w:t>
        </w:r>
        <w:r w:rsidR="00610AD5">
          <w:rPr>
            <w:rFonts w:ascii="等线" w:eastAsia="等线" w:hAnsi="等线"/>
            <w:szCs w:val="22"/>
          </w:rPr>
          <w:tab/>
        </w:r>
        <w:r w:rsidR="00610AD5">
          <w:rPr>
            <w:rStyle w:val="a9"/>
          </w:rPr>
          <w:t>信息化人才培养</w:t>
        </w:r>
        <w:r w:rsidR="00610AD5">
          <w:tab/>
        </w:r>
        <w:r w:rsidR="00610AD5">
          <w:fldChar w:fldCharType="begin"/>
        </w:r>
        <w:r w:rsidR="00610AD5">
          <w:instrText xml:space="preserve"> PAGEREF _Toc38266245 \h </w:instrText>
        </w:r>
        <w:r w:rsidR="00610AD5">
          <w:fldChar w:fldCharType="separate"/>
        </w:r>
        <w:r w:rsidR="00610AD5">
          <w:t>23</w:t>
        </w:r>
        <w:r w:rsidR="00610AD5">
          <w:fldChar w:fldCharType="end"/>
        </w:r>
      </w:hyperlink>
    </w:p>
    <w:p w:rsidR="006B6D80" w:rsidRDefault="0045675F">
      <w:pPr>
        <w:pStyle w:val="22"/>
        <w:rPr>
          <w:rFonts w:ascii="等线" w:eastAsia="等线" w:hAnsi="等线"/>
          <w:szCs w:val="22"/>
        </w:rPr>
      </w:pPr>
      <w:hyperlink w:anchor="_Toc38266246" w:history="1">
        <w:r w:rsidR="00610AD5">
          <w:rPr>
            <w:rStyle w:val="a9"/>
            <w:rFonts w:ascii="黑体"/>
          </w:rPr>
          <w:t>5.4</w:t>
        </w:r>
        <w:r w:rsidR="00610AD5">
          <w:rPr>
            <w:rFonts w:ascii="等线" w:eastAsia="等线" w:hAnsi="等线"/>
            <w:szCs w:val="22"/>
          </w:rPr>
          <w:tab/>
        </w:r>
        <w:r w:rsidR="00610AD5">
          <w:rPr>
            <w:rStyle w:val="a9"/>
          </w:rPr>
          <w:t>信息化教学与培训</w:t>
        </w:r>
        <w:r w:rsidR="00610AD5">
          <w:tab/>
        </w:r>
        <w:r w:rsidR="00610AD5">
          <w:fldChar w:fldCharType="begin"/>
        </w:r>
        <w:r w:rsidR="00610AD5">
          <w:instrText xml:space="preserve"> PAGEREF _Toc38266246 \h </w:instrText>
        </w:r>
        <w:r w:rsidR="00610AD5">
          <w:fldChar w:fldCharType="separate"/>
        </w:r>
        <w:r w:rsidR="00610AD5">
          <w:t>24</w:t>
        </w:r>
        <w:r w:rsidR="00610AD5">
          <w:fldChar w:fldCharType="end"/>
        </w:r>
      </w:hyperlink>
    </w:p>
    <w:p w:rsidR="006B6D80" w:rsidRDefault="0045675F">
      <w:pPr>
        <w:pStyle w:val="22"/>
        <w:rPr>
          <w:rFonts w:ascii="等线" w:eastAsia="等线" w:hAnsi="等线"/>
          <w:szCs w:val="22"/>
        </w:rPr>
      </w:pPr>
      <w:hyperlink w:anchor="_Toc38266247" w:history="1">
        <w:r w:rsidR="00610AD5">
          <w:rPr>
            <w:rStyle w:val="a9"/>
            <w:rFonts w:ascii="黑体"/>
          </w:rPr>
          <w:t>5.5</w:t>
        </w:r>
        <w:r w:rsidR="00610AD5">
          <w:rPr>
            <w:rFonts w:ascii="等线" w:eastAsia="等线" w:hAnsi="等线"/>
            <w:szCs w:val="22"/>
          </w:rPr>
          <w:tab/>
        </w:r>
        <w:r w:rsidR="00610AD5">
          <w:rPr>
            <w:rStyle w:val="a9"/>
          </w:rPr>
          <w:t>信息化教研科研</w:t>
        </w:r>
        <w:r w:rsidR="00610AD5">
          <w:tab/>
        </w:r>
        <w:r w:rsidR="00610AD5">
          <w:fldChar w:fldCharType="begin"/>
        </w:r>
        <w:r w:rsidR="00610AD5">
          <w:instrText xml:space="preserve"> PAGEREF _Toc38266247 \h </w:instrText>
        </w:r>
        <w:r w:rsidR="00610AD5">
          <w:fldChar w:fldCharType="separate"/>
        </w:r>
        <w:r w:rsidR="00610AD5">
          <w:t>26</w:t>
        </w:r>
        <w:r w:rsidR="00610AD5">
          <w:fldChar w:fldCharType="end"/>
        </w:r>
      </w:hyperlink>
    </w:p>
    <w:p w:rsidR="006B6D80" w:rsidRDefault="0045675F">
      <w:pPr>
        <w:pStyle w:val="22"/>
        <w:rPr>
          <w:rFonts w:ascii="等线" w:eastAsia="等线" w:hAnsi="等线"/>
          <w:szCs w:val="22"/>
        </w:rPr>
      </w:pPr>
      <w:hyperlink w:anchor="_Toc38266248" w:history="1">
        <w:r w:rsidR="00610AD5">
          <w:rPr>
            <w:rStyle w:val="a9"/>
            <w:rFonts w:ascii="黑体"/>
          </w:rPr>
          <w:t>5.6</w:t>
        </w:r>
        <w:r w:rsidR="00610AD5">
          <w:rPr>
            <w:rFonts w:ascii="等线" w:eastAsia="等线" w:hAnsi="等线"/>
            <w:szCs w:val="22"/>
          </w:rPr>
          <w:tab/>
        </w:r>
        <w:r w:rsidR="00610AD5">
          <w:rPr>
            <w:rStyle w:val="a9"/>
          </w:rPr>
          <w:t>信息化教学管理与评价</w:t>
        </w:r>
        <w:r w:rsidR="00610AD5">
          <w:tab/>
        </w:r>
        <w:r w:rsidR="00610AD5">
          <w:fldChar w:fldCharType="begin"/>
        </w:r>
        <w:r w:rsidR="00610AD5">
          <w:instrText xml:space="preserve"> PAGEREF _Toc38266248 \h </w:instrText>
        </w:r>
        <w:r w:rsidR="00610AD5">
          <w:fldChar w:fldCharType="separate"/>
        </w:r>
        <w:r w:rsidR="00610AD5">
          <w:t>26</w:t>
        </w:r>
        <w:r w:rsidR="00610AD5">
          <w:fldChar w:fldCharType="end"/>
        </w:r>
      </w:hyperlink>
    </w:p>
    <w:p w:rsidR="006B6D80" w:rsidRDefault="0045675F">
      <w:pPr>
        <w:pStyle w:val="15"/>
        <w:rPr>
          <w:rFonts w:ascii="等线" w:eastAsia="等线" w:hAnsi="等线"/>
          <w:sz w:val="21"/>
          <w:szCs w:val="22"/>
        </w:rPr>
      </w:pPr>
      <w:hyperlink w:anchor="_Toc38266249" w:history="1">
        <w:r w:rsidR="00610AD5">
          <w:rPr>
            <w:rStyle w:val="a9"/>
          </w:rPr>
          <w:t>6</w:t>
        </w:r>
        <w:r w:rsidR="00610AD5">
          <w:rPr>
            <w:rFonts w:ascii="等线" w:eastAsia="等线" w:hAnsi="等线"/>
            <w:sz w:val="21"/>
            <w:szCs w:val="22"/>
          </w:rPr>
          <w:tab/>
        </w:r>
        <w:r w:rsidR="00610AD5">
          <w:rPr>
            <w:rStyle w:val="a9"/>
          </w:rPr>
          <w:t>管理服务</w:t>
        </w:r>
        <w:r w:rsidR="00610AD5">
          <w:tab/>
        </w:r>
        <w:r w:rsidR="00610AD5">
          <w:fldChar w:fldCharType="begin"/>
        </w:r>
        <w:r w:rsidR="00610AD5">
          <w:instrText xml:space="preserve"> PAGEREF _Toc38266249 \h </w:instrText>
        </w:r>
        <w:r w:rsidR="00610AD5">
          <w:fldChar w:fldCharType="separate"/>
        </w:r>
        <w:r w:rsidR="00610AD5">
          <w:t>28</w:t>
        </w:r>
        <w:r w:rsidR="00610AD5">
          <w:fldChar w:fldCharType="end"/>
        </w:r>
      </w:hyperlink>
    </w:p>
    <w:p w:rsidR="006B6D80" w:rsidRDefault="0045675F">
      <w:pPr>
        <w:pStyle w:val="22"/>
        <w:rPr>
          <w:rFonts w:ascii="等线" w:eastAsia="等线" w:hAnsi="等线"/>
          <w:szCs w:val="22"/>
        </w:rPr>
      </w:pPr>
      <w:hyperlink w:anchor="_Toc38266250" w:history="1">
        <w:r w:rsidR="00610AD5">
          <w:rPr>
            <w:rStyle w:val="a9"/>
            <w:rFonts w:ascii="黑体"/>
          </w:rPr>
          <w:t>6.1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_Toc38266250 \h </w:instrText>
        </w:r>
        <w:r w:rsidR="00610AD5">
          <w:fldChar w:fldCharType="separate"/>
        </w:r>
        <w:r w:rsidR="00610AD5">
          <w:t>28</w:t>
        </w:r>
        <w:r w:rsidR="00610AD5">
          <w:fldChar w:fldCharType="end"/>
        </w:r>
      </w:hyperlink>
    </w:p>
    <w:p w:rsidR="006B6D80" w:rsidRDefault="0045675F">
      <w:pPr>
        <w:pStyle w:val="22"/>
        <w:rPr>
          <w:rFonts w:ascii="等线" w:eastAsia="等线" w:hAnsi="等线"/>
          <w:szCs w:val="22"/>
        </w:rPr>
      </w:pPr>
      <w:hyperlink w:anchor="_Toc38266251" w:history="1">
        <w:r w:rsidR="00610AD5">
          <w:rPr>
            <w:rStyle w:val="a9"/>
            <w:rFonts w:ascii="黑体"/>
          </w:rPr>
          <w:t>6.2</w:t>
        </w:r>
        <w:r w:rsidR="00610AD5">
          <w:rPr>
            <w:rFonts w:ascii="等线" w:eastAsia="等线" w:hAnsi="等线"/>
            <w:szCs w:val="22"/>
          </w:rPr>
          <w:tab/>
        </w:r>
        <w:r w:rsidR="00610AD5">
          <w:rPr>
            <w:rStyle w:val="a9"/>
          </w:rPr>
          <w:t>一站式服务平台</w:t>
        </w:r>
        <w:r w:rsidR="00610AD5">
          <w:tab/>
        </w:r>
        <w:r w:rsidR="00610AD5">
          <w:fldChar w:fldCharType="begin"/>
        </w:r>
        <w:r w:rsidR="00610AD5">
          <w:instrText xml:space="preserve"> PAGEREF _Toc38266251 \h </w:instrText>
        </w:r>
        <w:r w:rsidR="00610AD5">
          <w:fldChar w:fldCharType="separate"/>
        </w:r>
        <w:r w:rsidR="00610AD5">
          <w:t>28</w:t>
        </w:r>
        <w:r w:rsidR="00610AD5">
          <w:fldChar w:fldCharType="end"/>
        </w:r>
      </w:hyperlink>
    </w:p>
    <w:p w:rsidR="006B6D80" w:rsidRDefault="0045675F">
      <w:pPr>
        <w:pStyle w:val="22"/>
        <w:rPr>
          <w:rFonts w:ascii="等线" w:eastAsia="等线" w:hAnsi="等线"/>
          <w:szCs w:val="22"/>
        </w:rPr>
      </w:pPr>
      <w:hyperlink w:anchor="_Toc38266252" w:history="1">
        <w:r w:rsidR="00610AD5">
          <w:rPr>
            <w:rStyle w:val="a9"/>
            <w:rFonts w:ascii="黑体"/>
          </w:rPr>
          <w:t>6.3</w:t>
        </w:r>
        <w:r w:rsidR="00610AD5">
          <w:rPr>
            <w:rFonts w:ascii="等线" w:eastAsia="等线" w:hAnsi="等线"/>
            <w:szCs w:val="22"/>
          </w:rPr>
          <w:tab/>
        </w:r>
        <w:r w:rsidR="00610AD5">
          <w:rPr>
            <w:rStyle w:val="a9"/>
          </w:rPr>
          <w:t>校务管理</w:t>
        </w:r>
        <w:r w:rsidR="00610AD5">
          <w:tab/>
        </w:r>
        <w:r w:rsidR="00610AD5">
          <w:fldChar w:fldCharType="begin"/>
        </w:r>
        <w:r w:rsidR="00610AD5">
          <w:instrText xml:space="preserve"> PAGEREF _Toc38266252 \h </w:instrText>
        </w:r>
        <w:r w:rsidR="00610AD5">
          <w:fldChar w:fldCharType="separate"/>
        </w:r>
        <w:r w:rsidR="00610AD5">
          <w:t>29</w:t>
        </w:r>
        <w:r w:rsidR="00610AD5">
          <w:fldChar w:fldCharType="end"/>
        </w:r>
      </w:hyperlink>
    </w:p>
    <w:p w:rsidR="006B6D80" w:rsidRDefault="0045675F">
      <w:pPr>
        <w:pStyle w:val="22"/>
        <w:rPr>
          <w:rFonts w:ascii="等线" w:eastAsia="等线" w:hAnsi="等线"/>
          <w:szCs w:val="22"/>
        </w:rPr>
      </w:pPr>
      <w:hyperlink w:anchor="_Toc38266253" w:history="1">
        <w:r w:rsidR="00610AD5">
          <w:rPr>
            <w:rStyle w:val="a9"/>
            <w:rFonts w:ascii="黑体"/>
          </w:rPr>
          <w:t>6.4</w:t>
        </w:r>
        <w:r w:rsidR="00610AD5">
          <w:rPr>
            <w:rFonts w:ascii="等线" w:eastAsia="等线" w:hAnsi="等线"/>
            <w:szCs w:val="22"/>
          </w:rPr>
          <w:tab/>
        </w:r>
        <w:r w:rsidR="00610AD5">
          <w:rPr>
            <w:rStyle w:val="a9"/>
          </w:rPr>
          <w:t>业务管理</w:t>
        </w:r>
        <w:r w:rsidR="00610AD5">
          <w:tab/>
        </w:r>
        <w:r w:rsidR="00610AD5">
          <w:fldChar w:fldCharType="begin"/>
        </w:r>
        <w:r w:rsidR="00610AD5">
          <w:instrText xml:space="preserve"> PAGEREF _Toc38266253 \h </w:instrText>
        </w:r>
        <w:r w:rsidR="00610AD5">
          <w:fldChar w:fldCharType="separate"/>
        </w:r>
        <w:r w:rsidR="00610AD5">
          <w:t>30</w:t>
        </w:r>
        <w:r w:rsidR="00610AD5">
          <w:fldChar w:fldCharType="end"/>
        </w:r>
      </w:hyperlink>
    </w:p>
    <w:p w:rsidR="006B6D80" w:rsidRDefault="0045675F">
      <w:pPr>
        <w:pStyle w:val="22"/>
        <w:rPr>
          <w:rFonts w:ascii="等线" w:eastAsia="等线" w:hAnsi="等线"/>
          <w:szCs w:val="22"/>
        </w:rPr>
      </w:pPr>
      <w:hyperlink w:anchor="_Toc38266254" w:history="1">
        <w:r w:rsidR="00610AD5">
          <w:rPr>
            <w:rStyle w:val="a9"/>
            <w:rFonts w:ascii="黑体"/>
          </w:rPr>
          <w:t>6.5</w:t>
        </w:r>
        <w:r w:rsidR="00610AD5">
          <w:rPr>
            <w:rFonts w:ascii="等线" w:eastAsia="等线" w:hAnsi="等线"/>
            <w:szCs w:val="22"/>
          </w:rPr>
          <w:tab/>
        </w:r>
        <w:r w:rsidR="00610AD5">
          <w:rPr>
            <w:rStyle w:val="a9"/>
          </w:rPr>
          <w:t>校园生活服务</w:t>
        </w:r>
        <w:r w:rsidR="00610AD5">
          <w:tab/>
        </w:r>
        <w:r w:rsidR="00610AD5">
          <w:fldChar w:fldCharType="begin"/>
        </w:r>
        <w:r w:rsidR="00610AD5">
          <w:instrText xml:space="preserve"> PAGEREF _Toc38266254 \h </w:instrText>
        </w:r>
        <w:r w:rsidR="00610AD5">
          <w:fldChar w:fldCharType="separate"/>
        </w:r>
        <w:r w:rsidR="00610AD5">
          <w:t>31</w:t>
        </w:r>
        <w:r w:rsidR="00610AD5">
          <w:fldChar w:fldCharType="end"/>
        </w:r>
      </w:hyperlink>
    </w:p>
    <w:p w:rsidR="006B6D80" w:rsidRDefault="0045675F">
      <w:pPr>
        <w:pStyle w:val="15"/>
        <w:rPr>
          <w:rFonts w:ascii="等线" w:eastAsia="等线" w:hAnsi="等线"/>
          <w:sz w:val="21"/>
          <w:szCs w:val="22"/>
        </w:rPr>
      </w:pPr>
      <w:hyperlink w:anchor="_Toc38266255" w:history="1">
        <w:r w:rsidR="00610AD5">
          <w:rPr>
            <w:rStyle w:val="a9"/>
          </w:rPr>
          <w:t>7</w:t>
        </w:r>
        <w:r w:rsidR="00610AD5">
          <w:rPr>
            <w:rFonts w:ascii="等线" w:eastAsia="等线" w:hAnsi="等线"/>
            <w:sz w:val="21"/>
            <w:szCs w:val="22"/>
          </w:rPr>
          <w:tab/>
        </w:r>
        <w:r w:rsidR="00610AD5">
          <w:rPr>
            <w:rStyle w:val="a9"/>
          </w:rPr>
          <w:t>支撑条件</w:t>
        </w:r>
        <w:r w:rsidR="00610AD5">
          <w:tab/>
        </w:r>
        <w:r w:rsidR="00610AD5">
          <w:fldChar w:fldCharType="begin"/>
        </w:r>
        <w:r w:rsidR="00610AD5">
          <w:instrText xml:space="preserve"> PAGEREF _Toc38266255 \h </w:instrText>
        </w:r>
        <w:r w:rsidR="00610AD5">
          <w:fldChar w:fldCharType="separate"/>
        </w:r>
        <w:r w:rsidR="00610AD5">
          <w:t>32</w:t>
        </w:r>
        <w:r w:rsidR="00610AD5">
          <w:fldChar w:fldCharType="end"/>
        </w:r>
      </w:hyperlink>
    </w:p>
    <w:p w:rsidR="006B6D80" w:rsidRDefault="0045675F">
      <w:pPr>
        <w:pStyle w:val="22"/>
        <w:rPr>
          <w:rFonts w:ascii="等线" w:eastAsia="等线" w:hAnsi="等线"/>
          <w:szCs w:val="22"/>
        </w:rPr>
      </w:pPr>
      <w:hyperlink w:anchor="_Toc38266256" w:history="1">
        <w:r w:rsidR="00610AD5">
          <w:rPr>
            <w:rStyle w:val="a9"/>
            <w:rFonts w:ascii="黑体"/>
          </w:rPr>
          <w:t>7.1</w:t>
        </w:r>
        <w:r w:rsidR="00610AD5">
          <w:rPr>
            <w:rFonts w:ascii="等线" w:eastAsia="等线" w:hAnsi="等线"/>
            <w:szCs w:val="22"/>
          </w:rPr>
          <w:tab/>
        </w:r>
        <w:r w:rsidR="00610AD5">
          <w:rPr>
            <w:rStyle w:val="a9"/>
          </w:rPr>
          <w:t>总体要求和建设方式</w:t>
        </w:r>
        <w:r w:rsidR="00610AD5">
          <w:tab/>
        </w:r>
        <w:r w:rsidR="00610AD5">
          <w:fldChar w:fldCharType="begin"/>
        </w:r>
        <w:r w:rsidR="00610AD5">
          <w:instrText xml:space="preserve"> PAGEREF _Toc38266256 \h </w:instrText>
        </w:r>
        <w:r w:rsidR="00610AD5">
          <w:fldChar w:fldCharType="separate"/>
        </w:r>
        <w:r w:rsidR="00610AD5">
          <w:t>32</w:t>
        </w:r>
        <w:r w:rsidR="00610AD5">
          <w:fldChar w:fldCharType="end"/>
        </w:r>
      </w:hyperlink>
    </w:p>
    <w:p w:rsidR="006B6D80" w:rsidRDefault="0045675F">
      <w:pPr>
        <w:pStyle w:val="22"/>
        <w:rPr>
          <w:rFonts w:ascii="等线" w:eastAsia="等线" w:hAnsi="等线"/>
          <w:szCs w:val="22"/>
        </w:rPr>
      </w:pPr>
      <w:hyperlink w:anchor="_Toc38266257" w:history="1">
        <w:r w:rsidR="00610AD5">
          <w:rPr>
            <w:rStyle w:val="a9"/>
            <w:rFonts w:ascii="黑体"/>
          </w:rPr>
          <w:t>7.2</w:t>
        </w:r>
        <w:r w:rsidR="00610AD5">
          <w:rPr>
            <w:rFonts w:ascii="等线" w:eastAsia="等线" w:hAnsi="等线"/>
            <w:szCs w:val="22"/>
          </w:rPr>
          <w:tab/>
        </w:r>
        <w:r w:rsidR="00610AD5">
          <w:rPr>
            <w:rStyle w:val="a9"/>
          </w:rPr>
          <w:t>信息化基础设施</w:t>
        </w:r>
        <w:r w:rsidR="00610AD5">
          <w:tab/>
        </w:r>
        <w:r w:rsidR="00610AD5">
          <w:fldChar w:fldCharType="begin"/>
        </w:r>
        <w:r w:rsidR="00610AD5">
          <w:instrText xml:space="preserve"> PAGEREF _Toc38266257 \h </w:instrText>
        </w:r>
        <w:r w:rsidR="00610AD5">
          <w:fldChar w:fldCharType="separate"/>
        </w:r>
        <w:r w:rsidR="00610AD5">
          <w:t>32</w:t>
        </w:r>
        <w:r w:rsidR="00610AD5">
          <w:fldChar w:fldCharType="end"/>
        </w:r>
      </w:hyperlink>
    </w:p>
    <w:p w:rsidR="006B6D80" w:rsidRDefault="0045675F">
      <w:pPr>
        <w:pStyle w:val="22"/>
        <w:rPr>
          <w:rFonts w:ascii="等线" w:eastAsia="等线" w:hAnsi="等线"/>
          <w:szCs w:val="22"/>
        </w:rPr>
      </w:pPr>
      <w:hyperlink w:anchor="_Toc38266258" w:history="1">
        <w:r w:rsidR="00610AD5">
          <w:rPr>
            <w:rStyle w:val="a9"/>
            <w:rFonts w:ascii="黑体"/>
          </w:rPr>
          <w:t>7.3</w:t>
        </w:r>
        <w:r w:rsidR="00610AD5">
          <w:rPr>
            <w:rFonts w:ascii="等线" w:eastAsia="等线" w:hAnsi="等线"/>
            <w:szCs w:val="22"/>
          </w:rPr>
          <w:tab/>
        </w:r>
        <w:r w:rsidR="00610AD5">
          <w:rPr>
            <w:rStyle w:val="a9"/>
          </w:rPr>
          <w:t>教学环境建设</w:t>
        </w:r>
        <w:r w:rsidR="00610AD5">
          <w:tab/>
        </w:r>
        <w:r w:rsidR="00610AD5">
          <w:fldChar w:fldCharType="begin"/>
        </w:r>
        <w:r w:rsidR="00610AD5">
          <w:instrText xml:space="preserve"> PAGEREF _Toc38266258 \h </w:instrText>
        </w:r>
        <w:r w:rsidR="00610AD5">
          <w:fldChar w:fldCharType="separate"/>
        </w:r>
        <w:r w:rsidR="00610AD5">
          <w:t>34</w:t>
        </w:r>
        <w:r w:rsidR="00610AD5">
          <w:fldChar w:fldCharType="end"/>
        </w:r>
      </w:hyperlink>
    </w:p>
    <w:p w:rsidR="006B6D80" w:rsidRDefault="0045675F">
      <w:pPr>
        <w:pStyle w:val="22"/>
        <w:rPr>
          <w:rFonts w:ascii="等线" w:eastAsia="等线" w:hAnsi="等线"/>
          <w:szCs w:val="22"/>
        </w:rPr>
      </w:pPr>
      <w:hyperlink w:anchor="_Toc38266259" w:history="1">
        <w:r w:rsidR="00610AD5">
          <w:rPr>
            <w:rStyle w:val="a9"/>
            <w:rFonts w:ascii="黑体"/>
          </w:rPr>
          <w:t>7.4</w:t>
        </w:r>
        <w:r w:rsidR="00610AD5">
          <w:rPr>
            <w:rFonts w:ascii="等线" w:eastAsia="等线" w:hAnsi="等线"/>
            <w:szCs w:val="22"/>
          </w:rPr>
          <w:tab/>
        </w:r>
        <w:r w:rsidR="00610AD5">
          <w:rPr>
            <w:rStyle w:val="a9"/>
          </w:rPr>
          <w:t>平安校园</w:t>
        </w:r>
        <w:r w:rsidR="00610AD5">
          <w:tab/>
        </w:r>
        <w:r w:rsidR="00610AD5">
          <w:fldChar w:fldCharType="begin"/>
        </w:r>
        <w:r w:rsidR="00610AD5">
          <w:instrText xml:space="preserve"> PAGEREF _Toc38266259 \h </w:instrText>
        </w:r>
        <w:r w:rsidR="00610AD5">
          <w:fldChar w:fldCharType="separate"/>
        </w:r>
        <w:r w:rsidR="00610AD5">
          <w:t>35</w:t>
        </w:r>
        <w:r w:rsidR="00610AD5">
          <w:fldChar w:fldCharType="end"/>
        </w:r>
      </w:hyperlink>
    </w:p>
    <w:p w:rsidR="006B6D80" w:rsidRDefault="0045675F">
      <w:pPr>
        <w:pStyle w:val="22"/>
        <w:rPr>
          <w:rFonts w:ascii="等线" w:eastAsia="等线" w:hAnsi="等线"/>
          <w:szCs w:val="22"/>
        </w:rPr>
      </w:pPr>
      <w:hyperlink w:anchor="_Toc38266260" w:history="1">
        <w:r w:rsidR="00610AD5">
          <w:rPr>
            <w:rStyle w:val="a9"/>
            <w:rFonts w:ascii="黑体"/>
          </w:rPr>
          <w:t>7.5</w:t>
        </w:r>
        <w:r w:rsidR="00610AD5">
          <w:rPr>
            <w:rFonts w:ascii="等线" w:eastAsia="等线" w:hAnsi="等线"/>
            <w:szCs w:val="22"/>
          </w:rPr>
          <w:tab/>
        </w:r>
        <w:r w:rsidR="00610AD5">
          <w:rPr>
            <w:rStyle w:val="a9"/>
          </w:rPr>
          <w:t>后勤保障</w:t>
        </w:r>
        <w:r w:rsidR="00610AD5">
          <w:tab/>
        </w:r>
        <w:r w:rsidR="00610AD5">
          <w:fldChar w:fldCharType="begin"/>
        </w:r>
        <w:r w:rsidR="00610AD5">
          <w:instrText xml:space="preserve"> PAGEREF _Toc38266260 \h </w:instrText>
        </w:r>
        <w:r w:rsidR="00610AD5">
          <w:fldChar w:fldCharType="separate"/>
        </w:r>
        <w:r w:rsidR="00610AD5">
          <w:t>37</w:t>
        </w:r>
        <w:r w:rsidR="00610AD5">
          <w:fldChar w:fldCharType="end"/>
        </w:r>
      </w:hyperlink>
    </w:p>
    <w:p w:rsidR="006B6D80" w:rsidRDefault="0045675F">
      <w:pPr>
        <w:pStyle w:val="15"/>
        <w:rPr>
          <w:rFonts w:ascii="等线" w:eastAsia="等线" w:hAnsi="等线"/>
          <w:sz w:val="21"/>
          <w:szCs w:val="22"/>
        </w:rPr>
      </w:pPr>
      <w:hyperlink w:anchor="_Toc38266261" w:history="1">
        <w:r w:rsidR="00610AD5">
          <w:rPr>
            <w:rStyle w:val="a9"/>
          </w:rPr>
          <w:t>8</w:t>
        </w:r>
        <w:r w:rsidR="00610AD5">
          <w:rPr>
            <w:rFonts w:ascii="等线" w:eastAsia="等线" w:hAnsi="等线"/>
            <w:sz w:val="21"/>
            <w:szCs w:val="22"/>
          </w:rPr>
          <w:tab/>
        </w:r>
        <w:r w:rsidR="00610AD5">
          <w:rPr>
            <w:rStyle w:val="a9"/>
          </w:rPr>
          <w:t>网络安全</w:t>
        </w:r>
        <w:r w:rsidR="00610AD5">
          <w:tab/>
        </w:r>
        <w:r w:rsidR="00610AD5">
          <w:fldChar w:fldCharType="begin"/>
        </w:r>
        <w:r w:rsidR="00610AD5">
          <w:instrText xml:space="preserve"> PAGEREF _Toc38266261 \h </w:instrText>
        </w:r>
        <w:r w:rsidR="00610AD5">
          <w:fldChar w:fldCharType="separate"/>
        </w:r>
        <w:r w:rsidR="00610AD5">
          <w:t>39</w:t>
        </w:r>
        <w:r w:rsidR="00610AD5">
          <w:fldChar w:fldCharType="end"/>
        </w:r>
      </w:hyperlink>
    </w:p>
    <w:p w:rsidR="006B6D80" w:rsidRDefault="0045675F">
      <w:pPr>
        <w:pStyle w:val="22"/>
        <w:rPr>
          <w:rFonts w:ascii="等线" w:eastAsia="等线" w:hAnsi="等线"/>
          <w:szCs w:val="22"/>
        </w:rPr>
      </w:pPr>
      <w:hyperlink w:anchor="_Toc38266262" w:history="1">
        <w:r w:rsidR="00610AD5">
          <w:rPr>
            <w:rStyle w:val="a9"/>
            <w:rFonts w:ascii="黑体"/>
          </w:rPr>
          <w:t>8.1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_Toc38266262 \h </w:instrText>
        </w:r>
        <w:r w:rsidR="00610AD5">
          <w:fldChar w:fldCharType="separate"/>
        </w:r>
        <w:r w:rsidR="00610AD5">
          <w:t>39</w:t>
        </w:r>
        <w:r w:rsidR="00610AD5">
          <w:fldChar w:fldCharType="end"/>
        </w:r>
      </w:hyperlink>
    </w:p>
    <w:p w:rsidR="006B6D80" w:rsidRDefault="0045675F">
      <w:pPr>
        <w:pStyle w:val="22"/>
        <w:rPr>
          <w:rFonts w:ascii="等线" w:eastAsia="等线" w:hAnsi="等线"/>
          <w:szCs w:val="22"/>
        </w:rPr>
      </w:pPr>
      <w:hyperlink w:anchor="_Toc38266263" w:history="1">
        <w:r w:rsidR="00610AD5">
          <w:rPr>
            <w:rStyle w:val="a9"/>
            <w:rFonts w:ascii="黑体"/>
          </w:rPr>
          <w:t>8.2</w:t>
        </w:r>
        <w:r w:rsidR="00610AD5">
          <w:rPr>
            <w:rFonts w:ascii="等线" w:eastAsia="等线" w:hAnsi="等线"/>
            <w:szCs w:val="22"/>
          </w:rPr>
          <w:tab/>
        </w:r>
        <w:r w:rsidR="00610AD5">
          <w:rPr>
            <w:rStyle w:val="a9"/>
          </w:rPr>
          <w:t>网络安全</w:t>
        </w:r>
        <w:r w:rsidR="00610AD5">
          <w:tab/>
        </w:r>
        <w:r w:rsidR="00610AD5">
          <w:fldChar w:fldCharType="begin"/>
        </w:r>
        <w:r w:rsidR="00610AD5">
          <w:instrText xml:space="preserve"> PAGEREF _Toc38266263 \h </w:instrText>
        </w:r>
        <w:r w:rsidR="00610AD5">
          <w:fldChar w:fldCharType="separate"/>
        </w:r>
        <w:r w:rsidR="00610AD5">
          <w:t>39</w:t>
        </w:r>
        <w:r w:rsidR="00610AD5">
          <w:fldChar w:fldCharType="end"/>
        </w:r>
      </w:hyperlink>
    </w:p>
    <w:p w:rsidR="006B6D80" w:rsidRDefault="0045675F">
      <w:pPr>
        <w:pStyle w:val="22"/>
        <w:rPr>
          <w:rFonts w:ascii="等线" w:eastAsia="等线" w:hAnsi="等线"/>
          <w:szCs w:val="22"/>
        </w:rPr>
      </w:pPr>
      <w:hyperlink w:anchor="_Toc38266264" w:history="1">
        <w:r w:rsidR="00610AD5">
          <w:rPr>
            <w:rStyle w:val="a9"/>
            <w:rFonts w:ascii="黑体"/>
          </w:rPr>
          <w:t>8.3</w:t>
        </w:r>
        <w:r w:rsidR="00610AD5">
          <w:rPr>
            <w:rFonts w:ascii="等线" w:eastAsia="等线" w:hAnsi="等线"/>
            <w:szCs w:val="22"/>
          </w:rPr>
          <w:tab/>
        </w:r>
        <w:r w:rsidR="00610AD5">
          <w:rPr>
            <w:rStyle w:val="a9"/>
          </w:rPr>
          <w:t>网络安全系统与设备</w:t>
        </w:r>
        <w:r w:rsidR="00610AD5">
          <w:tab/>
        </w:r>
        <w:r w:rsidR="00610AD5">
          <w:fldChar w:fldCharType="begin"/>
        </w:r>
        <w:r w:rsidR="00610AD5">
          <w:instrText xml:space="preserve"> PAGEREF _Toc38266264 \h </w:instrText>
        </w:r>
        <w:r w:rsidR="00610AD5">
          <w:fldChar w:fldCharType="separate"/>
        </w:r>
        <w:r w:rsidR="00610AD5">
          <w:t>43</w:t>
        </w:r>
        <w:r w:rsidR="00610AD5">
          <w:fldChar w:fldCharType="end"/>
        </w:r>
      </w:hyperlink>
    </w:p>
    <w:p w:rsidR="006B6D80" w:rsidRDefault="0045675F">
      <w:pPr>
        <w:pStyle w:val="22"/>
        <w:rPr>
          <w:rFonts w:ascii="等线" w:eastAsia="等线" w:hAnsi="等线"/>
          <w:szCs w:val="22"/>
        </w:rPr>
      </w:pPr>
      <w:hyperlink w:anchor="_Toc38266265" w:history="1">
        <w:r w:rsidR="00610AD5">
          <w:rPr>
            <w:rStyle w:val="a9"/>
            <w:rFonts w:ascii="黑体"/>
          </w:rPr>
          <w:t>8.4</w:t>
        </w:r>
        <w:r w:rsidR="00610AD5">
          <w:rPr>
            <w:rFonts w:ascii="等线" w:eastAsia="等线" w:hAnsi="等线"/>
            <w:szCs w:val="22"/>
          </w:rPr>
          <w:tab/>
        </w:r>
        <w:r w:rsidR="00610AD5">
          <w:rPr>
            <w:rStyle w:val="a9"/>
          </w:rPr>
          <w:t>网络内容安全与舆情</w:t>
        </w:r>
        <w:r w:rsidR="00610AD5">
          <w:tab/>
        </w:r>
        <w:r w:rsidR="00610AD5">
          <w:fldChar w:fldCharType="begin"/>
        </w:r>
        <w:r w:rsidR="00610AD5">
          <w:instrText xml:space="preserve"> PAGEREF _Toc38266265 \h </w:instrText>
        </w:r>
        <w:r w:rsidR="00610AD5">
          <w:fldChar w:fldCharType="separate"/>
        </w:r>
        <w:r w:rsidR="00610AD5">
          <w:t>44</w:t>
        </w:r>
        <w:r w:rsidR="00610AD5">
          <w:fldChar w:fldCharType="end"/>
        </w:r>
      </w:hyperlink>
    </w:p>
    <w:p w:rsidR="006B6D80" w:rsidRDefault="0045675F">
      <w:pPr>
        <w:pStyle w:val="22"/>
        <w:rPr>
          <w:rFonts w:ascii="等线" w:eastAsia="等线" w:hAnsi="等线"/>
          <w:szCs w:val="22"/>
        </w:rPr>
      </w:pPr>
      <w:hyperlink w:anchor="_Toc38266266" w:history="1">
        <w:r w:rsidR="00610AD5">
          <w:rPr>
            <w:rStyle w:val="a9"/>
            <w:rFonts w:ascii="黑体"/>
          </w:rPr>
          <w:t>8.5</w:t>
        </w:r>
        <w:r w:rsidR="00610AD5">
          <w:rPr>
            <w:rFonts w:ascii="等线" w:eastAsia="等线" w:hAnsi="等线"/>
            <w:szCs w:val="22"/>
          </w:rPr>
          <w:tab/>
        </w:r>
        <w:r w:rsidR="00610AD5">
          <w:rPr>
            <w:rStyle w:val="a9"/>
          </w:rPr>
          <w:t>网络安全能力建设</w:t>
        </w:r>
        <w:r w:rsidR="00610AD5">
          <w:tab/>
        </w:r>
        <w:r w:rsidR="00610AD5">
          <w:fldChar w:fldCharType="begin"/>
        </w:r>
        <w:r w:rsidR="00610AD5">
          <w:instrText xml:space="preserve"> PAGEREF _Toc38266266 \h </w:instrText>
        </w:r>
        <w:r w:rsidR="00610AD5">
          <w:fldChar w:fldCharType="separate"/>
        </w:r>
        <w:r w:rsidR="00610AD5">
          <w:t>45</w:t>
        </w:r>
        <w:r w:rsidR="00610AD5">
          <w:fldChar w:fldCharType="end"/>
        </w:r>
      </w:hyperlink>
    </w:p>
    <w:p w:rsidR="006B6D80" w:rsidRDefault="0045675F">
      <w:pPr>
        <w:pStyle w:val="15"/>
        <w:rPr>
          <w:rFonts w:ascii="等线" w:eastAsia="等线" w:hAnsi="等线"/>
          <w:sz w:val="21"/>
          <w:szCs w:val="22"/>
        </w:rPr>
      </w:pPr>
      <w:hyperlink w:anchor="_Toc38266267" w:history="1">
        <w:r w:rsidR="00610AD5">
          <w:rPr>
            <w:rStyle w:val="a9"/>
          </w:rPr>
          <w:t>9</w:t>
        </w:r>
        <w:r w:rsidR="00610AD5">
          <w:rPr>
            <w:rFonts w:ascii="等线" w:eastAsia="等线" w:hAnsi="等线"/>
            <w:sz w:val="21"/>
            <w:szCs w:val="22"/>
          </w:rPr>
          <w:tab/>
        </w:r>
        <w:r w:rsidR="00610AD5">
          <w:rPr>
            <w:rStyle w:val="a9"/>
          </w:rPr>
          <w:t>组织体系</w:t>
        </w:r>
        <w:r w:rsidR="00610AD5">
          <w:tab/>
        </w:r>
        <w:r w:rsidR="00610AD5">
          <w:fldChar w:fldCharType="begin"/>
        </w:r>
        <w:r w:rsidR="00610AD5">
          <w:instrText xml:space="preserve"> PAGEREF _Toc38266267 \h </w:instrText>
        </w:r>
        <w:r w:rsidR="00610AD5">
          <w:fldChar w:fldCharType="separate"/>
        </w:r>
        <w:r w:rsidR="00610AD5">
          <w:t>47</w:t>
        </w:r>
        <w:r w:rsidR="00610AD5">
          <w:fldChar w:fldCharType="end"/>
        </w:r>
      </w:hyperlink>
    </w:p>
    <w:p w:rsidR="006B6D80" w:rsidRDefault="0045675F">
      <w:pPr>
        <w:pStyle w:val="22"/>
        <w:rPr>
          <w:rFonts w:ascii="等线" w:eastAsia="等线" w:hAnsi="等线"/>
          <w:szCs w:val="22"/>
        </w:rPr>
      </w:pPr>
      <w:hyperlink w:anchor="_Toc38266268" w:history="1">
        <w:r w:rsidR="00610AD5">
          <w:rPr>
            <w:rStyle w:val="a9"/>
            <w:rFonts w:ascii="黑体"/>
          </w:rPr>
          <w:t>9.1</w:t>
        </w:r>
        <w:r w:rsidR="00610AD5">
          <w:rPr>
            <w:rFonts w:ascii="等线" w:eastAsia="等线" w:hAnsi="等线"/>
            <w:szCs w:val="22"/>
          </w:rPr>
          <w:tab/>
        </w:r>
        <w:r w:rsidR="00610AD5">
          <w:rPr>
            <w:rStyle w:val="a9"/>
          </w:rPr>
          <w:t>总体要求</w:t>
        </w:r>
        <w:r w:rsidR="00610AD5">
          <w:tab/>
        </w:r>
        <w:r w:rsidR="00610AD5">
          <w:fldChar w:fldCharType="begin"/>
        </w:r>
        <w:r w:rsidR="00610AD5">
          <w:instrText xml:space="preserve"> PAGEREF _Toc38266268 \h </w:instrText>
        </w:r>
        <w:r w:rsidR="00610AD5">
          <w:fldChar w:fldCharType="separate"/>
        </w:r>
        <w:r w:rsidR="00610AD5">
          <w:t>47</w:t>
        </w:r>
        <w:r w:rsidR="00610AD5">
          <w:fldChar w:fldCharType="end"/>
        </w:r>
      </w:hyperlink>
    </w:p>
    <w:p w:rsidR="006B6D80" w:rsidRDefault="0045675F">
      <w:pPr>
        <w:pStyle w:val="22"/>
        <w:rPr>
          <w:rFonts w:ascii="等线" w:eastAsia="等线" w:hAnsi="等线"/>
          <w:szCs w:val="22"/>
        </w:rPr>
      </w:pPr>
      <w:hyperlink w:anchor="_Toc38266269" w:history="1">
        <w:r w:rsidR="00610AD5">
          <w:rPr>
            <w:rStyle w:val="a9"/>
            <w:rFonts w:ascii="黑体"/>
          </w:rPr>
          <w:t>9.2</w:t>
        </w:r>
        <w:r w:rsidR="00610AD5">
          <w:rPr>
            <w:rFonts w:ascii="等线" w:eastAsia="等线" w:hAnsi="等线"/>
            <w:szCs w:val="22"/>
          </w:rPr>
          <w:tab/>
        </w:r>
        <w:r w:rsidR="00610AD5">
          <w:rPr>
            <w:rStyle w:val="a9"/>
          </w:rPr>
          <w:t>体制机制</w:t>
        </w:r>
        <w:r w:rsidR="00610AD5">
          <w:tab/>
        </w:r>
        <w:r w:rsidR="00610AD5">
          <w:fldChar w:fldCharType="begin"/>
        </w:r>
        <w:r w:rsidR="00610AD5">
          <w:instrText xml:space="preserve"> PAGEREF _Toc38266269 \h </w:instrText>
        </w:r>
        <w:r w:rsidR="00610AD5">
          <w:fldChar w:fldCharType="separate"/>
        </w:r>
        <w:r w:rsidR="00610AD5">
          <w:t>47</w:t>
        </w:r>
        <w:r w:rsidR="00610AD5">
          <w:fldChar w:fldCharType="end"/>
        </w:r>
      </w:hyperlink>
    </w:p>
    <w:p w:rsidR="006B6D80" w:rsidRDefault="0045675F">
      <w:pPr>
        <w:pStyle w:val="22"/>
        <w:rPr>
          <w:rFonts w:ascii="等线" w:eastAsia="等线" w:hAnsi="等线"/>
          <w:szCs w:val="22"/>
        </w:rPr>
      </w:pPr>
      <w:hyperlink w:anchor="_Toc38266270" w:history="1">
        <w:r w:rsidR="00610AD5">
          <w:rPr>
            <w:rStyle w:val="a9"/>
            <w:rFonts w:ascii="黑体"/>
          </w:rPr>
          <w:t>9.3</w:t>
        </w:r>
        <w:r w:rsidR="00610AD5">
          <w:rPr>
            <w:rFonts w:ascii="等线" w:eastAsia="等线" w:hAnsi="等线"/>
            <w:szCs w:val="22"/>
          </w:rPr>
          <w:tab/>
        </w:r>
        <w:r w:rsidR="00610AD5">
          <w:rPr>
            <w:rStyle w:val="a9"/>
          </w:rPr>
          <w:t>实施规范</w:t>
        </w:r>
        <w:r w:rsidR="00610AD5">
          <w:tab/>
        </w:r>
        <w:r w:rsidR="00610AD5">
          <w:fldChar w:fldCharType="begin"/>
        </w:r>
        <w:r w:rsidR="00610AD5">
          <w:instrText xml:space="preserve"> PAGEREF _Toc38266270 \h </w:instrText>
        </w:r>
        <w:r w:rsidR="00610AD5">
          <w:fldChar w:fldCharType="separate"/>
        </w:r>
        <w:r w:rsidR="00610AD5">
          <w:t>52</w:t>
        </w:r>
        <w:r w:rsidR="00610AD5">
          <w:fldChar w:fldCharType="end"/>
        </w:r>
      </w:hyperlink>
    </w:p>
    <w:p w:rsidR="006B6D80" w:rsidRDefault="0045675F">
      <w:pPr>
        <w:pStyle w:val="15"/>
        <w:tabs>
          <w:tab w:val="left" w:pos="840"/>
        </w:tabs>
        <w:rPr>
          <w:rFonts w:ascii="等线" w:eastAsia="等线" w:hAnsi="等线"/>
          <w:sz w:val="21"/>
          <w:szCs w:val="22"/>
        </w:rPr>
      </w:pPr>
      <w:hyperlink w:anchor="_Toc38266271" w:history="1">
        <w:r w:rsidR="00610AD5">
          <w:rPr>
            <w:rStyle w:val="a9"/>
          </w:rPr>
          <w:t>10</w:t>
        </w:r>
        <w:r w:rsidR="00610AD5">
          <w:rPr>
            <w:rFonts w:ascii="等线" w:eastAsia="等线" w:hAnsi="等线"/>
            <w:sz w:val="21"/>
            <w:szCs w:val="22"/>
          </w:rPr>
          <w:tab/>
        </w:r>
        <w:r w:rsidR="00610AD5">
          <w:rPr>
            <w:rStyle w:val="a9"/>
          </w:rPr>
          <w:t>评价指标</w:t>
        </w:r>
        <w:r w:rsidR="00610AD5">
          <w:tab/>
        </w:r>
        <w:r w:rsidR="00610AD5">
          <w:fldChar w:fldCharType="begin"/>
        </w:r>
        <w:r w:rsidR="00610AD5">
          <w:instrText xml:space="preserve"> PAGEREF _Toc38266271 \h </w:instrText>
        </w:r>
        <w:r w:rsidR="00610AD5">
          <w:fldChar w:fldCharType="separate"/>
        </w:r>
        <w:r w:rsidR="00610AD5">
          <w:t>54</w:t>
        </w:r>
        <w:r w:rsidR="00610AD5">
          <w:fldChar w:fldCharType="end"/>
        </w:r>
      </w:hyperlink>
    </w:p>
    <w:p w:rsidR="006B6D80" w:rsidRDefault="0045675F">
      <w:pPr>
        <w:pStyle w:val="22"/>
        <w:rPr>
          <w:rFonts w:ascii="等线" w:eastAsia="等线" w:hAnsi="等线"/>
          <w:szCs w:val="22"/>
        </w:rPr>
      </w:pPr>
      <w:hyperlink w:anchor="_Toc38266272" w:history="1">
        <w:r w:rsidR="00610AD5">
          <w:rPr>
            <w:rStyle w:val="a9"/>
            <w:rFonts w:ascii="黑体"/>
          </w:rPr>
          <w:t>10.1</w:t>
        </w:r>
        <w:r w:rsidR="00610AD5">
          <w:rPr>
            <w:rFonts w:ascii="等线" w:eastAsia="等线" w:hAnsi="等线"/>
            <w:szCs w:val="22"/>
          </w:rPr>
          <w:tab/>
        </w:r>
        <w:r w:rsidR="00610AD5">
          <w:rPr>
            <w:rStyle w:val="a9"/>
          </w:rPr>
          <w:t>高等职业</w:t>
        </w:r>
        <w:r w:rsidR="00610AD5">
          <w:rPr>
            <w:rStyle w:val="a9"/>
            <w:rFonts w:hint="eastAsia"/>
          </w:rPr>
          <w:t>学校</w:t>
        </w:r>
        <w:r w:rsidR="00610AD5">
          <w:tab/>
        </w:r>
        <w:r w:rsidR="00610AD5">
          <w:fldChar w:fldCharType="begin"/>
        </w:r>
        <w:r w:rsidR="00610AD5">
          <w:instrText xml:space="preserve"> PAGEREF _Toc38266272 \h </w:instrText>
        </w:r>
        <w:r w:rsidR="00610AD5">
          <w:fldChar w:fldCharType="separate"/>
        </w:r>
        <w:r w:rsidR="00610AD5">
          <w:t>54</w:t>
        </w:r>
        <w:r w:rsidR="00610AD5">
          <w:fldChar w:fldCharType="end"/>
        </w:r>
      </w:hyperlink>
    </w:p>
    <w:p w:rsidR="006B6D80" w:rsidRDefault="0045675F">
      <w:pPr>
        <w:pStyle w:val="22"/>
        <w:rPr>
          <w:rFonts w:ascii="等线" w:eastAsia="等线" w:hAnsi="等线"/>
          <w:szCs w:val="22"/>
        </w:rPr>
      </w:pPr>
      <w:hyperlink w:anchor="_Toc38266273" w:history="1">
        <w:r w:rsidR="00610AD5">
          <w:rPr>
            <w:rStyle w:val="a9"/>
            <w:rFonts w:ascii="黑体"/>
          </w:rPr>
          <w:t>10.2</w:t>
        </w:r>
        <w:r w:rsidR="00610AD5">
          <w:rPr>
            <w:rFonts w:ascii="等线" w:eastAsia="等线" w:hAnsi="等线"/>
            <w:szCs w:val="22"/>
          </w:rPr>
          <w:tab/>
        </w:r>
        <w:r w:rsidR="00610AD5">
          <w:rPr>
            <w:rStyle w:val="a9"/>
          </w:rPr>
          <w:t>中等职业学校</w:t>
        </w:r>
        <w:r w:rsidR="00610AD5">
          <w:tab/>
        </w:r>
        <w:r w:rsidR="00610AD5">
          <w:fldChar w:fldCharType="begin"/>
        </w:r>
        <w:r w:rsidR="00610AD5">
          <w:instrText xml:space="preserve"> PAGEREF _Toc38266273 \h </w:instrText>
        </w:r>
        <w:r w:rsidR="00610AD5">
          <w:fldChar w:fldCharType="separate"/>
        </w:r>
        <w:r w:rsidR="00610AD5">
          <w:t>57</w:t>
        </w:r>
        <w:r w:rsidR="00610AD5">
          <w:fldChar w:fldCharType="end"/>
        </w:r>
      </w:hyperlink>
    </w:p>
    <w:p w:rsidR="006B6D80" w:rsidRDefault="0045675F">
      <w:pPr>
        <w:pStyle w:val="15"/>
        <w:tabs>
          <w:tab w:val="left" w:pos="840"/>
        </w:tabs>
        <w:rPr>
          <w:rFonts w:ascii="等线" w:eastAsia="等线" w:hAnsi="等线"/>
          <w:sz w:val="21"/>
          <w:szCs w:val="22"/>
        </w:rPr>
      </w:pPr>
      <w:hyperlink w:anchor="_Toc38266274" w:history="1">
        <w:r w:rsidR="00610AD5">
          <w:rPr>
            <w:rStyle w:val="a9"/>
          </w:rPr>
          <w:t>11</w:t>
        </w:r>
        <w:r w:rsidR="00610AD5">
          <w:rPr>
            <w:rFonts w:ascii="等线" w:eastAsia="等线" w:hAnsi="等线"/>
            <w:sz w:val="21"/>
            <w:szCs w:val="22"/>
          </w:rPr>
          <w:tab/>
        </w:r>
        <w:r w:rsidR="00610AD5">
          <w:rPr>
            <w:rStyle w:val="a9"/>
          </w:rPr>
          <w:t>附录</w:t>
        </w:r>
        <w:r w:rsidR="00610AD5">
          <w:tab/>
        </w:r>
        <w:r w:rsidR="00610AD5">
          <w:fldChar w:fldCharType="begin"/>
        </w:r>
        <w:r w:rsidR="00610AD5">
          <w:instrText xml:space="preserve"> PAGEREF _Toc38266274 \h </w:instrText>
        </w:r>
        <w:r w:rsidR="00610AD5">
          <w:fldChar w:fldCharType="separate"/>
        </w:r>
        <w:r w:rsidR="00610AD5">
          <w:t>60</w:t>
        </w:r>
        <w:r w:rsidR="00610AD5">
          <w:fldChar w:fldCharType="end"/>
        </w:r>
      </w:hyperlink>
    </w:p>
    <w:p w:rsidR="006B6D80" w:rsidRDefault="0045675F">
      <w:pPr>
        <w:pStyle w:val="22"/>
        <w:rPr>
          <w:rFonts w:ascii="等线" w:eastAsia="等线" w:hAnsi="等线"/>
          <w:szCs w:val="22"/>
        </w:rPr>
      </w:pPr>
      <w:hyperlink w:anchor="_Toc38266275" w:history="1">
        <w:r w:rsidR="00610AD5">
          <w:rPr>
            <w:rStyle w:val="a9"/>
            <w:rFonts w:ascii="黑体"/>
          </w:rPr>
          <w:t>11.1</w:t>
        </w:r>
        <w:r w:rsidR="00610AD5">
          <w:rPr>
            <w:rFonts w:ascii="等线" w:eastAsia="等线" w:hAnsi="等线"/>
            <w:szCs w:val="22"/>
          </w:rPr>
          <w:tab/>
        </w:r>
        <w:r w:rsidR="00610AD5">
          <w:rPr>
            <w:rStyle w:val="a9"/>
          </w:rPr>
          <w:t>规范性引用文件</w:t>
        </w:r>
        <w:r w:rsidR="00610AD5">
          <w:tab/>
        </w:r>
        <w:r w:rsidR="00610AD5">
          <w:fldChar w:fldCharType="begin"/>
        </w:r>
        <w:r w:rsidR="00610AD5">
          <w:instrText xml:space="preserve"> PAGEREF _Toc38266275 \h </w:instrText>
        </w:r>
        <w:r w:rsidR="00610AD5">
          <w:fldChar w:fldCharType="separate"/>
        </w:r>
        <w:r w:rsidR="00610AD5">
          <w:t>60</w:t>
        </w:r>
        <w:r w:rsidR="00610AD5">
          <w:fldChar w:fldCharType="end"/>
        </w:r>
      </w:hyperlink>
    </w:p>
    <w:p w:rsidR="006B6D80" w:rsidRDefault="0045675F">
      <w:pPr>
        <w:pStyle w:val="22"/>
        <w:rPr>
          <w:rFonts w:ascii="等线" w:eastAsia="等线" w:hAnsi="等线"/>
          <w:szCs w:val="22"/>
        </w:rPr>
      </w:pPr>
      <w:hyperlink w:anchor="_Toc38266276" w:history="1">
        <w:r w:rsidR="00610AD5">
          <w:rPr>
            <w:rStyle w:val="a9"/>
            <w:rFonts w:ascii="黑体"/>
          </w:rPr>
          <w:t>11.2</w:t>
        </w:r>
        <w:r w:rsidR="00610AD5">
          <w:rPr>
            <w:rFonts w:ascii="等线" w:eastAsia="等线" w:hAnsi="等线"/>
            <w:szCs w:val="22"/>
          </w:rPr>
          <w:tab/>
        </w:r>
        <w:r w:rsidR="00610AD5">
          <w:rPr>
            <w:rStyle w:val="a9"/>
          </w:rPr>
          <w:t>术语与缩略语</w:t>
        </w:r>
        <w:r w:rsidR="00610AD5">
          <w:tab/>
        </w:r>
        <w:r w:rsidR="00610AD5">
          <w:fldChar w:fldCharType="begin"/>
        </w:r>
        <w:r w:rsidR="00610AD5">
          <w:instrText xml:space="preserve"> PAGEREF _Toc38266276 \h </w:instrText>
        </w:r>
        <w:r w:rsidR="00610AD5">
          <w:fldChar w:fldCharType="separate"/>
        </w:r>
        <w:r w:rsidR="00610AD5">
          <w:t>61</w:t>
        </w:r>
        <w:r w:rsidR="00610AD5">
          <w:fldChar w:fldCharType="end"/>
        </w:r>
      </w:hyperlink>
    </w:p>
    <w:p w:rsidR="006B6D80" w:rsidRDefault="00610AD5">
      <w:pPr>
        <w:pStyle w:val="1"/>
        <w:numPr>
          <w:ilvl w:val="0"/>
          <w:numId w:val="0"/>
        </w:numPr>
        <w:tabs>
          <w:tab w:val="left" w:pos="0"/>
          <w:tab w:val="left" w:pos="432"/>
        </w:tabs>
        <w:jc w:val="center"/>
        <w:rPr>
          <w:rFonts w:ascii="宋体" w:eastAsia="宋体" w:hAnsi="宋体"/>
          <w:b/>
          <w:color w:val="000000"/>
          <w:sz w:val="28"/>
          <w:szCs w:val="28"/>
        </w:rPr>
      </w:pPr>
      <w:r>
        <w:rPr>
          <w:color w:val="000000"/>
        </w:rPr>
        <w:fldChar w:fldCharType="end"/>
      </w:r>
      <w:r>
        <w:rPr>
          <w:color w:val="000000"/>
        </w:rPr>
        <w:br w:type="page"/>
      </w:r>
      <w:bookmarkStart w:id="1" w:name="_Toc38266224"/>
      <w:r>
        <w:rPr>
          <w:rFonts w:ascii="黑体" w:hAnsi="黑体" w:cs="黑体" w:hint="eastAsia"/>
          <w:color w:val="000000"/>
          <w:sz w:val="28"/>
          <w:szCs w:val="28"/>
        </w:rPr>
        <w:lastRenderedPageBreak/>
        <w:t>前 言</w:t>
      </w:r>
      <w:bookmarkEnd w:id="1"/>
    </w:p>
    <w:p w:rsidR="006B6D80" w:rsidRDefault="00610AD5">
      <w:pPr>
        <w:ind w:firstLineChars="200" w:firstLine="420"/>
        <w:rPr>
          <w:color w:val="000000"/>
          <w:kern w:val="0"/>
        </w:rPr>
      </w:pPr>
      <w:r>
        <w:rPr>
          <w:color w:val="000000"/>
        </w:rPr>
        <w:t>当今社会，以互联网、大数据、云计算、物联网、人工智能、</w:t>
      </w:r>
      <w:r>
        <w:rPr>
          <w:color w:val="000000"/>
        </w:rPr>
        <w:t>5G</w:t>
      </w:r>
      <w:r>
        <w:rPr>
          <w:color w:val="000000"/>
        </w:rPr>
        <w:t>、</w:t>
      </w:r>
      <w:r>
        <w:rPr>
          <w:color w:val="000000"/>
        </w:rPr>
        <w:t>VR/AR</w:t>
      </w:r>
      <w:r>
        <w:rPr>
          <w:color w:val="000000"/>
        </w:rPr>
        <w:t>、区块链等信息技术为代表的科技革命对人类生活、工作、学习等各个方面产生了巨大的影响，在教育领域数字校园已成为办学的基本条件，特别是</w:t>
      </w:r>
      <w:r w:rsidR="001961CC">
        <w:rPr>
          <w:color w:val="000000"/>
        </w:rPr>
        <w:t>重庆工业职业技术学院智慧校园</w:t>
      </w:r>
      <w:r>
        <w:rPr>
          <w:color w:val="000000"/>
        </w:rPr>
        <w:t>已成为支撑教育教学、沟通校企合作、促进师生发展的必需环境。</w:t>
      </w:r>
    </w:p>
    <w:p w:rsidR="006B6D80" w:rsidRDefault="00610AD5">
      <w:pPr>
        <w:ind w:firstLineChars="200" w:firstLine="420"/>
        <w:rPr>
          <w:color w:val="000000"/>
          <w:kern w:val="0"/>
        </w:rPr>
      </w:pPr>
      <w:r>
        <w:rPr>
          <w:color w:val="000000"/>
          <w:kern w:val="0"/>
        </w:rPr>
        <w:t>教育部于</w:t>
      </w:r>
      <w:r>
        <w:rPr>
          <w:color w:val="000000"/>
          <w:kern w:val="0"/>
        </w:rPr>
        <w:t xml:space="preserve">2015 </w:t>
      </w:r>
      <w:r>
        <w:rPr>
          <w:color w:val="000000"/>
          <w:kern w:val="0"/>
        </w:rPr>
        <w:t>年</w:t>
      </w:r>
      <w:r>
        <w:rPr>
          <w:color w:val="000000"/>
          <w:kern w:val="0"/>
        </w:rPr>
        <w:t xml:space="preserve"> 1</w:t>
      </w:r>
      <w:r>
        <w:rPr>
          <w:color w:val="000000"/>
          <w:kern w:val="0"/>
        </w:rPr>
        <w:t>月</w:t>
      </w:r>
      <w:r>
        <w:rPr>
          <w:color w:val="000000"/>
          <w:kern w:val="0"/>
        </w:rPr>
        <w:t xml:space="preserve"> 15 </w:t>
      </w:r>
      <w:r>
        <w:rPr>
          <w:color w:val="000000"/>
          <w:kern w:val="0"/>
        </w:rPr>
        <w:t>日正式发布《</w:t>
      </w:r>
      <w:r w:rsidR="001961CC">
        <w:rPr>
          <w:color w:val="000000"/>
          <w:kern w:val="0"/>
        </w:rPr>
        <w:t>重庆工业职业技术学院智慧校园</w:t>
      </w:r>
      <w:r>
        <w:rPr>
          <w:color w:val="000000"/>
          <w:kern w:val="0"/>
        </w:rPr>
        <w:t>建设规范》（教职成函〔</w:t>
      </w:r>
      <w:r>
        <w:rPr>
          <w:color w:val="000000"/>
          <w:kern w:val="0"/>
        </w:rPr>
        <w:t>201</w:t>
      </w:r>
      <w:r>
        <w:rPr>
          <w:rFonts w:hint="eastAsia"/>
          <w:color w:val="000000"/>
          <w:kern w:val="0"/>
        </w:rPr>
        <w:t>5</w:t>
      </w:r>
      <w:r>
        <w:rPr>
          <w:color w:val="000000"/>
          <w:kern w:val="0"/>
        </w:rPr>
        <w:t>〕</w:t>
      </w:r>
      <w:r>
        <w:rPr>
          <w:color w:val="000000"/>
          <w:kern w:val="0"/>
        </w:rPr>
        <w:t>1</w:t>
      </w:r>
      <w:r>
        <w:rPr>
          <w:color w:val="000000"/>
          <w:kern w:val="0"/>
        </w:rPr>
        <w:t>号）</w:t>
      </w:r>
      <w:r>
        <w:rPr>
          <w:rFonts w:hint="eastAsia"/>
          <w:color w:val="000000"/>
          <w:kern w:val="0"/>
        </w:rPr>
        <w:t>（以下简称《建设规范》）</w:t>
      </w:r>
      <w:r>
        <w:rPr>
          <w:color w:val="000000"/>
          <w:kern w:val="0"/>
        </w:rPr>
        <w:t>，对职业院校科学规范地开展信息化工作起到了十分重要的作用。随着信息技术日新月异，职业教育迅猛发展，特别是为了落实中共中央、国务院《中国教育现代化</w:t>
      </w:r>
      <w:r>
        <w:rPr>
          <w:color w:val="000000"/>
          <w:kern w:val="0"/>
        </w:rPr>
        <w:t>2035</w:t>
      </w:r>
      <w:r>
        <w:rPr>
          <w:color w:val="000000"/>
          <w:kern w:val="0"/>
        </w:rPr>
        <w:t>》、国务院《国家职业教育改革实施方案》（国发〔</w:t>
      </w:r>
      <w:r>
        <w:rPr>
          <w:color w:val="000000"/>
          <w:kern w:val="0"/>
        </w:rPr>
        <w:t>2019</w:t>
      </w:r>
      <w:r>
        <w:rPr>
          <w:color w:val="000000"/>
          <w:kern w:val="0"/>
        </w:rPr>
        <w:t>〕</w:t>
      </w:r>
      <w:r>
        <w:rPr>
          <w:color w:val="000000"/>
          <w:kern w:val="0"/>
        </w:rPr>
        <w:t>4</w:t>
      </w:r>
      <w:r>
        <w:rPr>
          <w:color w:val="000000"/>
          <w:kern w:val="0"/>
        </w:rPr>
        <w:t>号）、教育部《教育信息化</w:t>
      </w:r>
      <w:r>
        <w:rPr>
          <w:color w:val="000000"/>
          <w:kern w:val="0"/>
        </w:rPr>
        <w:t xml:space="preserve"> 2.0 </w:t>
      </w:r>
      <w:r>
        <w:rPr>
          <w:color w:val="000000"/>
          <w:kern w:val="0"/>
        </w:rPr>
        <w:t>行动计划》（教技〔</w:t>
      </w:r>
      <w:r>
        <w:rPr>
          <w:color w:val="000000"/>
          <w:kern w:val="0"/>
        </w:rPr>
        <w:t>2018</w:t>
      </w:r>
      <w:r>
        <w:rPr>
          <w:color w:val="000000"/>
          <w:kern w:val="0"/>
        </w:rPr>
        <w:t>〕</w:t>
      </w:r>
      <w:r>
        <w:rPr>
          <w:color w:val="000000"/>
          <w:kern w:val="0"/>
        </w:rPr>
        <w:t>6</w:t>
      </w:r>
      <w:r>
        <w:rPr>
          <w:color w:val="000000"/>
          <w:kern w:val="0"/>
        </w:rPr>
        <w:t>号）和《关于进一步推进职业教育信息化发展的指导意见》（教职成〔</w:t>
      </w:r>
      <w:r>
        <w:rPr>
          <w:color w:val="000000"/>
          <w:kern w:val="0"/>
        </w:rPr>
        <w:t>2017</w:t>
      </w:r>
      <w:r>
        <w:rPr>
          <w:color w:val="000000"/>
          <w:kern w:val="0"/>
        </w:rPr>
        <w:t>〕</w:t>
      </w:r>
      <w:r>
        <w:rPr>
          <w:color w:val="000000"/>
          <w:kern w:val="0"/>
        </w:rPr>
        <w:t xml:space="preserve">4 </w:t>
      </w:r>
      <w:r>
        <w:rPr>
          <w:color w:val="000000"/>
          <w:kern w:val="0"/>
        </w:rPr>
        <w:t>号）的精神，</w:t>
      </w:r>
      <w:r>
        <w:rPr>
          <w:rFonts w:hint="eastAsia"/>
          <w:color w:val="000000"/>
          <w:kern w:val="0"/>
        </w:rPr>
        <w:t>原《建设规范》</w:t>
      </w:r>
      <w:r>
        <w:rPr>
          <w:color w:val="000000"/>
          <w:kern w:val="0"/>
        </w:rPr>
        <w:t>已不能满足今天的变化要求，特对此进行修订。</w:t>
      </w:r>
    </w:p>
    <w:p w:rsidR="006B6D80" w:rsidRDefault="00610AD5">
      <w:pPr>
        <w:ind w:firstLineChars="200" w:firstLine="420"/>
        <w:rPr>
          <w:color w:val="000000"/>
          <w:kern w:val="0"/>
        </w:rPr>
      </w:pPr>
      <w:r>
        <w:rPr>
          <w:color w:val="000000"/>
          <w:kern w:val="0"/>
        </w:rPr>
        <w:t>本次修订仍沿用</w:t>
      </w:r>
      <w:r>
        <w:rPr>
          <w:color w:val="000000"/>
          <w:kern w:val="0"/>
        </w:rPr>
        <w:t>“</w:t>
      </w:r>
      <w:r>
        <w:rPr>
          <w:color w:val="000000"/>
          <w:kern w:val="0"/>
        </w:rPr>
        <w:t>数字校园</w:t>
      </w:r>
      <w:r>
        <w:rPr>
          <w:color w:val="000000"/>
          <w:kern w:val="0"/>
        </w:rPr>
        <w:t>”</w:t>
      </w:r>
      <w:r>
        <w:rPr>
          <w:color w:val="000000"/>
          <w:kern w:val="0"/>
        </w:rPr>
        <w:t>而非智能或智慧校园，</w:t>
      </w:r>
      <w:r>
        <w:rPr>
          <w:rFonts w:hint="eastAsia"/>
          <w:color w:val="000000"/>
          <w:kern w:val="0"/>
        </w:rPr>
        <w:t>有四个方面的原因</w:t>
      </w:r>
      <w:r>
        <w:rPr>
          <w:color w:val="000000"/>
          <w:kern w:val="0"/>
        </w:rPr>
        <w:t>，其一是各种新技术的核心都是数字化，</w:t>
      </w:r>
      <w:r>
        <w:rPr>
          <w:color w:val="000000"/>
          <w:kern w:val="0"/>
        </w:rPr>
        <w:t>“</w:t>
      </w:r>
      <w:r>
        <w:rPr>
          <w:color w:val="000000"/>
          <w:kern w:val="0"/>
        </w:rPr>
        <w:t>数字化</w:t>
      </w:r>
      <w:r>
        <w:rPr>
          <w:color w:val="000000"/>
          <w:kern w:val="0"/>
        </w:rPr>
        <w:t>”</w:t>
      </w:r>
      <w:r>
        <w:rPr>
          <w:color w:val="000000"/>
          <w:kern w:val="0"/>
        </w:rPr>
        <w:t>是教育信息化的基本特征；其二，与近年来有关国家教育信息化文件中关于</w:t>
      </w:r>
      <w:r>
        <w:rPr>
          <w:color w:val="000000"/>
          <w:kern w:val="0"/>
        </w:rPr>
        <w:t>“</w:t>
      </w:r>
      <w:r>
        <w:rPr>
          <w:color w:val="000000"/>
          <w:kern w:val="0"/>
        </w:rPr>
        <w:t>数字校园</w:t>
      </w:r>
      <w:r>
        <w:rPr>
          <w:color w:val="000000"/>
          <w:kern w:val="0"/>
        </w:rPr>
        <w:t>”</w:t>
      </w:r>
      <w:r>
        <w:rPr>
          <w:color w:val="000000"/>
          <w:kern w:val="0"/>
        </w:rPr>
        <w:t>的提法保持一致性，与原</w:t>
      </w:r>
      <w:r>
        <w:rPr>
          <w:rFonts w:hint="eastAsia"/>
          <w:color w:val="000000"/>
          <w:kern w:val="0"/>
        </w:rPr>
        <w:t>《建设规范》</w:t>
      </w:r>
      <w:r>
        <w:rPr>
          <w:color w:val="000000"/>
          <w:kern w:val="0"/>
        </w:rPr>
        <w:t>保持连续性和稳定性；其三，考虑了各级各类、不同地区职业院校发展的差异性和不均衡特点，着重普及应用的要求；其四，智能校园或智慧校园是数字校园发展的高级形态，是今后发展的方向。</w:t>
      </w:r>
    </w:p>
    <w:p w:rsidR="006B6D80" w:rsidRDefault="00610AD5">
      <w:pPr>
        <w:ind w:firstLineChars="200" w:firstLine="420"/>
        <w:rPr>
          <w:color w:val="000000"/>
          <w:kern w:val="0"/>
        </w:rPr>
      </w:pPr>
      <w:r>
        <w:rPr>
          <w:color w:val="000000"/>
          <w:kern w:val="0"/>
        </w:rPr>
        <w:t>本次修订力求适应新形势、落实新政策、顺应</w:t>
      </w:r>
      <w:r>
        <w:rPr>
          <w:color w:val="000000"/>
          <w:kern w:val="0"/>
        </w:rPr>
        <w:t>“</w:t>
      </w:r>
      <w:r>
        <w:rPr>
          <w:color w:val="000000"/>
          <w:kern w:val="0"/>
        </w:rPr>
        <w:t>互联网</w:t>
      </w:r>
      <w:r>
        <w:rPr>
          <w:color w:val="000000"/>
          <w:kern w:val="0"/>
        </w:rPr>
        <w:t>+</w:t>
      </w:r>
      <w:r>
        <w:rPr>
          <w:color w:val="000000"/>
          <w:kern w:val="0"/>
        </w:rPr>
        <w:t>职业教育</w:t>
      </w:r>
      <w:r>
        <w:rPr>
          <w:color w:val="000000"/>
          <w:kern w:val="0"/>
        </w:rPr>
        <w:t>”</w:t>
      </w:r>
      <w:r>
        <w:rPr>
          <w:color w:val="000000"/>
          <w:kern w:val="0"/>
        </w:rPr>
        <w:t>发展趋势，将原《</w:t>
      </w:r>
      <w:r>
        <w:rPr>
          <w:rFonts w:hint="eastAsia"/>
          <w:color w:val="000000"/>
          <w:kern w:val="0"/>
        </w:rPr>
        <w:t>建设</w:t>
      </w:r>
      <w:r>
        <w:rPr>
          <w:color w:val="000000"/>
          <w:kern w:val="0"/>
        </w:rPr>
        <w:t>规范》共计</w:t>
      </w:r>
      <w:r>
        <w:rPr>
          <w:color w:val="000000"/>
          <w:kern w:val="0"/>
        </w:rPr>
        <w:t>7</w:t>
      </w:r>
      <w:r>
        <w:rPr>
          <w:color w:val="000000"/>
          <w:kern w:val="0"/>
        </w:rPr>
        <w:t>章内容扩展为</w:t>
      </w:r>
      <w:r>
        <w:rPr>
          <w:color w:val="000000"/>
          <w:kern w:val="0"/>
        </w:rPr>
        <w:t>11</w:t>
      </w:r>
      <w:r>
        <w:rPr>
          <w:color w:val="000000"/>
          <w:kern w:val="0"/>
        </w:rPr>
        <w:t>章，其中将原</w:t>
      </w:r>
      <w:r>
        <w:rPr>
          <w:color w:val="000000"/>
          <w:kern w:val="0"/>
        </w:rPr>
        <w:t>“</w:t>
      </w:r>
      <w:r>
        <w:rPr>
          <w:color w:val="000000"/>
          <w:kern w:val="0"/>
        </w:rPr>
        <w:t>应用服务</w:t>
      </w:r>
      <w:r>
        <w:rPr>
          <w:color w:val="000000"/>
          <w:kern w:val="0"/>
        </w:rPr>
        <w:t>”</w:t>
      </w:r>
      <w:r>
        <w:rPr>
          <w:color w:val="000000"/>
          <w:kern w:val="0"/>
        </w:rPr>
        <w:t>分为</w:t>
      </w:r>
      <w:r>
        <w:rPr>
          <w:color w:val="000000"/>
          <w:kern w:val="0"/>
        </w:rPr>
        <w:t>“</w:t>
      </w:r>
      <w:r>
        <w:rPr>
          <w:color w:val="000000"/>
          <w:kern w:val="0"/>
        </w:rPr>
        <w:t>教育教学</w:t>
      </w:r>
      <w:r>
        <w:rPr>
          <w:color w:val="000000"/>
          <w:kern w:val="0"/>
        </w:rPr>
        <w:t>”</w:t>
      </w:r>
      <w:r>
        <w:rPr>
          <w:color w:val="000000"/>
          <w:kern w:val="0"/>
        </w:rPr>
        <w:t>和</w:t>
      </w:r>
      <w:r>
        <w:rPr>
          <w:color w:val="000000"/>
          <w:kern w:val="0"/>
        </w:rPr>
        <w:t>“</w:t>
      </w:r>
      <w:r>
        <w:rPr>
          <w:color w:val="000000"/>
          <w:kern w:val="0"/>
        </w:rPr>
        <w:t>管理服务</w:t>
      </w:r>
      <w:r>
        <w:rPr>
          <w:color w:val="000000"/>
          <w:kern w:val="0"/>
        </w:rPr>
        <w:t>”</w:t>
      </w:r>
      <w:r>
        <w:rPr>
          <w:color w:val="000000"/>
          <w:kern w:val="0"/>
        </w:rPr>
        <w:t>两章，加强了职业教育教学中信息化对产教融合办学、校企合作人才培养、实验实训与顶岗实习、职业培训等的支撑要求；将原</w:t>
      </w:r>
      <w:r>
        <w:rPr>
          <w:color w:val="000000"/>
          <w:kern w:val="0"/>
        </w:rPr>
        <w:t>“</w:t>
      </w:r>
      <w:r>
        <w:rPr>
          <w:color w:val="000000"/>
          <w:kern w:val="0"/>
        </w:rPr>
        <w:t>基础设施</w:t>
      </w:r>
      <w:r>
        <w:rPr>
          <w:color w:val="000000"/>
          <w:kern w:val="0"/>
        </w:rPr>
        <w:t>”</w:t>
      </w:r>
      <w:r>
        <w:rPr>
          <w:color w:val="000000"/>
          <w:kern w:val="0"/>
        </w:rPr>
        <w:t>改为</w:t>
      </w:r>
      <w:r>
        <w:rPr>
          <w:color w:val="000000"/>
          <w:kern w:val="0"/>
        </w:rPr>
        <w:t>“</w:t>
      </w:r>
      <w:r>
        <w:rPr>
          <w:color w:val="000000"/>
          <w:kern w:val="0"/>
        </w:rPr>
        <w:t>支撑条件</w:t>
      </w:r>
      <w:r>
        <w:rPr>
          <w:color w:val="000000"/>
          <w:kern w:val="0"/>
        </w:rPr>
        <w:t>”</w:t>
      </w:r>
      <w:r>
        <w:rPr>
          <w:color w:val="000000"/>
          <w:kern w:val="0"/>
        </w:rPr>
        <w:t>，并将其中的一节扩展为新的一章</w:t>
      </w:r>
      <w:r>
        <w:rPr>
          <w:color w:val="000000"/>
          <w:kern w:val="0"/>
        </w:rPr>
        <w:t>“</w:t>
      </w:r>
      <w:r>
        <w:rPr>
          <w:color w:val="000000"/>
          <w:kern w:val="0"/>
        </w:rPr>
        <w:t>网络安全</w:t>
      </w:r>
      <w:r>
        <w:rPr>
          <w:color w:val="000000"/>
          <w:kern w:val="0"/>
        </w:rPr>
        <w:t>”</w:t>
      </w:r>
      <w:r>
        <w:rPr>
          <w:color w:val="000000"/>
          <w:kern w:val="0"/>
        </w:rPr>
        <w:t>，以适应当前网络风险管控的需要；将信息化组织管理保障的相关内容从原</w:t>
      </w:r>
      <w:r>
        <w:rPr>
          <w:color w:val="000000"/>
          <w:kern w:val="0"/>
        </w:rPr>
        <w:t>“</w:t>
      </w:r>
      <w:r>
        <w:rPr>
          <w:color w:val="000000"/>
          <w:kern w:val="0"/>
        </w:rPr>
        <w:t>总体要求</w:t>
      </w:r>
      <w:r>
        <w:rPr>
          <w:color w:val="000000"/>
          <w:kern w:val="0"/>
        </w:rPr>
        <w:t>”</w:t>
      </w:r>
      <w:r>
        <w:rPr>
          <w:color w:val="000000"/>
          <w:kern w:val="0"/>
        </w:rPr>
        <w:t>中抽取出来，新设立一章</w:t>
      </w:r>
      <w:r>
        <w:rPr>
          <w:color w:val="000000"/>
          <w:kern w:val="0"/>
        </w:rPr>
        <w:t>“</w:t>
      </w:r>
      <w:r>
        <w:rPr>
          <w:color w:val="000000"/>
          <w:kern w:val="0"/>
        </w:rPr>
        <w:t>组织体系</w:t>
      </w:r>
      <w:r>
        <w:rPr>
          <w:color w:val="000000"/>
          <w:kern w:val="0"/>
        </w:rPr>
        <w:t>”</w:t>
      </w:r>
      <w:r>
        <w:rPr>
          <w:color w:val="000000"/>
          <w:kern w:val="0"/>
        </w:rPr>
        <w:t>，以便加强数字校园可持续发展的组织保障要求；增加一章</w:t>
      </w:r>
      <w:r>
        <w:rPr>
          <w:color w:val="000000"/>
          <w:kern w:val="0"/>
        </w:rPr>
        <w:t>“</w:t>
      </w:r>
      <w:r>
        <w:rPr>
          <w:color w:val="000000"/>
          <w:kern w:val="0"/>
        </w:rPr>
        <w:t>指标体系</w:t>
      </w:r>
      <w:r>
        <w:rPr>
          <w:color w:val="000000"/>
          <w:kern w:val="0"/>
        </w:rPr>
        <w:t>”</w:t>
      </w:r>
      <w:r>
        <w:rPr>
          <w:color w:val="000000"/>
          <w:kern w:val="0"/>
        </w:rPr>
        <w:t>，便于对数字校园建设与应用情况进行评估。在把握职业教育及其信息化内涵的前提下，充分考虑各级各类职业院校发展的差异性和不均衡特点，努力使得数字校园评价指标体系具有较好的适应性和包容性。</w:t>
      </w:r>
    </w:p>
    <w:p w:rsidR="006B6D80" w:rsidRDefault="00610AD5">
      <w:pPr>
        <w:ind w:firstLineChars="200" w:firstLine="420"/>
        <w:rPr>
          <w:color w:val="000000"/>
          <w:kern w:val="0"/>
        </w:rPr>
      </w:pPr>
      <w:r>
        <w:rPr>
          <w:color w:val="000000"/>
          <w:kern w:val="0"/>
        </w:rPr>
        <w:t>修订后的规范名称改为《</w:t>
      </w:r>
      <w:r w:rsidR="001961CC">
        <w:rPr>
          <w:color w:val="000000"/>
          <w:kern w:val="0"/>
        </w:rPr>
        <w:t>重庆工业职业技术学院智慧校园</w:t>
      </w:r>
      <w:r>
        <w:rPr>
          <w:color w:val="000000"/>
          <w:kern w:val="0"/>
        </w:rPr>
        <w:t>规范》（以下简称《规范》），旨在促进</w:t>
      </w:r>
      <w:r w:rsidR="001961CC">
        <w:rPr>
          <w:color w:val="000000"/>
          <w:kern w:val="0"/>
        </w:rPr>
        <w:t>重庆工业职业技术学院智慧校园</w:t>
      </w:r>
      <w:r>
        <w:rPr>
          <w:color w:val="000000"/>
          <w:kern w:val="0"/>
        </w:rPr>
        <w:t>从建设转向应用。《规范》共分为</w:t>
      </w:r>
      <w:r>
        <w:rPr>
          <w:rFonts w:hint="eastAsia"/>
          <w:color w:val="000000"/>
          <w:kern w:val="0"/>
        </w:rPr>
        <w:t>11</w:t>
      </w:r>
      <w:r>
        <w:rPr>
          <w:color w:val="000000"/>
          <w:kern w:val="0"/>
        </w:rPr>
        <w:t>个部分：引言、总体要求、师生发展、数字资源、教育教学、管理服务、支撑条件、网络安全、组织体系、评价指标和附录。</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1</w:t>
      </w:r>
      <w:r>
        <w:rPr>
          <w:color w:val="000000"/>
          <w:kern w:val="0"/>
        </w:rPr>
        <w:t>部分：引言。该部分说明了《规范》的适用范围、数字校园的内涵以及实施的指导思想。</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2</w:t>
      </w:r>
      <w:r>
        <w:rPr>
          <w:color w:val="000000"/>
          <w:kern w:val="0"/>
        </w:rPr>
        <w:t>部分：总体要求。该部分说明了</w:t>
      </w:r>
      <w:r w:rsidR="001961CC">
        <w:rPr>
          <w:color w:val="000000"/>
          <w:kern w:val="0"/>
        </w:rPr>
        <w:t>重庆工业职业技术学院智慧校园</w:t>
      </w:r>
      <w:r>
        <w:rPr>
          <w:color w:val="000000"/>
          <w:kern w:val="0"/>
        </w:rPr>
        <w:t>的意义与作用、目标与原则、内容与组成等内容。</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3</w:t>
      </w:r>
      <w:r>
        <w:rPr>
          <w:color w:val="000000"/>
          <w:kern w:val="0"/>
        </w:rPr>
        <w:t>部分：师生发展。该部分规定了数字校园促进学生发展和教师发展的内容、要求与目标，以及数字校园实施过程中对教师专业发展保障措施的要求。</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4</w:t>
      </w:r>
      <w:r>
        <w:rPr>
          <w:color w:val="000000"/>
          <w:kern w:val="0"/>
        </w:rPr>
        <w:t>部分：数字资源。该部分规定了职业教育中使用的三类数字资源的要求，包括课堂与实训室数字化教学资源（媒体素材、试题、试卷、课件、案例、文献资料、网络课程、教学工具软件</w:t>
      </w:r>
      <w:r>
        <w:rPr>
          <w:color w:val="000000"/>
          <w:kern w:val="0"/>
        </w:rPr>
        <w:t>APP</w:t>
      </w:r>
      <w:r>
        <w:rPr>
          <w:color w:val="000000"/>
          <w:kern w:val="0"/>
        </w:rPr>
        <w:t>、常见问题解答和资源目录索引等）、仿真实训资源（仿真实验软件、仿真实训软件和仿真实习软件等）</w:t>
      </w:r>
      <w:r>
        <w:rPr>
          <w:rFonts w:hint="eastAsia"/>
          <w:color w:val="000000"/>
          <w:kern w:val="0"/>
        </w:rPr>
        <w:t>、</w:t>
      </w:r>
      <w:r>
        <w:rPr>
          <w:color w:val="000000"/>
          <w:kern w:val="0"/>
        </w:rPr>
        <w:t>数字场馆资源（职业体验馆、数字博物馆、数字艺术馆、数字科技馆、图书馆资源等），也规定了数字资源管理与共享的要求。</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5</w:t>
      </w:r>
      <w:r>
        <w:rPr>
          <w:color w:val="000000"/>
          <w:kern w:val="0"/>
        </w:rPr>
        <w:t>部分：教育教学。该部分规定了数字校园中教育教学的要求，包含总体要求、产教融合办学、信息化人才培养、信息化教学与培训（涉及课堂教学、实验实训、顶岗实习、职业培训、双创教育等）、信息化教研科研、信息化教学管理与评价，旨在推进职业院校人才培养方案、课程体系、教学内容以及教学管理与评价现代化，促进教学模式创新，提升职业院校人才培养质量和效率。</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6</w:t>
      </w:r>
      <w:r>
        <w:rPr>
          <w:color w:val="000000"/>
          <w:kern w:val="0"/>
        </w:rPr>
        <w:t>部分：管理服务。该部分规定了数字校园中管理服务的要求，包含总体要求、一站式服务平台、校务服务、业务管理与服务（学生管理、人力资源、财务与招标设备资产等）以及校园生活服务</w:t>
      </w:r>
      <w:r>
        <w:rPr>
          <w:color w:val="000000"/>
          <w:kern w:val="0"/>
        </w:rPr>
        <w:lastRenderedPageBreak/>
        <w:t>等，旨在推进职业院校组织变革，实现职业院校治理能力和治理体系现代化。</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7</w:t>
      </w:r>
      <w:r>
        <w:rPr>
          <w:color w:val="000000"/>
          <w:kern w:val="0"/>
        </w:rPr>
        <w:t>部分：支撑条件。该部分规定了数字校园中支撑条件的要求，包括信息化基础设施、教学环境建设、仿真实训系统环境、平安校园和后勤服务等，旨在推进职业院校办学支撑条件建设、保障与服务的现代化。</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8</w:t>
      </w:r>
      <w:r>
        <w:rPr>
          <w:color w:val="000000"/>
          <w:kern w:val="0"/>
        </w:rPr>
        <w:t>部分：网络安全。该部分规定了数字校园中网络安全的要求，包括总体要求、网络安全防护与管理、网络安全系统与设备、网络内容安全与舆情、网络安全能力建设等，旨在</w:t>
      </w:r>
      <w:r>
        <w:rPr>
          <w:rFonts w:hint="eastAsia"/>
          <w:color w:val="000000"/>
          <w:kern w:val="0"/>
        </w:rPr>
        <w:t>加强</w:t>
      </w:r>
      <w:r>
        <w:rPr>
          <w:color w:val="000000"/>
          <w:kern w:val="0"/>
        </w:rPr>
        <w:t>职业院校网络空间</w:t>
      </w:r>
      <w:r>
        <w:rPr>
          <w:rFonts w:hint="eastAsia"/>
          <w:color w:val="000000"/>
          <w:kern w:val="0"/>
        </w:rPr>
        <w:t>的</w:t>
      </w:r>
      <w:r>
        <w:rPr>
          <w:color w:val="000000"/>
          <w:kern w:val="0"/>
        </w:rPr>
        <w:t>安全，为职业院校提供安全、稳定、可靠的网络环境和社会环境。</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9</w:t>
      </w:r>
      <w:r>
        <w:rPr>
          <w:color w:val="000000"/>
          <w:kern w:val="0"/>
        </w:rPr>
        <w:t>部分：组织体系。该部分规定了</w:t>
      </w:r>
      <w:r w:rsidR="001961CC">
        <w:rPr>
          <w:color w:val="000000"/>
          <w:kern w:val="0"/>
        </w:rPr>
        <w:t>重庆工业职业技术学院智慧校园</w:t>
      </w:r>
      <w:r>
        <w:rPr>
          <w:color w:val="000000"/>
          <w:kern w:val="0"/>
        </w:rPr>
        <w:t>的体制机制和实施规范方面的要求，体制机制包括教育信息化领导力、信息化组织机构、信息化政策与规范、信息化人力资源、信息化建设与应用机制、运维管理体系和安全保障体系等，实施规范涉及数字校园规划与设计、建设与部署、管理与维护、应用与推广、评价与反馈五个阶段的要求。</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10</w:t>
      </w:r>
      <w:r>
        <w:rPr>
          <w:color w:val="000000"/>
          <w:kern w:val="0"/>
        </w:rPr>
        <w:t>部分：评价指标。该部分提出了</w:t>
      </w:r>
      <w:r w:rsidR="001961CC">
        <w:rPr>
          <w:color w:val="000000"/>
          <w:kern w:val="0"/>
        </w:rPr>
        <w:t>重庆工业职业技术学院智慧校园</w:t>
      </w:r>
      <w:r>
        <w:rPr>
          <w:color w:val="000000"/>
          <w:kern w:val="0"/>
        </w:rPr>
        <w:t>评价指标体系，由一级、二级、三级</w:t>
      </w:r>
      <w:r>
        <w:rPr>
          <w:rFonts w:hint="eastAsia"/>
          <w:color w:val="000000"/>
          <w:kern w:val="0"/>
        </w:rPr>
        <w:t>指标</w:t>
      </w:r>
      <w:r>
        <w:rPr>
          <w:color w:val="000000"/>
          <w:kern w:val="0"/>
        </w:rPr>
        <w:t>及其观测点构成，分为高等职业学校和中等职业学校两类。高等职业学校指标体系包括</w:t>
      </w:r>
      <w:r>
        <w:rPr>
          <w:color w:val="000000"/>
          <w:kern w:val="0"/>
        </w:rPr>
        <w:t>7</w:t>
      </w:r>
      <w:r>
        <w:rPr>
          <w:color w:val="000000"/>
          <w:kern w:val="0"/>
        </w:rPr>
        <w:t>个一级指标、</w:t>
      </w:r>
      <w:r>
        <w:rPr>
          <w:color w:val="000000"/>
          <w:kern w:val="0"/>
        </w:rPr>
        <w:t>20</w:t>
      </w:r>
      <w:r>
        <w:rPr>
          <w:color w:val="000000"/>
          <w:kern w:val="0"/>
        </w:rPr>
        <w:t>个二级指标和</w:t>
      </w:r>
      <w:r>
        <w:rPr>
          <w:color w:val="000000"/>
          <w:kern w:val="0"/>
        </w:rPr>
        <w:t>34</w:t>
      </w:r>
      <w:r>
        <w:rPr>
          <w:color w:val="000000"/>
          <w:kern w:val="0"/>
        </w:rPr>
        <w:t>个三级指标；中等职业学校指标体系包括</w:t>
      </w:r>
      <w:r>
        <w:rPr>
          <w:color w:val="000000"/>
          <w:kern w:val="0"/>
        </w:rPr>
        <w:t>7</w:t>
      </w:r>
      <w:r>
        <w:rPr>
          <w:color w:val="000000"/>
          <w:kern w:val="0"/>
        </w:rPr>
        <w:t>个一级指标、</w:t>
      </w:r>
      <w:r>
        <w:rPr>
          <w:color w:val="000000"/>
          <w:kern w:val="0"/>
        </w:rPr>
        <w:t>17</w:t>
      </w:r>
      <w:r>
        <w:rPr>
          <w:color w:val="000000"/>
          <w:kern w:val="0"/>
        </w:rPr>
        <w:t>个二级指标和</w:t>
      </w:r>
      <w:r>
        <w:rPr>
          <w:color w:val="000000"/>
          <w:kern w:val="0"/>
        </w:rPr>
        <w:t>28</w:t>
      </w:r>
      <w:r>
        <w:rPr>
          <w:color w:val="000000"/>
          <w:kern w:val="0"/>
        </w:rPr>
        <w:t>个三级指标。</w:t>
      </w:r>
    </w:p>
    <w:p w:rsidR="006B6D80" w:rsidRDefault="00610AD5">
      <w:pPr>
        <w:ind w:firstLineChars="202" w:firstLine="424"/>
        <w:rPr>
          <w:color w:val="000000"/>
          <w:kern w:val="0"/>
        </w:rPr>
      </w:pPr>
      <w:r>
        <w:rPr>
          <w:color w:val="000000"/>
          <w:kern w:val="0"/>
        </w:rPr>
        <w:t>——</w:t>
      </w:r>
      <w:r>
        <w:rPr>
          <w:color w:val="000000"/>
          <w:kern w:val="0"/>
        </w:rPr>
        <w:t>第</w:t>
      </w:r>
      <w:r>
        <w:rPr>
          <w:color w:val="000000"/>
          <w:kern w:val="0"/>
        </w:rPr>
        <w:t>11</w:t>
      </w:r>
      <w:r>
        <w:rPr>
          <w:color w:val="000000"/>
          <w:kern w:val="0"/>
        </w:rPr>
        <w:t>部分：附录。该部分列出了本规范引用到的其他规范文件，标注了本规范使用但并非本规范规定的术语、符号和缩略语等，以便在本规范直接引用，不再重复定义。</w:t>
      </w:r>
    </w:p>
    <w:p w:rsidR="006B6D80" w:rsidRDefault="00610AD5">
      <w:pPr>
        <w:ind w:firstLine="410"/>
        <w:rPr>
          <w:color w:val="000000"/>
          <w:kern w:val="0"/>
        </w:rPr>
      </w:pPr>
      <w:r>
        <w:rPr>
          <w:color w:val="000000"/>
          <w:kern w:val="0"/>
        </w:rPr>
        <w:t>本规范撰写的格式遵循国家标准</w:t>
      </w:r>
      <w:r>
        <w:rPr>
          <w:color w:val="000000"/>
          <w:kern w:val="0"/>
        </w:rPr>
        <w:t>GB/T1.1-2009</w:t>
      </w:r>
      <w:r>
        <w:rPr>
          <w:color w:val="000000"/>
          <w:kern w:val="0"/>
        </w:rPr>
        <w:t>中规定的层次划分及其编号规则，采用</w:t>
      </w:r>
      <w:r>
        <w:rPr>
          <w:color w:val="000000"/>
          <w:kern w:val="0"/>
        </w:rPr>
        <w:t>“</w:t>
      </w:r>
      <w:r>
        <w:rPr>
          <w:color w:val="000000"/>
          <w:kern w:val="0"/>
        </w:rPr>
        <w:t>章</w:t>
      </w:r>
      <w:r>
        <w:rPr>
          <w:color w:val="000000"/>
          <w:kern w:val="0"/>
        </w:rPr>
        <w:t>”“</w:t>
      </w:r>
      <w:r>
        <w:rPr>
          <w:color w:val="000000"/>
          <w:kern w:val="0"/>
        </w:rPr>
        <w:t>条</w:t>
      </w:r>
      <w:r>
        <w:rPr>
          <w:color w:val="000000"/>
          <w:kern w:val="0"/>
        </w:rPr>
        <w:t>”“</w:t>
      </w:r>
      <w:r>
        <w:rPr>
          <w:color w:val="000000"/>
          <w:kern w:val="0"/>
        </w:rPr>
        <w:t>子条</w:t>
      </w:r>
      <w:r>
        <w:rPr>
          <w:color w:val="000000"/>
          <w:kern w:val="0"/>
        </w:rPr>
        <w:t>”</w:t>
      </w:r>
      <w:r>
        <w:rPr>
          <w:color w:val="000000"/>
          <w:kern w:val="0"/>
        </w:rPr>
        <w:t>和</w:t>
      </w:r>
      <w:r>
        <w:rPr>
          <w:color w:val="000000"/>
          <w:kern w:val="0"/>
        </w:rPr>
        <w:t>“</w:t>
      </w:r>
      <w:r>
        <w:rPr>
          <w:color w:val="000000"/>
          <w:kern w:val="0"/>
        </w:rPr>
        <w:t>子条下的条目</w:t>
      </w:r>
      <w:r>
        <w:rPr>
          <w:color w:val="000000"/>
          <w:kern w:val="0"/>
        </w:rPr>
        <w:t>”</w:t>
      </w:r>
      <w:r>
        <w:rPr>
          <w:color w:val="000000"/>
          <w:kern w:val="0"/>
        </w:rPr>
        <w:t>，以及段或列项的结构。本规范的每个部分根据内容的繁简程度，</w:t>
      </w:r>
      <w:r>
        <w:rPr>
          <w:color w:val="000000"/>
          <w:kern w:val="0"/>
        </w:rPr>
        <w:t>“</w:t>
      </w:r>
      <w:r>
        <w:rPr>
          <w:color w:val="000000"/>
          <w:kern w:val="0"/>
        </w:rPr>
        <w:t>段</w:t>
      </w:r>
      <w:r>
        <w:rPr>
          <w:color w:val="000000"/>
          <w:kern w:val="0"/>
        </w:rPr>
        <w:t>”</w:t>
      </w:r>
      <w:r>
        <w:rPr>
          <w:color w:val="000000"/>
          <w:kern w:val="0"/>
        </w:rPr>
        <w:t>或</w:t>
      </w:r>
      <w:r>
        <w:rPr>
          <w:color w:val="000000"/>
          <w:kern w:val="0"/>
        </w:rPr>
        <w:t>/</w:t>
      </w:r>
      <w:r>
        <w:rPr>
          <w:color w:val="000000"/>
          <w:kern w:val="0"/>
        </w:rPr>
        <w:t>和</w:t>
      </w:r>
      <w:r>
        <w:rPr>
          <w:color w:val="000000"/>
          <w:kern w:val="0"/>
        </w:rPr>
        <w:t>“</w:t>
      </w:r>
      <w:r>
        <w:rPr>
          <w:color w:val="000000"/>
          <w:kern w:val="0"/>
        </w:rPr>
        <w:t>列项</w:t>
      </w:r>
      <w:r>
        <w:rPr>
          <w:color w:val="000000"/>
          <w:kern w:val="0"/>
        </w:rPr>
        <w:t>”</w:t>
      </w:r>
      <w:r>
        <w:rPr>
          <w:color w:val="000000"/>
          <w:kern w:val="0"/>
        </w:rPr>
        <w:t>可能会出现在</w:t>
      </w:r>
      <w:r>
        <w:rPr>
          <w:color w:val="000000"/>
          <w:kern w:val="0"/>
        </w:rPr>
        <w:t>“</w:t>
      </w:r>
      <w:r>
        <w:rPr>
          <w:color w:val="000000"/>
          <w:kern w:val="0"/>
        </w:rPr>
        <w:t>章</w:t>
      </w:r>
      <w:r>
        <w:rPr>
          <w:color w:val="000000"/>
          <w:kern w:val="0"/>
        </w:rPr>
        <w:t>”“</w:t>
      </w:r>
      <w:r>
        <w:rPr>
          <w:color w:val="000000"/>
          <w:kern w:val="0"/>
        </w:rPr>
        <w:t>条</w:t>
      </w:r>
      <w:r>
        <w:rPr>
          <w:color w:val="000000"/>
          <w:kern w:val="0"/>
        </w:rPr>
        <w:t>”“</w:t>
      </w:r>
      <w:r>
        <w:rPr>
          <w:color w:val="000000"/>
          <w:kern w:val="0"/>
        </w:rPr>
        <w:t>子条</w:t>
      </w:r>
      <w:r>
        <w:rPr>
          <w:color w:val="000000"/>
          <w:kern w:val="0"/>
        </w:rPr>
        <w:t>”</w:t>
      </w:r>
      <w:r>
        <w:rPr>
          <w:color w:val="000000"/>
          <w:kern w:val="0"/>
        </w:rPr>
        <w:t>或</w:t>
      </w:r>
      <w:r>
        <w:rPr>
          <w:color w:val="000000"/>
          <w:kern w:val="0"/>
        </w:rPr>
        <w:t>“</w:t>
      </w:r>
      <w:r>
        <w:rPr>
          <w:color w:val="000000"/>
          <w:kern w:val="0"/>
        </w:rPr>
        <w:t>子条下的条目</w:t>
      </w:r>
      <w:r>
        <w:rPr>
          <w:color w:val="000000"/>
          <w:kern w:val="0"/>
        </w:rPr>
        <w:t>”</w:t>
      </w:r>
      <w:r>
        <w:rPr>
          <w:color w:val="000000"/>
          <w:kern w:val="0"/>
        </w:rPr>
        <w:t>下。</w:t>
      </w:r>
    </w:p>
    <w:p w:rsidR="006B6D80" w:rsidRDefault="00610AD5">
      <w:pPr>
        <w:ind w:firstLineChars="200" w:firstLine="420"/>
        <w:rPr>
          <w:color w:val="000000"/>
          <w:kern w:val="0"/>
        </w:rPr>
      </w:pPr>
      <w:r>
        <w:rPr>
          <w:color w:val="000000"/>
          <w:kern w:val="0"/>
        </w:rPr>
        <w:t>本规范由教育部职业教育与成人教育司提出并归口管理。</w:t>
      </w:r>
    </w:p>
    <w:p w:rsidR="006B6D80" w:rsidRDefault="00610AD5">
      <w:pPr>
        <w:ind w:firstLineChars="200" w:firstLine="420"/>
        <w:rPr>
          <w:color w:val="000000"/>
        </w:rPr>
      </w:pPr>
      <w:r>
        <w:rPr>
          <w:color w:val="000000"/>
          <w:kern w:val="0"/>
        </w:rPr>
        <w:t>本规范参与起草单位：清华大学、山东大学、江南大学、北京师范大学、华中师范大学、西南大学、江西师范大学、广东技术师范大学、顺德职业技术学院</w:t>
      </w:r>
      <w:r>
        <w:rPr>
          <w:color w:val="000000"/>
        </w:rPr>
        <w:t>。</w:t>
      </w:r>
    </w:p>
    <w:p w:rsidR="006B6D80" w:rsidRDefault="00610AD5">
      <w:pPr>
        <w:ind w:firstLineChars="200" w:firstLine="420"/>
        <w:rPr>
          <w:color w:val="000000"/>
        </w:rPr>
      </w:pPr>
      <w:r>
        <w:rPr>
          <w:color w:val="000000"/>
        </w:rPr>
        <w:t>本规范主要编制人：韩锡斌、程建钢、葛连升、陈明选、宋继华、张屹、刘革平、钟志贤、许玲、陈粟宋。</w:t>
      </w:r>
    </w:p>
    <w:p w:rsidR="006B6D80" w:rsidRDefault="00610AD5">
      <w:pPr>
        <w:spacing w:beforeLines="50" w:before="156" w:afterLines="50" w:after="156"/>
        <w:jc w:val="center"/>
        <w:rPr>
          <w:rFonts w:ascii="黑体" w:eastAsia="黑体" w:hAnsi="黑体"/>
          <w:color w:val="000000"/>
          <w:sz w:val="28"/>
          <w:szCs w:val="28"/>
        </w:rPr>
      </w:pPr>
      <w:r>
        <w:rPr>
          <w:color w:val="000000"/>
        </w:rPr>
        <w:br w:type="page"/>
      </w:r>
      <w:r w:rsidR="001961CC" w:rsidRPr="001961CC">
        <w:rPr>
          <w:rFonts w:ascii="黑体" w:eastAsia="黑体" w:hAnsi="黑体" w:hint="eastAsia"/>
          <w:color w:val="000000"/>
          <w:sz w:val="28"/>
          <w:szCs w:val="28"/>
        </w:rPr>
        <w:lastRenderedPageBreak/>
        <w:t>重庆工业职业技术学院智慧校园建设与应用</w:t>
      </w:r>
      <w:r>
        <w:rPr>
          <w:rFonts w:ascii="黑体" w:eastAsia="黑体" w:hAnsi="黑体" w:hint="eastAsia"/>
          <w:color w:val="000000"/>
          <w:sz w:val="28"/>
          <w:szCs w:val="28"/>
        </w:rPr>
        <w:t>规范</w:t>
      </w:r>
    </w:p>
    <w:p w:rsidR="006B6D80" w:rsidRDefault="00610AD5">
      <w:pPr>
        <w:pStyle w:val="1"/>
        <w:numPr>
          <w:ilvl w:val="0"/>
          <w:numId w:val="3"/>
        </w:numPr>
        <w:tabs>
          <w:tab w:val="clear" w:pos="432"/>
          <w:tab w:val="left" w:pos="0"/>
        </w:tabs>
        <w:rPr>
          <w:color w:val="000000"/>
        </w:rPr>
      </w:pPr>
      <w:bookmarkStart w:id="2" w:name="_Toc320612395"/>
      <w:bookmarkStart w:id="3" w:name="_Toc38266225"/>
      <w:r>
        <w:rPr>
          <w:rFonts w:hint="eastAsia"/>
          <w:color w:val="000000"/>
        </w:rPr>
        <w:t>引言</w:t>
      </w:r>
      <w:bookmarkEnd w:id="2"/>
      <w:bookmarkEnd w:id="3"/>
    </w:p>
    <w:p w:rsidR="006B6D80" w:rsidRDefault="00610AD5">
      <w:pPr>
        <w:spacing w:beforeLines="50" w:before="156"/>
        <w:ind w:firstLineChars="200" w:firstLine="420"/>
        <w:rPr>
          <w:color w:val="000000"/>
        </w:rPr>
      </w:pPr>
      <w:bookmarkStart w:id="4" w:name="_Toc320612421"/>
      <w:r>
        <w:rPr>
          <w:color w:val="000000"/>
        </w:rPr>
        <w:t>本规范适用于</w:t>
      </w:r>
      <w:r w:rsidR="001961CC">
        <w:rPr>
          <w:color w:val="000000"/>
        </w:rPr>
        <w:t>重庆工业职业技术学院智慧校园</w:t>
      </w:r>
      <w:r>
        <w:rPr>
          <w:color w:val="000000"/>
        </w:rPr>
        <w:t>的建设与应用。职业院校包括独立设置和非独立设置两大类型，独立设置的包括初等职业学校、中等职业学校、</w:t>
      </w:r>
      <w:r>
        <w:rPr>
          <w:rFonts w:hint="eastAsia"/>
          <w:color w:val="000000"/>
        </w:rPr>
        <w:t>专科层次职业学校、本科层次职业学校</w:t>
      </w:r>
      <w:r>
        <w:rPr>
          <w:color w:val="000000"/>
        </w:rPr>
        <w:t>，或未来可能的应用型本科、研究生层次的职业教育院校等；非独立设置的职业院校是指设在普通高校等机构的职业教育以及职业培训机构。本规范主要适</w:t>
      </w:r>
      <w:r>
        <w:rPr>
          <w:rFonts w:hint="eastAsia"/>
          <w:color w:val="000000"/>
        </w:rPr>
        <w:t>用</w:t>
      </w:r>
      <w:r>
        <w:rPr>
          <w:color w:val="000000"/>
        </w:rPr>
        <w:t>于独立设置的职业院校，非独立设置的职业</w:t>
      </w:r>
      <w:r>
        <w:rPr>
          <w:rFonts w:hint="eastAsia"/>
          <w:color w:val="000000"/>
        </w:rPr>
        <w:t>院校</w:t>
      </w:r>
      <w:r>
        <w:rPr>
          <w:color w:val="000000"/>
        </w:rPr>
        <w:t>参照本规范执行。</w:t>
      </w:r>
    </w:p>
    <w:p w:rsidR="006B6D80" w:rsidRDefault="001961CC">
      <w:pPr>
        <w:ind w:firstLineChars="200" w:firstLine="420"/>
        <w:rPr>
          <w:color w:val="000000"/>
        </w:rPr>
      </w:pPr>
      <w:r>
        <w:rPr>
          <w:color w:val="000000"/>
        </w:rPr>
        <w:t>重庆工业职业技术学院智慧校园</w:t>
      </w:r>
      <w:r w:rsidR="00610AD5">
        <w:rPr>
          <w:color w:val="000000"/>
        </w:rPr>
        <w:t>建设与应用必须坚持</w:t>
      </w:r>
      <w:r w:rsidR="00610AD5">
        <w:rPr>
          <w:rFonts w:hint="eastAsia"/>
          <w:color w:val="000000"/>
        </w:rPr>
        <w:t>以</w:t>
      </w:r>
      <w:r w:rsidR="00610AD5">
        <w:rPr>
          <w:color w:val="000000"/>
        </w:rPr>
        <w:t>习近平新时代中国特色社会主义思想为指导，</w:t>
      </w:r>
      <w:r w:rsidR="00610AD5">
        <w:rPr>
          <w:rFonts w:hint="eastAsia"/>
          <w:color w:val="000000"/>
        </w:rPr>
        <w:t>全面贯彻党的教育方针，</w:t>
      </w:r>
      <w:r w:rsidR="00610AD5">
        <w:rPr>
          <w:color w:val="000000"/>
        </w:rPr>
        <w:t>落实立德树人根本任务，以发展师生信息技术素养与职业能力为核心目标，以支撑职业院校教育变革与发展的技术系统和组织体系为核心内容，通过价值重建、结构重组、流程再造、文化重构和教育教学模式创新，构建形成促进师生全面、自由、个性化发展的现代化校园环境。</w:t>
      </w:r>
    </w:p>
    <w:p w:rsidR="006B6D80" w:rsidRDefault="00610AD5">
      <w:pPr>
        <w:ind w:firstLineChars="200" w:firstLine="420"/>
        <w:rPr>
          <w:color w:val="000000"/>
        </w:rPr>
      </w:pPr>
      <w:bookmarkStart w:id="5" w:name="_Toc320612400"/>
      <w:r>
        <w:rPr>
          <w:color w:val="000000"/>
        </w:rPr>
        <w:t>数字校园是网上虚拟校园与现实物理校园深度融合、良性互动的信息化环境，支持职业院校实现混合教学、泛在学习、个性化学习、精细化管理和智能化服务，通过信息化支撑、引领驱动职业院校现代化进程。</w:t>
      </w:r>
      <w:bookmarkEnd w:id="5"/>
      <w:r>
        <w:rPr>
          <w:color w:val="000000"/>
        </w:rPr>
        <w:t>其内涵体现在以下几个方面：</w:t>
      </w:r>
    </w:p>
    <w:p w:rsidR="006B6D80" w:rsidRDefault="00610AD5">
      <w:pPr>
        <w:pStyle w:val="aa"/>
        <w:numPr>
          <w:ilvl w:val="0"/>
          <w:numId w:val="4"/>
        </w:numPr>
        <w:tabs>
          <w:tab w:val="clear" w:pos="4201"/>
          <w:tab w:val="center" w:pos="709"/>
        </w:tabs>
        <w:ind w:left="709" w:firstLineChars="0" w:hanging="289"/>
        <w:rPr>
          <w:rFonts w:ascii="Times New Roman"/>
          <w:color w:val="000000"/>
        </w:rPr>
      </w:pPr>
      <w:r>
        <w:rPr>
          <w:rFonts w:ascii="Times New Roman"/>
          <w:color w:val="000000"/>
        </w:rPr>
        <w:t>以互联网、大数据、云计算、物联网、人工智能、</w:t>
      </w:r>
      <w:r>
        <w:rPr>
          <w:rFonts w:ascii="Times New Roman"/>
          <w:color w:val="000000"/>
        </w:rPr>
        <w:t>5G</w:t>
      </w:r>
      <w:r>
        <w:rPr>
          <w:rFonts w:ascii="Times New Roman"/>
          <w:color w:val="000000"/>
        </w:rPr>
        <w:t>、</w:t>
      </w:r>
      <w:r>
        <w:rPr>
          <w:rFonts w:ascii="Times New Roman"/>
          <w:color w:val="000000"/>
        </w:rPr>
        <w:t>VR/AR</w:t>
      </w:r>
      <w:r>
        <w:rPr>
          <w:rFonts w:ascii="Times New Roman"/>
          <w:color w:val="000000"/>
        </w:rPr>
        <w:t>、区块链等各类信息技术的应用为基础，数字化、网络化与智能化渗透在教育教学、实习实训、学校管理、文化传承、校园生活和社会服务等各方面；</w:t>
      </w:r>
      <w:r>
        <w:rPr>
          <w:rFonts w:ascii="Times New Roman"/>
          <w:color w:val="000000"/>
        </w:rPr>
        <w:t xml:space="preserve"> </w:t>
      </w:r>
    </w:p>
    <w:p w:rsidR="006B6D80" w:rsidRDefault="00610AD5">
      <w:pPr>
        <w:pStyle w:val="aa"/>
        <w:numPr>
          <w:ilvl w:val="0"/>
          <w:numId w:val="4"/>
        </w:numPr>
        <w:tabs>
          <w:tab w:val="clear" w:pos="4201"/>
          <w:tab w:val="center" w:pos="709"/>
        </w:tabs>
        <w:ind w:left="709" w:firstLineChars="0" w:hanging="289"/>
        <w:rPr>
          <w:rFonts w:ascii="Times New Roman"/>
          <w:color w:val="000000"/>
        </w:rPr>
      </w:pPr>
      <w:r>
        <w:rPr>
          <w:rFonts w:ascii="Times New Roman"/>
          <w:color w:val="000000"/>
        </w:rPr>
        <w:t>构建信息技术支持的教学和学习空间、工作场所和虚拟场景及其相互融合的工学环境，支持</w:t>
      </w:r>
      <w:r>
        <w:rPr>
          <w:rFonts w:ascii="Times New Roman"/>
          <w:color w:val="000000"/>
        </w:rPr>
        <w:t>“</w:t>
      </w:r>
      <w:r>
        <w:rPr>
          <w:rFonts w:ascii="Times New Roman"/>
          <w:color w:val="000000"/>
        </w:rPr>
        <w:t>专业知识、职业技能和信息素养</w:t>
      </w:r>
      <w:r>
        <w:rPr>
          <w:rFonts w:ascii="Times New Roman"/>
          <w:color w:val="000000"/>
        </w:rPr>
        <w:t>”</w:t>
      </w:r>
      <w:r>
        <w:rPr>
          <w:rFonts w:ascii="Times New Roman"/>
          <w:color w:val="000000"/>
        </w:rPr>
        <w:t>三位一体，</w:t>
      </w:r>
      <w:r>
        <w:rPr>
          <w:rFonts w:ascii="Times New Roman"/>
          <w:color w:val="000000"/>
        </w:rPr>
        <w:t>“</w:t>
      </w:r>
      <w:r>
        <w:rPr>
          <w:rFonts w:ascii="Times New Roman"/>
          <w:color w:val="000000"/>
        </w:rPr>
        <w:t>专业知识与职业技能、职业</w:t>
      </w:r>
      <w:r>
        <w:rPr>
          <w:rFonts w:ascii="Times New Roman" w:hint="eastAsia"/>
          <w:color w:val="000000"/>
        </w:rPr>
        <w:t>技能</w:t>
      </w:r>
      <w:r>
        <w:rPr>
          <w:rFonts w:ascii="Times New Roman"/>
          <w:color w:val="000000"/>
        </w:rPr>
        <w:t>与信息素养融合</w:t>
      </w:r>
      <w:r>
        <w:rPr>
          <w:rFonts w:ascii="Times New Roman"/>
          <w:color w:val="000000"/>
        </w:rPr>
        <w:t>”</w:t>
      </w:r>
      <w:r>
        <w:rPr>
          <w:rFonts w:ascii="Times New Roman"/>
          <w:color w:val="000000"/>
        </w:rPr>
        <w:t>的高素质技术技能型人才培养；</w:t>
      </w:r>
    </w:p>
    <w:p w:rsidR="006B6D80" w:rsidRDefault="00610AD5">
      <w:pPr>
        <w:pStyle w:val="aa"/>
        <w:numPr>
          <w:ilvl w:val="0"/>
          <w:numId w:val="4"/>
        </w:numPr>
        <w:tabs>
          <w:tab w:val="clear" w:pos="4201"/>
          <w:tab w:val="center" w:pos="709"/>
        </w:tabs>
        <w:ind w:left="709" w:firstLineChars="0" w:hanging="289"/>
        <w:rPr>
          <w:rFonts w:ascii="Times New Roman"/>
          <w:color w:val="000000"/>
        </w:rPr>
      </w:pPr>
      <w:r>
        <w:rPr>
          <w:rFonts w:ascii="Times New Roman"/>
          <w:color w:val="000000"/>
        </w:rPr>
        <w:t>构建网络化职业教育和培训平台，支持终身化职业发展，以及学历证书和职业技能等级证书互通衔接等管理需求，提升职业院校社会服务能力；</w:t>
      </w:r>
    </w:p>
    <w:p w:rsidR="006B6D80" w:rsidRDefault="00610AD5">
      <w:pPr>
        <w:pStyle w:val="aa"/>
        <w:numPr>
          <w:ilvl w:val="0"/>
          <w:numId w:val="4"/>
        </w:numPr>
        <w:tabs>
          <w:tab w:val="clear" w:pos="4201"/>
          <w:tab w:val="center" w:pos="709"/>
        </w:tabs>
        <w:ind w:left="709" w:firstLineChars="0" w:hanging="289"/>
        <w:rPr>
          <w:rFonts w:ascii="Times New Roman"/>
          <w:color w:val="000000"/>
        </w:rPr>
      </w:pPr>
      <w:r>
        <w:rPr>
          <w:rFonts w:ascii="Times New Roman"/>
          <w:color w:val="000000"/>
        </w:rPr>
        <w:t>以大数据管理为核心，构建数据融合、互通共享、管理和服务业务系统集成的一体化信息服务平台，支持学校精细化管理、智能化服务，提升学校管理服务水平和治理能力；</w:t>
      </w:r>
    </w:p>
    <w:p w:rsidR="006B6D80" w:rsidRDefault="00610AD5">
      <w:pPr>
        <w:pStyle w:val="aa"/>
        <w:numPr>
          <w:ilvl w:val="0"/>
          <w:numId w:val="4"/>
        </w:numPr>
        <w:tabs>
          <w:tab w:val="clear" w:pos="4201"/>
          <w:tab w:val="center" w:pos="709"/>
        </w:tabs>
        <w:ind w:left="709" w:firstLineChars="0" w:hanging="289"/>
        <w:rPr>
          <w:rFonts w:ascii="Times New Roman"/>
          <w:color w:val="000000"/>
        </w:rPr>
      </w:pPr>
      <w:r>
        <w:rPr>
          <w:rFonts w:ascii="Times New Roman"/>
          <w:color w:val="000000"/>
        </w:rPr>
        <w:t>目标在于促进职业院校的改革发展，进一步提高办学水平，从而适应经济社会发展对职业教育要求。</w:t>
      </w:r>
    </w:p>
    <w:p w:rsidR="006B6D80" w:rsidRDefault="00610AD5">
      <w:pPr>
        <w:ind w:firstLineChars="202" w:firstLine="424"/>
        <w:rPr>
          <w:color w:val="000000"/>
          <w:kern w:val="0"/>
        </w:rPr>
      </w:pPr>
      <w:r>
        <w:rPr>
          <w:color w:val="000000"/>
          <w:kern w:val="0"/>
        </w:rPr>
        <w:t>数字校园的实施应以职业教育信息化推动职业教育现代化</w:t>
      </w:r>
      <w:r>
        <w:rPr>
          <w:rFonts w:hint="eastAsia"/>
          <w:color w:val="000000"/>
          <w:kern w:val="0"/>
        </w:rPr>
        <w:t>，</w:t>
      </w:r>
      <w:r>
        <w:rPr>
          <w:color w:val="000000"/>
          <w:kern w:val="0"/>
        </w:rPr>
        <w:t>以信息化作为职业教育系统变革的内生变量，引领和支撑职业教育现代化发展，推动职业教育理念更新、模式变革和体系重构。坚持信息技术与教育教学深度融合的理念，融通技术赋能的职业教育革新精神，注重学生信息素养和信息化职业能力的全面提升，增强教师信息化教学能力与素养，促进职业院校改革与发展目标的实现。</w:t>
      </w:r>
    </w:p>
    <w:p w:rsidR="006B6D80" w:rsidRDefault="00610AD5">
      <w:pPr>
        <w:ind w:firstLineChars="202" w:firstLine="424"/>
        <w:rPr>
          <w:color w:val="000000"/>
          <w:kern w:val="0"/>
        </w:rPr>
      </w:pPr>
      <w:r>
        <w:rPr>
          <w:color w:val="000000"/>
          <w:kern w:val="0"/>
        </w:rPr>
        <w:t>数字校园的建设与应用要根据学校发展战略和事业发展规划，将信息化上升为学校发展战略，并与其他战略融合，坚持</w:t>
      </w:r>
      <w:r>
        <w:rPr>
          <w:rFonts w:hint="eastAsia"/>
          <w:color w:val="000000"/>
          <w:kern w:val="0"/>
        </w:rPr>
        <w:t>按照</w:t>
      </w:r>
      <w:r>
        <w:rPr>
          <w:color w:val="000000"/>
          <w:kern w:val="0"/>
        </w:rPr>
        <w:t>统筹规划、顶层设计、安全优先、注重集成、协同推进、应用为上、关注体验、运维管理、持续改进等原则和步骤进行，是一个持续优化和改进</w:t>
      </w:r>
      <w:r>
        <w:rPr>
          <w:rFonts w:hint="eastAsia"/>
          <w:color w:val="000000"/>
          <w:kern w:val="0"/>
        </w:rPr>
        <w:t>的</w:t>
      </w:r>
      <w:r>
        <w:rPr>
          <w:color w:val="000000"/>
          <w:kern w:val="0"/>
        </w:rPr>
        <w:t>过程。</w:t>
      </w:r>
    </w:p>
    <w:p w:rsidR="006B6D80" w:rsidRDefault="001961CC">
      <w:pPr>
        <w:ind w:firstLineChars="202" w:firstLine="424"/>
        <w:rPr>
          <w:color w:val="000000"/>
          <w:kern w:val="0"/>
        </w:rPr>
      </w:pPr>
      <w:r>
        <w:rPr>
          <w:color w:val="000000"/>
          <w:kern w:val="0"/>
        </w:rPr>
        <w:t>重庆工业职业技术学院智慧校园</w:t>
      </w:r>
      <w:r w:rsidR="00610AD5">
        <w:rPr>
          <w:color w:val="000000"/>
          <w:kern w:val="0"/>
        </w:rPr>
        <w:t>的技术系统包括数字资源、教育教学、管理服务、支撑条件、网络安全五个部分。</w:t>
      </w:r>
    </w:p>
    <w:p w:rsidR="006B6D80" w:rsidRDefault="00610AD5">
      <w:pPr>
        <w:ind w:firstLineChars="202" w:firstLine="424"/>
        <w:rPr>
          <w:color w:val="000000"/>
          <w:kern w:val="0"/>
        </w:rPr>
      </w:pPr>
      <w:r>
        <w:rPr>
          <w:color w:val="000000"/>
          <w:kern w:val="0"/>
        </w:rPr>
        <w:t>数字资源的建设与应用要根据自身实际突出专业特色、校企合作特色，遵循社会服务、优先引入、慎重自建、边建边用、建用结合、开放共享的原则。</w:t>
      </w:r>
    </w:p>
    <w:p w:rsidR="006B6D80" w:rsidRDefault="00610AD5">
      <w:pPr>
        <w:ind w:firstLineChars="202" w:firstLine="424"/>
        <w:rPr>
          <w:color w:val="000000"/>
          <w:kern w:val="0"/>
        </w:rPr>
      </w:pPr>
      <w:r>
        <w:rPr>
          <w:color w:val="000000"/>
          <w:kern w:val="0"/>
        </w:rPr>
        <w:t>教育教学信息化应以人才培养模式革新为主线，适应</w:t>
      </w:r>
      <w:r>
        <w:rPr>
          <w:color w:val="000000"/>
          <w:kern w:val="0"/>
        </w:rPr>
        <w:t>“</w:t>
      </w:r>
      <w:r>
        <w:rPr>
          <w:color w:val="000000"/>
          <w:kern w:val="0"/>
        </w:rPr>
        <w:t>互联网</w:t>
      </w:r>
      <w:r>
        <w:rPr>
          <w:color w:val="000000"/>
          <w:kern w:val="0"/>
        </w:rPr>
        <w:t>+</w:t>
      </w:r>
      <w:r>
        <w:rPr>
          <w:color w:val="000000"/>
          <w:kern w:val="0"/>
        </w:rPr>
        <w:t>职业教育</w:t>
      </w:r>
      <w:r>
        <w:rPr>
          <w:color w:val="000000"/>
          <w:kern w:val="0"/>
        </w:rPr>
        <w:t>”</w:t>
      </w:r>
      <w:r>
        <w:rPr>
          <w:color w:val="000000"/>
          <w:kern w:val="0"/>
        </w:rPr>
        <w:t>发展需要，创新产教融合、校企合作、工学结合模式，提高学校职业教育和培训的社会服务能力，助力资源广泛共享、职业教育均衡发展。</w:t>
      </w:r>
    </w:p>
    <w:p w:rsidR="006B6D80" w:rsidRDefault="00610AD5">
      <w:pPr>
        <w:ind w:firstLineChars="202" w:firstLine="424"/>
        <w:rPr>
          <w:color w:val="000000"/>
          <w:kern w:val="0"/>
        </w:rPr>
      </w:pPr>
      <w:r>
        <w:rPr>
          <w:color w:val="000000"/>
          <w:kern w:val="0"/>
        </w:rPr>
        <w:t>管理服务的信息化要针对学生、教师和管理人员的需要，并遵照国家、省、市三级信息化管理要求，构建一体化信息服务系统，根据自身实际选择实施，量力而行，逐步完善。</w:t>
      </w:r>
    </w:p>
    <w:p w:rsidR="006B6D80" w:rsidRDefault="00610AD5">
      <w:pPr>
        <w:ind w:firstLineChars="202" w:firstLine="424"/>
        <w:rPr>
          <w:color w:val="000000"/>
          <w:kern w:val="0"/>
        </w:rPr>
      </w:pPr>
      <w:r>
        <w:rPr>
          <w:color w:val="000000"/>
          <w:kern w:val="0"/>
        </w:rPr>
        <w:lastRenderedPageBreak/>
        <w:t>支撑条件的建设与运行应充分利用信息技术的优势，积极调配社会力量，协同构建院校信息化基础设施、教学环境、仿真实训系统环境、平安校园、后勤服务等条件保障，统筹校内外数字化服务资源，经济、高效地为学生、教师和管理人员提供数字化、网络化、智能化信息服务。</w:t>
      </w:r>
    </w:p>
    <w:p w:rsidR="006B6D80" w:rsidRDefault="00610AD5">
      <w:pPr>
        <w:ind w:firstLineChars="202" w:firstLine="424"/>
        <w:rPr>
          <w:color w:val="000000"/>
          <w:kern w:val="0"/>
        </w:rPr>
      </w:pPr>
      <w:r>
        <w:rPr>
          <w:color w:val="000000"/>
          <w:kern w:val="0"/>
        </w:rPr>
        <w:t>网络安全的实质是网络空间安全，包括网络内容与技术安全，并与政治安全、公共安全、学生安全、生产安全、实训实验室安全等高度关联、融合，落实网络安全的目的是为学校改革发展提供安全、稳定的网络环境和社会环境。</w:t>
      </w:r>
    </w:p>
    <w:p w:rsidR="006B6D80" w:rsidRDefault="001961CC">
      <w:pPr>
        <w:ind w:firstLineChars="202" w:firstLine="424"/>
        <w:rPr>
          <w:color w:val="000000"/>
          <w:kern w:val="0"/>
        </w:rPr>
      </w:pPr>
      <w:r>
        <w:rPr>
          <w:color w:val="000000"/>
          <w:kern w:val="0"/>
        </w:rPr>
        <w:t>重庆工业职业技术学院智慧校园</w:t>
      </w:r>
      <w:r w:rsidR="00610AD5">
        <w:rPr>
          <w:color w:val="000000"/>
          <w:kern w:val="0"/>
        </w:rPr>
        <w:t>不仅仅是信息化技术系统的构建与应用，更重要的是突出体制机制创新</w:t>
      </w:r>
      <w:r w:rsidR="00610AD5">
        <w:rPr>
          <w:rFonts w:hint="eastAsia"/>
          <w:color w:val="000000"/>
          <w:kern w:val="0"/>
        </w:rPr>
        <w:t>、</w:t>
      </w:r>
      <w:r w:rsidR="00610AD5">
        <w:rPr>
          <w:color w:val="000000"/>
          <w:kern w:val="0"/>
        </w:rPr>
        <w:t>重视职业院校信息化组织体系的建设。组织体系是数字校园的有机组成部分，是数字校园顺利实施、平稳运行和持续发展的保障，分为体制机制和实施规范</w:t>
      </w:r>
      <w:r w:rsidR="00610AD5">
        <w:rPr>
          <w:rFonts w:hint="eastAsia"/>
          <w:color w:val="000000"/>
          <w:kern w:val="0"/>
        </w:rPr>
        <w:t>：</w:t>
      </w:r>
      <w:r w:rsidR="00610AD5">
        <w:rPr>
          <w:color w:val="000000"/>
          <w:kern w:val="0"/>
        </w:rPr>
        <w:t>体制机制包括信息化领导力、信息化组织机构、信息化政策与规范、信息化人力资源、信息化建设与应用机制、运维管理体系和安全保障体系等，实施规范涉及数字校园规划与设计、建设与部署、管理与维护、应用与推广、评价与改进五个阶段的要求。</w:t>
      </w:r>
    </w:p>
    <w:p w:rsidR="006B6D80" w:rsidRDefault="006B6D80">
      <w:pPr>
        <w:ind w:firstLineChars="202" w:firstLine="424"/>
        <w:rPr>
          <w:color w:val="000000"/>
          <w:kern w:val="0"/>
        </w:rPr>
      </w:pPr>
    </w:p>
    <w:p w:rsidR="006B6D80" w:rsidRDefault="006B6D80">
      <w:pPr>
        <w:ind w:firstLineChars="202" w:firstLine="424"/>
        <w:rPr>
          <w:color w:val="000000"/>
          <w:kern w:val="0"/>
        </w:rPr>
      </w:pPr>
    </w:p>
    <w:p w:rsidR="006B6D80" w:rsidRDefault="00610AD5">
      <w:pPr>
        <w:pStyle w:val="1"/>
        <w:tabs>
          <w:tab w:val="clear" w:pos="432"/>
          <w:tab w:val="left" w:pos="0"/>
        </w:tabs>
        <w:ind w:left="0" w:firstLine="0"/>
        <w:rPr>
          <w:color w:val="000000"/>
        </w:rPr>
      </w:pPr>
      <w:bookmarkStart w:id="6" w:name="_Toc366396958"/>
      <w:bookmarkStart w:id="7" w:name="_Toc366425994"/>
      <w:bookmarkEnd w:id="6"/>
      <w:bookmarkEnd w:id="7"/>
      <w:r>
        <w:rPr>
          <w:color w:val="000000"/>
          <w:kern w:val="0"/>
        </w:rPr>
        <w:br w:type="page"/>
      </w:r>
      <w:bookmarkStart w:id="8" w:name="_Toc38266226"/>
      <w:r>
        <w:rPr>
          <w:rFonts w:hint="eastAsia"/>
          <w:color w:val="000000"/>
        </w:rPr>
        <w:lastRenderedPageBreak/>
        <w:t>总体要求</w:t>
      </w:r>
      <w:bookmarkEnd w:id="8"/>
    </w:p>
    <w:p w:rsidR="006B6D80" w:rsidRDefault="00610AD5">
      <w:pPr>
        <w:pStyle w:val="2"/>
        <w:tabs>
          <w:tab w:val="clear" w:pos="576"/>
        </w:tabs>
        <w:rPr>
          <w:color w:val="000000"/>
        </w:rPr>
      </w:pPr>
      <w:bookmarkStart w:id="9" w:name="_Toc38266227"/>
      <w:bookmarkStart w:id="10" w:name="_Toc320612422"/>
      <w:bookmarkEnd w:id="4"/>
      <w:r>
        <w:rPr>
          <w:rFonts w:hint="eastAsia"/>
          <w:color w:val="000000"/>
        </w:rPr>
        <w:t>意义与作用</w:t>
      </w:r>
      <w:bookmarkEnd w:id="9"/>
    </w:p>
    <w:bookmarkEnd w:id="10"/>
    <w:p w:rsidR="006B6D80" w:rsidRDefault="00610AD5">
      <w:pPr>
        <w:pStyle w:val="3"/>
        <w:tabs>
          <w:tab w:val="left" w:pos="709"/>
        </w:tabs>
        <w:ind w:left="709" w:hanging="709"/>
        <w:rPr>
          <w:color w:val="000000"/>
        </w:rPr>
      </w:pPr>
      <w:r>
        <w:rPr>
          <w:rFonts w:hint="eastAsia"/>
          <w:color w:val="000000"/>
        </w:rPr>
        <w:t>数字校园对职业教育的意义</w:t>
      </w:r>
    </w:p>
    <w:p w:rsidR="006B6D80" w:rsidRDefault="00610AD5">
      <w:pPr>
        <w:ind w:firstLineChars="200" w:firstLine="420"/>
        <w:rPr>
          <w:color w:val="000000"/>
        </w:rPr>
      </w:pPr>
      <w:r>
        <w:rPr>
          <w:rFonts w:hint="eastAsia"/>
          <w:color w:val="000000"/>
        </w:rPr>
        <w:t>新科技革命和产业变革的时代浪潮奔腾而至，互联网、大数据、云计算、物联网、人工智能、</w:t>
      </w:r>
      <w:r>
        <w:rPr>
          <w:rFonts w:hint="eastAsia"/>
          <w:color w:val="000000"/>
        </w:rPr>
        <w:t>5G</w:t>
      </w:r>
      <w:r>
        <w:rPr>
          <w:rFonts w:hint="eastAsia"/>
          <w:color w:val="000000"/>
        </w:rPr>
        <w:t>、</w:t>
      </w:r>
      <w:r>
        <w:rPr>
          <w:rFonts w:hint="eastAsia"/>
          <w:color w:val="000000"/>
        </w:rPr>
        <w:t>VR/AR</w:t>
      </w:r>
      <w:r>
        <w:rPr>
          <w:rFonts w:hint="eastAsia"/>
          <w:color w:val="000000"/>
        </w:rPr>
        <w:t>、区块链等都正在融合于职业教育实施的全过程中，并赋予职业和职业教育新的内涵和要求。一方面，传统职业的工作方式和工作流程正在发生一系列的变革，而且一些新兴职业的“工作空间”和“工作方式”本身就依赖以互联网为核心的信息技术；另一方面，由于各类信息技术的普及应用，职业教育的办学模式和教学模式正在发生重要变革。</w:t>
      </w:r>
    </w:p>
    <w:p w:rsidR="006B6D80" w:rsidRDefault="00610AD5">
      <w:pPr>
        <w:ind w:firstLineChars="200" w:firstLine="420"/>
        <w:rPr>
          <w:color w:val="000000"/>
        </w:rPr>
      </w:pPr>
      <w:r>
        <w:rPr>
          <w:rFonts w:hint="eastAsia"/>
          <w:color w:val="000000"/>
        </w:rPr>
        <w:t>数字校园的建设与应用既满足社会和职业信息化的需要，又延伸了职业教育的办学空间。职业教育的教学活动除了发生在校园内的教室、实验室、实训室等传统教学环境和校园外的工厂、车间、宾馆、医院等职业活动场所中，还发生在基于信息技术的网络空间中。依托数字校园，构建跨越学校、企业和社会的虚实融合办学模式，是提高职业教育人才培养质量、建立现代职业教育体系的重要途径和方向。</w:t>
      </w:r>
    </w:p>
    <w:p w:rsidR="006B6D80" w:rsidRDefault="00610AD5">
      <w:pPr>
        <w:pStyle w:val="3"/>
        <w:tabs>
          <w:tab w:val="left" w:pos="709"/>
        </w:tabs>
        <w:ind w:left="709" w:hanging="709"/>
        <w:rPr>
          <w:color w:val="000000"/>
        </w:rPr>
      </w:pPr>
      <w:r>
        <w:rPr>
          <w:rFonts w:hint="eastAsia"/>
          <w:color w:val="000000"/>
        </w:rPr>
        <w:t>数字校园对职业院校的作用</w:t>
      </w:r>
    </w:p>
    <w:p w:rsidR="006B6D80" w:rsidRDefault="00610AD5">
      <w:pPr>
        <w:ind w:firstLineChars="202" w:firstLine="424"/>
        <w:rPr>
          <w:color w:val="000000"/>
        </w:rPr>
      </w:pPr>
      <w:r>
        <w:rPr>
          <w:rFonts w:hint="eastAsia"/>
          <w:color w:val="000000"/>
        </w:rPr>
        <w:t>数字校园将在职业院校的教学、科研、管理、交流合作、服务以及评价等方面产生积极的赋能作用。</w:t>
      </w:r>
    </w:p>
    <w:p w:rsidR="006B6D80" w:rsidRDefault="00610AD5">
      <w:pPr>
        <w:pStyle w:val="4"/>
        <w:tabs>
          <w:tab w:val="clear" w:pos="864"/>
        </w:tabs>
        <w:rPr>
          <w:color w:val="000000"/>
        </w:rPr>
      </w:pPr>
      <w:r>
        <w:rPr>
          <w:rFonts w:hint="eastAsia"/>
          <w:color w:val="000000"/>
        </w:rPr>
        <w:t>有利于职业教育人才培养质量的提高</w:t>
      </w:r>
    </w:p>
    <w:p w:rsidR="006B6D80" w:rsidRDefault="00610AD5">
      <w:pPr>
        <w:ind w:firstLineChars="200" w:firstLine="420"/>
        <w:rPr>
          <w:color w:val="000000"/>
        </w:rPr>
      </w:pPr>
      <w:r>
        <w:rPr>
          <w:rFonts w:hint="eastAsia"/>
          <w:color w:val="000000"/>
        </w:rPr>
        <w:t>构建人人互通的数字化学习空间，推动教学模式变革，提高人才培养质量，体现在：</w:t>
      </w:r>
    </w:p>
    <w:p w:rsidR="006B6D80" w:rsidRDefault="00610AD5">
      <w:pPr>
        <w:numPr>
          <w:ilvl w:val="0"/>
          <w:numId w:val="5"/>
        </w:numPr>
        <w:ind w:left="709" w:hanging="283"/>
        <w:rPr>
          <w:color w:val="000000"/>
        </w:rPr>
      </w:pPr>
      <w:r>
        <w:rPr>
          <w:rFonts w:hint="eastAsia"/>
          <w:color w:val="000000"/>
        </w:rPr>
        <w:t>支持教师面向校内开展混合式教学，提高教学质量，面向校外提供在线教学，服务企业培训和泛在终身学习；</w:t>
      </w:r>
    </w:p>
    <w:p w:rsidR="006B6D80" w:rsidRDefault="00610AD5">
      <w:pPr>
        <w:numPr>
          <w:ilvl w:val="0"/>
          <w:numId w:val="5"/>
        </w:numPr>
        <w:ind w:left="709" w:hanging="283"/>
        <w:rPr>
          <w:color w:val="000000"/>
        </w:rPr>
      </w:pPr>
      <w:r>
        <w:rPr>
          <w:rFonts w:hint="eastAsia"/>
          <w:color w:val="000000"/>
        </w:rPr>
        <w:t>促进优质教育资源的交流与共享，支持教师利用信息技术开展教学，提高教学的效益和质量；</w:t>
      </w:r>
    </w:p>
    <w:p w:rsidR="006B6D80" w:rsidRDefault="00610AD5">
      <w:pPr>
        <w:numPr>
          <w:ilvl w:val="0"/>
          <w:numId w:val="5"/>
        </w:numPr>
        <w:ind w:left="709" w:hanging="283"/>
        <w:rPr>
          <w:color w:val="000000"/>
        </w:rPr>
      </w:pPr>
      <w:r>
        <w:rPr>
          <w:rFonts w:hint="eastAsia"/>
          <w:color w:val="000000"/>
        </w:rPr>
        <w:t>开展虚拟仿真实训，既可以使学生达到模拟实际操作训练的目的，又可以大幅度减少昂贵设备的投入，减少实操耗材，提升实操实训安全系数，有利于培养学生岗位职业技能；</w:t>
      </w:r>
    </w:p>
    <w:p w:rsidR="006B6D80" w:rsidRDefault="00610AD5">
      <w:pPr>
        <w:numPr>
          <w:ilvl w:val="0"/>
          <w:numId w:val="5"/>
        </w:numPr>
        <w:ind w:left="709" w:hanging="283"/>
        <w:rPr>
          <w:color w:val="000000"/>
        </w:rPr>
      </w:pPr>
      <w:r>
        <w:rPr>
          <w:rFonts w:hint="eastAsia"/>
          <w:color w:val="000000"/>
        </w:rPr>
        <w:t>引导学生适应信息化环境，提高数字时代所需的信息化思维能力，养成信息化行为方式，了解信息化交往规则，发展信息化职业能力；</w:t>
      </w:r>
    </w:p>
    <w:p w:rsidR="006B6D80" w:rsidRDefault="00610AD5">
      <w:pPr>
        <w:numPr>
          <w:ilvl w:val="0"/>
          <w:numId w:val="5"/>
        </w:numPr>
        <w:ind w:left="709" w:hanging="283"/>
        <w:rPr>
          <w:color w:val="000000"/>
        </w:rPr>
      </w:pPr>
      <w:r>
        <w:rPr>
          <w:rFonts w:hint="eastAsia"/>
          <w:color w:val="000000"/>
        </w:rPr>
        <w:t>服务国家经济社会发展和人的全面发展需求，产教融合、校企合作和工学结合，实现专业设置与产业需求对接、课程内容与职业标准对接、教学过程与生产过程对接。</w:t>
      </w:r>
    </w:p>
    <w:p w:rsidR="006B6D80" w:rsidRDefault="00610AD5">
      <w:pPr>
        <w:pStyle w:val="4"/>
        <w:tabs>
          <w:tab w:val="clear" w:pos="864"/>
        </w:tabs>
        <w:rPr>
          <w:color w:val="000000"/>
        </w:rPr>
      </w:pPr>
      <w:r>
        <w:rPr>
          <w:rFonts w:hint="eastAsia"/>
          <w:color w:val="000000"/>
        </w:rPr>
        <w:t>有利于“互联网</w:t>
      </w:r>
      <w:r>
        <w:rPr>
          <w:rFonts w:hint="eastAsia"/>
          <w:color w:val="000000"/>
        </w:rPr>
        <w:t>+</w:t>
      </w:r>
      <w:r>
        <w:rPr>
          <w:rFonts w:hint="eastAsia"/>
          <w:color w:val="000000"/>
        </w:rPr>
        <w:t>教师”职业能力的提升</w:t>
      </w:r>
    </w:p>
    <w:p w:rsidR="006B6D80" w:rsidRDefault="00610AD5">
      <w:pPr>
        <w:ind w:firstLineChars="200" w:firstLine="420"/>
        <w:rPr>
          <w:color w:val="000000"/>
        </w:rPr>
      </w:pPr>
      <w:r>
        <w:rPr>
          <w:rFonts w:hint="eastAsia"/>
          <w:color w:val="000000"/>
        </w:rPr>
        <w:t>搭建在线协同工作平台，提升“互联网</w:t>
      </w:r>
      <w:r>
        <w:rPr>
          <w:rFonts w:hint="eastAsia"/>
          <w:color w:val="000000"/>
        </w:rPr>
        <w:t>+</w:t>
      </w:r>
      <w:r>
        <w:rPr>
          <w:rFonts w:hint="eastAsia"/>
          <w:color w:val="000000"/>
        </w:rPr>
        <w:t>教师”职业能力，体现在：</w:t>
      </w:r>
    </w:p>
    <w:p w:rsidR="006B6D80" w:rsidRDefault="00610AD5">
      <w:pPr>
        <w:numPr>
          <w:ilvl w:val="0"/>
          <w:numId w:val="6"/>
        </w:numPr>
        <w:ind w:left="709" w:hanging="283"/>
        <w:rPr>
          <w:color w:val="000000"/>
        </w:rPr>
      </w:pPr>
      <w:r>
        <w:rPr>
          <w:rFonts w:hint="eastAsia"/>
          <w:color w:val="000000"/>
        </w:rPr>
        <w:t>支持教师网络研修，提供在线培训，支持教师足不出校即可远程进修，开展终身学习，保证专业能力与双师型素质的可持续发展；</w:t>
      </w:r>
    </w:p>
    <w:p w:rsidR="006B6D80" w:rsidRDefault="00610AD5">
      <w:pPr>
        <w:numPr>
          <w:ilvl w:val="0"/>
          <w:numId w:val="6"/>
        </w:numPr>
        <w:ind w:left="709" w:hanging="283"/>
        <w:rPr>
          <w:color w:val="000000"/>
        </w:rPr>
      </w:pPr>
      <w:r>
        <w:rPr>
          <w:rFonts w:hint="eastAsia"/>
          <w:color w:val="000000"/>
        </w:rPr>
        <w:t>支持在线教研科研，提高研究效率，加速科技创新的步伐，提升职业院校自主创新的能力；</w:t>
      </w:r>
    </w:p>
    <w:p w:rsidR="006B6D80" w:rsidRDefault="00610AD5">
      <w:pPr>
        <w:numPr>
          <w:ilvl w:val="0"/>
          <w:numId w:val="6"/>
        </w:numPr>
        <w:ind w:left="709" w:hanging="283"/>
        <w:rPr>
          <w:color w:val="000000"/>
        </w:rPr>
      </w:pPr>
      <w:r>
        <w:rPr>
          <w:rFonts w:hint="eastAsia"/>
          <w:color w:val="000000"/>
        </w:rPr>
        <w:t>构建在线协同机制，支持职业院校与企业、政府和其他院校开展协同创新，促进产、学、研一体化；</w:t>
      </w:r>
    </w:p>
    <w:p w:rsidR="006B6D80" w:rsidRDefault="00610AD5">
      <w:pPr>
        <w:numPr>
          <w:ilvl w:val="0"/>
          <w:numId w:val="6"/>
        </w:numPr>
        <w:ind w:left="709" w:hanging="283"/>
        <w:rPr>
          <w:color w:val="000000"/>
        </w:rPr>
      </w:pPr>
      <w:r>
        <w:rPr>
          <w:rFonts w:hint="eastAsia"/>
          <w:color w:val="000000"/>
        </w:rPr>
        <w:t>技术与教师双向赋能，以人机协同的方式共同指导学生，引导新时代教师角色的转化，工作重心由繁琐、机械、重复的知识性教学，转向学习的设计、督促、育人、激励与陪伴等。人机协同将准确了解学习者的个性学习需求，兼顾个性化和规模化，真正实现全体发展和个性发展相统一。</w:t>
      </w:r>
    </w:p>
    <w:p w:rsidR="006B6D80" w:rsidRDefault="00610AD5">
      <w:pPr>
        <w:pStyle w:val="4"/>
        <w:tabs>
          <w:tab w:val="clear" w:pos="864"/>
        </w:tabs>
        <w:rPr>
          <w:color w:val="000000"/>
        </w:rPr>
      </w:pPr>
      <w:r>
        <w:rPr>
          <w:rFonts w:hint="eastAsia"/>
          <w:color w:val="000000"/>
        </w:rPr>
        <w:t>有利于管理服务效率和治理水平的提高</w:t>
      </w:r>
    </w:p>
    <w:p w:rsidR="006B6D80" w:rsidRDefault="00610AD5">
      <w:pPr>
        <w:ind w:firstLineChars="200" w:firstLine="420"/>
        <w:rPr>
          <w:color w:val="000000"/>
        </w:rPr>
      </w:pPr>
      <w:r>
        <w:rPr>
          <w:rFonts w:hint="eastAsia"/>
          <w:color w:val="000000"/>
        </w:rPr>
        <w:t>提供各类数据的集成和分析服务，有利于管理服务效率和治理水平的提高，体现在：</w:t>
      </w:r>
    </w:p>
    <w:p w:rsidR="006B6D80" w:rsidRDefault="00610AD5">
      <w:pPr>
        <w:numPr>
          <w:ilvl w:val="0"/>
          <w:numId w:val="7"/>
        </w:numPr>
        <w:tabs>
          <w:tab w:val="left" w:pos="426"/>
        </w:tabs>
        <w:ind w:left="709" w:hanging="283"/>
        <w:rPr>
          <w:color w:val="000000"/>
        </w:rPr>
      </w:pPr>
      <w:r>
        <w:rPr>
          <w:rFonts w:hint="eastAsia"/>
          <w:color w:val="000000"/>
        </w:rPr>
        <w:t>促进校务实现全流程管理，面向师生员工提供一站式校务管理服务，提高服务水平和效率；</w:t>
      </w:r>
    </w:p>
    <w:p w:rsidR="006B6D80" w:rsidRDefault="00610AD5">
      <w:pPr>
        <w:numPr>
          <w:ilvl w:val="0"/>
          <w:numId w:val="7"/>
        </w:numPr>
        <w:tabs>
          <w:tab w:val="left" w:pos="426"/>
        </w:tabs>
        <w:ind w:left="709" w:hanging="283"/>
        <w:rPr>
          <w:color w:val="000000"/>
        </w:rPr>
      </w:pPr>
      <w:r>
        <w:rPr>
          <w:rFonts w:hint="eastAsia"/>
          <w:color w:val="000000"/>
        </w:rPr>
        <w:t>整合各种分散应用系统，实现统一身份认证，建成学校公共大数据库，打破因不同管理软件而</w:t>
      </w:r>
      <w:r>
        <w:rPr>
          <w:rFonts w:hint="eastAsia"/>
          <w:color w:val="000000"/>
        </w:rPr>
        <w:lastRenderedPageBreak/>
        <w:t>形成的“信息孤岛”，实现各类基础大数据的共享和交换；</w:t>
      </w:r>
    </w:p>
    <w:p w:rsidR="006B6D80" w:rsidRDefault="00610AD5">
      <w:pPr>
        <w:numPr>
          <w:ilvl w:val="0"/>
          <w:numId w:val="7"/>
        </w:numPr>
        <w:tabs>
          <w:tab w:val="left" w:pos="426"/>
        </w:tabs>
        <w:ind w:left="709" w:hanging="283"/>
        <w:rPr>
          <w:color w:val="000000"/>
        </w:rPr>
      </w:pPr>
      <w:r>
        <w:rPr>
          <w:rFonts w:hint="eastAsia"/>
          <w:color w:val="000000"/>
        </w:rPr>
        <w:t>支持基于大数据的反馈和决策，实现扁平化管理，促进校务公开，提升院校治理水平；</w:t>
      </w:r>
    </w:p>
    <w:p w:rsidR="006B6D80" w:rsidRDefault="00610AD5">
      <w:pPr>
        <w:numPr>
          <w:ilvl w:val="0"/>
          <w:numId w:val="7"/>
        </w:numPr>
        <w:tabs>
          <w:tab w:val="left" w:pos="426"/>
        </w:tabs>
        <w:ind w:left="709" w:hanging="283"/>
        <w:rPr>
          <w:color w:val="000000"/>
        </w:rPr>
      </w:pPr>
      <w:r>
        <w:rPr>
          <w:rFonts w:hint="eastAsia"/>
          <w:color w:val="000000"/>
        </w:rPr>
        <w:t>基于利益相关方，制定多元参与、协同发力的“数字校园”政策，构建人机结合、虚拟空间与现实空间协同的教育治理体系，有利于提升教育决策的参与度与透明性，提高决策的科学性与预见性。</w:t>
      </w:r>
    </w:p>
    <w:p w:rsidR="006B6D80" w:rsidRDefault="00610AD5">
      <w:pPr>
        <w:pStyle w:val="4"/>
        <w:tabs>
          <w:tab w:val="clear" w:pos="864"/>
        </w:tabs>
        <w:rPr>
          <w:color w:val="000000"/>
        </w:rPr>
      </w:pPr>
      <w:r>
        <w:rPr>
          <w:rFonts w:hint="eastAsia"/>
          <w:color w:val="000000"/>
        </w:rPr>
        <w:t>有利于校园公共服务和文化生活品质的提升</w:t>
      </w:r>
    </w:p>
    <w:p w:rsidR="006B6D80" w:rsidRDefault="00610AD5">
      <w:pPr>
        <w:ind w:firstLineChars="200" w:firstLine="420"/>
        <w:rPr>
          <w:color w:val="000000"/>
        </w:rPr>
      </w:pPr>
      <w:r>
        <w:rPr>
          <w:rFonts w:hint="eastAsia"/>
          <w:color w:val="000000"/>
        </w:rPr>
        <w:t>构建虚拟校园社区，提升校园文化生活品质，促进优秀文化的传承，体现在：</w:t>
      </w:r>
    </w:p>
    <w:p w:rsidR="006B6D80" w:rsidRDefault="00610AD5">
      <w:pPr>
        <w:numPr>
          <w:ilvl w:val="0"/>
          <w:numId w:val="8"/>
        </w:numPr>
        <w:ind w:left="709" w:hanging="283"/>
        <w:rPr>
          <w:color w:val="000000"/>
        </w:rPr>
      </w:pPr>
      <w:r>
        <w:rPr>
          <w:rFonts w:hint="eastAsia"/>
          <w:color w:val="000000"/>
        </w:rPr>
        <w:t>支持学生创建网上社区，鼓励学生反思并分享不同的观点，倡导师生平等，创设开放、民主的文化；</w:t>
      </w:r>
    </w:p>
    <w:p w:rsidR="006B6D80" w:rsidRDefault="00610AD5">
      <w:pPr>
        <w:numPr>
          <w:ilvl w:val="0"/>
          <w:numId w:val="8"/>
        </w:numPr>
        <w:ind w:left="709" w:hanging="283"/>
        <w:rPr>
          <w:color w:val="000000"/>
        </w:rPr>
      </w:pPr>
      <w:r>
        <w:rPr>
          <w:rFonts w:hint="eastAsia"/>
          <w:color w:val="000000"/>
        </w:rPr>
        <w:t>提供网络公共服务和正版软件服务，营造诚信和自律的文化氛围；</w:t>
      </w:r>
    </w:p>
    <w:p w:rsidR="006B6D80" w:rsidRDefault="00610AD5">
      <w:pPr>
        <w:numPr>
          <w:ilvl w:val="0"/>
          <w:numId w:val="8"/>
        </w:numPr>
        <w:ind w:left="709" w:hanging="283"/>
        <w:rPr>
          <w:color w:val="000000"/>
        </w:rPr>
      </w:pPr>
      <w:r>
        <w:rPr>
          <w:rFonts w:hint="eastAsia"/>
          <w:color w:val="000000"/>
        </w:rPr>
        <w:t>汇聚互联网上的数字化图书馆、档案馆、博物馆、艺术馆等，发展师生人文素养；</w:t>
      </w:r>
    </w:p>
    <w:p w:rsidR="006B6D80" w:rsidRDefault="00610AD5">
      <w:pPr>
        <w:numPr>
          <w:ilvl w:val="0"/>
          <w:numId w:val="8"/>
        </w:numPr>
        <w:ind w:left="709" w:hanging="283"/>
        <w:rPr>
          <w:color w:val="000000"/>
        </w:rPr>
      </w:pPr>
      <w:r>
        <w:rPr>
          <w:rFonts w:hint="eastAsia"/>
          <w:color w:val="000000"/>
        </w:rPr>
        <w:t>引入数字化生活、医疗、娱乐、保安等服务，提升校园公共服务水平。</w:t>
      </w:r>
    </w:p>
    <w:p w:rsidR="006B6D80" w:rsidRDefault="00610AD5">
      <w:pPr>
        <w:pStyle w:val="4"/>
        <w:tabs>
          <w:tab w:val="clear" w:pos="864"/>
        </w:tabs>
        <w:rPr>
          <w:color w:val="000000"/>
        </w:rPr>
      </w:pPr>
      <w:r>
        <w:rPr>
          <w:rFonts w:hint="eastAsia"/>
          <w:color w:val="000000"/>
        </w:rPr>
        <w:t>有利于推动职业院校走向现代化、国际化并有效服务社会</w:t>
      </w:r>
    </w:p>
    <w:p w:rsidR="006B6D80" w:rsidRDefault="00610AD5">
      <w:pPr>
        <w:ind w:firstLineChars="200" w:firstLine="420"/>
        <w:rPr>
          <w:color w:val="000000"/>
        </w:rPr>
      </w:pPr>
      <w:r>
        <w:rPr>
          <w:rFonts w:hint="eastAsia"/>
          <w:color w:val="000000"/>
        </w:rPr>
        <w:t>建设职业院校数字化社会服务体系，推动职业院校对社会开放，体现在：</w:t>
      </w:r>
    </w:p>
    <w:p w:rsidR="006B6D80" w:rsidRDefault="00610AD5">
      <w:pPr>
        <w:numPr>
          <w:ilvl w:val="0"/>
          <w:numId w:val="9"/>
        </w:numPr>
        <w:ind w:left="709" w:hanging="283"/>
        <w:rPr>
          <w:color w:val="000000"/>
        </w:rPr>
      </w:pPr>
      <w:r>
        <w:rPr>
          <w:rFonts w:hint="eastAsia"/>
          <w:color w:val="000000"/>
        </w:rPr>
        <w:t>网络化推动了全球化，数字校园无疑是沟通世界、提升职业院校现代化水平的必备条件，没有职业教育的信息化就没有职业教育的国际化、现代化；</w:t>
      </w:r>
    </w:p>
    <w:p w:rsidR="006B6D80" w:rsidRDefault="00610AD5">
      <w:pPr>
        <w:numPr>
          <w:ilvl w:val="0"/>
          <w:numId w:val="9"/>
        </w:numPr>
        <w:ind w:left="709" w:hanging="283"/>
        <w:rPr>
          <w:color w:val="000000"/>
        </w:rPr>
      </w:pPr>
      <w:r>
        <w:rPr>
          <w:rFonts w:hint="eastAsia"/>
          <w:color w:val="000000"/>
        </w:rPr>
        <w:t>支持职业教育与产业紧密结合，促进行业企业参与职业院校的教育教学，或者职业院校开办特色专业产业，相互支持，相互促进，集人才培养、科学研究、技术服务于一体；</w:t>
      </w:r>
    </w:p>
    <w:p w:rsidR="006B6D80" w:rsidRDefault="00610AD5">
      <w:pPr>
        <w:numPr>
          <w:ilvl w:val="0"/>
          <w:numId w:val="9"/>
        </w:numPr>
        <w:ind w:left="709" w:hanging="283"/>
        <w:rPr>
          <w:color w:val="000000"/>
        </w:rPr>
      </w:pPr>
      <w:r>
        <w:rPr>
          <w:rFonts w:hint="eastAsia"/>
          <w:color w:val="000000"/>
        </w:rPr>
        <w:t>支持职业院校优质特色教育资源突破校园界限，服务更大范围的职业群体，促进本行业本地区终身学习体系和学习型社会的形成；</w:t>
      </w:r>
    </w:p>
    <w:p w:rsidR="006B6D80" w:rsidRDefault="00610AD5">
      <w:pPr>
        <w:numPr>
          <w:ilvl w:val="0"/>
          <w:numId w:val="9"/>
        </w:numPr>
        <w:ind w:left="709" w:hanging="283"/>
        <w:rPr>
          <w:color w:val="000000"/>
        </w:rPr>
      </w:pPr>
      <w:r>
        <w:rPr>
          <w:rFonts w:hint="eastAsia"/>
          <w:color w:val="000000"/>
        </w:rPr>
        <w:t>获取产业行业需求，推介毕业生源，促进职业院校人才培养和产业人才需求的顺畅对接；</w:t>
      </w:r>
    </w:p>
    <w:p w:rsidR="006B6D80" w:rsidRDefault="00610AD5">
      <w:pPr>
        <w:numPr>
          <w:ilvl w:val="0"/>
          <w:numId w:val="9"/>
        </w:numPr>
        <w:ind w:left="709" w:hanging="283"/>
        <w:rPr>
          <w:color w:val="000000"/>
        </w:rPr>
      </w:pPr>
      <w:r>
        <w:rPr>
          <w:rFonts w:hint="eastAsia"/>
          <w:color w:val="000000"/>
        </w:rPr>
        <w:t>支持职业院校向社会开放，提升院校的社会影响力，促进职业教育优秀文化的社会传承；</w:t>
      </w:r>
    </w:p>
    <w:p w:rsidR="006B6D80" w:rsidRDefault="00610AD5">
      <w:pPr>
        <w:numPr>
          <w:ilvl w:val="0"/>
          <w:numId w:val="9"/>
        </w:numPr>
        <w:ind w:left="709" w:hanging="283"/>
        <w:rPr>
          <w:color w:val="000000"/>
        </w:rPr>
      </w:pPr>
      <w:r>
        <w:rPr>
          <w:rFonts w:hint="eastAsia"/>
          <w:color w:val="000000"/>
        </w:rPr>
        <w:t>丰富公共职业教育服务的内容与质量，变革公共服务的形式和结构，创新职业教育服务和产品的供给模式，使职业教育公共服务既具有公共性、普惠性、包容性、基础性和发展性的同时，又具有智能化、个性化、多元化和协同化的特征。</w:t>
      </w:r>
    </w:p>
    <w:p w:rsidR="006B6D80" w:rsidRDefault="00610AD5">
      <w:pPr>
        <w:pStyle w:val="2"/>
        <w:tabs>
          <w:tab w:val="clear" w:pos="576"/>
        </w:tabs>
        <w:rPr>
          <w:color w:val="000000"/>
        </w:rPr>
      </w:pPr>
      <w:bookmarkStart w:id="11" w:name="_Toc13304494"/>
      <w:bookmarkStart w:id="12" w:name="_Toc38266228"/>
      <w:r>
        <w:rPr>
          <w:rFonts w:hint="eastAsia"/>
          <w:color w:val="000000"/>
        </w:rPr>
        <w:t>目标与原则</w:t>
      </w:r>
      <w:bookmarkEnd w:id="11"/>
      <w:bookmarkEnd w:id="12"/>
    </w:p>
    <w:p w:rsidR="006B6D80" w:rsidRDefault="001961CC">
      <w:pPr>
        <w:pStyle w:val="3"/>
        <w:tabs>
          <w:tab w:val="left" w:pos="709"/>
        </w:tabs>
        <w:ind w:left="709" w:hanging="709"/>
        <w:rPr>
          <w:color w:val="000000"/>
        </w:rPr>
      </w:pPr>
      <w:bookmarkStart w:id="13" w:name="_Toc320612423"/>
      <w:r>
        <w:rPr>
          <w:rFonts w:hint="eastAsia"/>
          <w:color w:val="000000"/>
        </w:rPr>
        <w:t>重庆工业职业技术学院智慧校园</w:t>
      </w:r>
      <w:r w:rsidR="00610AD5">
        <w:rPr>
          <w:rFonts w:hint="eastAsia"/>
          <w:color w:val="000000"/>
        </w:rPr>
        <w:t>实施的总体目标</w:t>
      </w:r>
    </w:p>
    <w:p w:rsidR="006B6D80" w:rsidRDefault="00610AD5">
      <w:pPr>
        <w:ind w:firstLineChars="200" w:firstLine="420"/>
        <w:rPr>
          <w:color w:val="000000"/>
        </w:rPr>
      </w:pPr>
      <w:r>
        <w:rPr>
          <w:rFonts w:hint="eastAsia"/>
          <w:color w:val="000000"/>
        </w:rPr>
        <w:t>充分发挥信息技术的优势，促进信息技术与职业教育教学的深度融合，发展院校师生员工的信息技术职业素养，创新教育教学模式，提高教学质量，再造管理与服务流程，增强学校的治理能力，提升校园文化生活品质，拓展对外服务的范围，引领学校现代化发展，为职业院校培养高素质劳动者和技术技能人才提供信息化支撑和保障。</w:t>
      </w:r>
      <w:bookmarkEnd w:id="13"/>
    </w:p>
    <w:p w:rsidR="006B6D80" w:rsidRDefault="001961CC">
      <w:pPr>
        <w:pStyle w:val="3"/>
        <w:tabs>
          <w:tab w:val="left" w:pos="709"/>
        </w:tabs>
        <w:ind w:left="709" w:hanging="709"/>
        <w:rPr>
          <w:color w:val="000000"/>
        </w:rPr>
      </w:pPr>
      <w:bookmarkStart w:id="14" w:name="_Toc320612424"/>
      <w:r>
        <w:rPr>
          <w:rFonts w:hint="eastAsia"/>
          <w:color w:val="000000"/>
        </w:rPr>
        <w:t>重庆工业职业技术学院智慧校园</w:t>
      </w:r>
      <w:r w:rsidR="00610AD5">
        <w:rPr>
          <w:rFonts w:hint="eastAsia"/>
          <w:color w:val="000000"/>
        </w:rPr>
        <w:t>的实施原则</w:t>
      </w:r>
      <w:bookmarkEnd w:id="14"/>
    </w:p>
    <w:p w:rsidR="006B6D80" w:rsidRDefault="00610AD5">
      <w:pPr>
        <w:pStyle w:val="4"/>
        <w:tabs>
          <w:tab w:val="clear" w:pos="864"/>
        </w:tabs>
        <w:rPr>
          <w:color w:val="000000"/>
        </w:rPr>
      </w:pPr>
      <w:r>
        <w:rPr>
          <w:rFonts w:hint="eastAsia"/>
          <w:color w:val="000000"/>
        </w:rPr>
        <w:t>坚持育人为本、注重体验的原则</w:t>
      </w:r>
    </w:p>
    <w:p w:rsidR="006B6D80" w:rsidRDefault="00610AD5">
      <w:pPr>
        <w:numPr>
          <w:ilvl w:val="0"/>
          <w:numId w:val="10"/>
        </w:numPr>
        <w:ind w:left="709" w:hanging="283"/>
        <w:rPr>
          <w:color w:val="000000"/>
        </w:rPr>
      </w:pPr>
      <w:r>
        <w:rPr>
          <w:rFonts w:hint="eastAsia"/>
          <w:color w:val="000000"/>
        </w:rPr>
        <w:t>以育人为本，落实立德树人根本任务，切实遵循职业教育规律，突出职业教育特色，着力于学生职业素养养成和职业能力培养提升，努力探求和构建适合职业院校人才培养质量和社会服务能力提升的数字校园；</w:t>
      </w:r>
    </w:p>
    <w:p w:rsidR="006B6D80" w:rsidRDefault="00610AD5">
      <w:pPr>
        <w:numPr>
          <w:ilvl w:val="0"/>
          <w:numId w:val="10"/>
        </w:numPr>
        <w:ind w:left="709" w:hanging="283"/>
        <w:rPr>
          <w:color w:val="000000"/>
        </w:rPr>
      </w:pPr>
      <w:r>
        <w:rPr>
          <w:rFonts w:hint="eastAsia"/>
          <w:color w:val="000000"/>
        </w:rPr>
        <w:t>落</w:t>
      </w:r>
      <w:r>
        <w:rPr>
          <w:color w:val="000000"/>
        </w:rPr>
        <w:t>实</w:t>
      </w:r>
      <w:r>
        <w:rPr>
          <w:color w:val="000000"/>
        </w:rPr>
        <w:t>“</w:t>
      </w:r>
      <w:r>
        <w:rPr>
          <w:color w:val="000000"/>
        </w:rPr>
        <w:t>师生是服务对象，不是管理对象</w:t>
      </w:r>
      <w:r>
        <w:rPr>
          <w:color w:val="000000"/>
        </w:rPr>
        <w:t>”</w:t>
      </w:r>
      <w:r>
        <w:rPr>
          <w:rFonts w:hint="eastAsia"/>
          <w:color w:val="000000"/>
        </w:rPr>
        <w:t>的</w:t>
      </w:r>
      <w:r>
        <w:rPr>
          <w:color w:val="000000"/>
        </w:rPr>
        <w:t>办学理念，以服务师生成长与职业发展、适应现代产业发展需求为导向，注重学生综合素养、职业能力和终身发展能力，不断提升师生对数字校园建设、应用和服务的体验感、获得感、安全感和幸福感。</w:t>
      </w:r>
    </w:p>
    <w:p w:rsidR="006B6D80" w:rsidRDefault="00610AD5">
      <w:pPr>
        <w:pStyle w:val="4"/>
        <w:tabs>
          <w:tab w:val="clear" w:pos="864"/>
        </w:tabs>
        <w:rPr>
          <w:color w:val="000000"/>
        </w:rPr>
      </w:pPr>
      <w:r>
        <w:rPr>
          <w:rFonts w:hint="eastAsia"/>
          <w:color w:val="000000"/>
        </w:rPr>
        <w:t>坚持应用驱动、绩效导向的原则</w:t>
      </w:r>
    </w:p>
    <w:p w:rsidR="006B6D80" w:rsidRDefault="00610AD5">
      <w:pPr>
        <w:numPr>
          <w:ilvl w:val="0"/>
          <w:numId w:val="11"/>
        </w:numPr>
        <w:ind w:left="709" w:hanging="283"/>
        <w:rPr>
          <w:color w:val="000000"/>
        </w:rPr>
      </w:pPr>
      <w:r>
        <w:rPr>
          <w:rFonts w:hint="eastAsia"/>
          <w:color w:val="000000"/>
        </w:rPr>
        <w:lastRenderedPageBreak/>
        <w:t>数字校园建设与发展应坚持问题导向、应用驱动，围绕解决学校教育教学、科研、管理、师生发展、社会服务、产教融合等方面的难点、堵点、痛点问题提出解决方案，确立技术路径和发展目标，明确信息化需求，进行信息化应用系统设计、开发、部署和应用。通过应用持续推进机构改革、业务流程优化再造、管理服务和制度创新等工作；</w:t>
      </w:r>
    </w:p>
    <w:p w:rsidR="006B6D80" w:rsidRDefault="00610AD5">
      <w:pPr>
        <w:numPr>
          <w:ilvl w:val="0"/>
          <w:numId w:val="11"/>
        </w:numPr>
        <w:ind w:left="709" w:hanging="283"/>
        <w:rPr>
          <w:color w:val="000000"/>
        </w:rPr>
      </w:pPr>
      <w:r>
        <w:rPr>
          <w:rFonts w:hint="eastAsia"/>
          <w:color w:val="000000"/>
        </w:rPr>
        <w:t>数字校园项目立项建设须克服为建设而建设的倾向，项目立项论证、实施和验收环节均应强化绩效管理，项目建设要坚持服务导向，充分考虑是否更加便捷高效、是否提高了管理服务效率、是否降低了管理运营成本。</w:t>
      </w:r>
    </w:p>
    <w:p w:rsidR="006B6D80" w:rsidRDefault="00610AD5">
      <w:pPr>
        <w:pStyle w:val="4"/>
        <w:tabs>
          <w:tab w:val="clear" w:pos="864"/>
        </w:tabs>
        <w:rPr>
          <w:color w:val="000000"/>
        </w:rPr>
      </w:pPr>
      <w:r>
        <w:rPr>
          <w:rFonts w:hint="eastAsia"/>
          <w:color w:val="000000"/>
        </w:rPr>
        <w:t>坚持统筹规划、分工协作的原则</w:t>
      </w:r>
    </w:p>
    <w:p w:rsidR="006B6D80" w:rsidRDefault="00610AD5">
      <w:pPr>
        <w:numPr>
          <w:ilvl w:val="0"/>
          <w:numId w:val="12"/>
        </w:numPr>
        <w:ind w:left="709" w:hanging="283"/>
        <w:rPr>
          <w:color w:val="000000"/>
        </w:rPr>
      </w:pPr>
      <w:r>
        <w:rPr>
          <w:rFonts w:hint="eastAsia"/>
          <w:color w:val="000000"/>
        </w:rPr>
        <w:t>数字校园建设是学校全方位的信息化，是信息技术与学校各个方面的融合发展，是信息技术条件下系统化、体系化的学校改革与发展工程，要将信息化上升为学校发展战略，与学校事业发展同步规划、同步实施、同步验收，进行统筹规划；</w:t>
      </w:r>
    </w:p>
    <w:p w:rsidR="006B6D80" w:rsidRDefault="00610AD5">
      <w:pPr>
        <w:numPr>
          <w:ilvl w:val="0"/>
          <w:numId w:val="12"/>
        </w:numPr>
        <w:ind w:left="709" w:hanging="283"/>
        <w:rPr>
          <w:color w:val="000000"/>
        </w:rPr>
      </w:pPr>
      <w:r>
        <w:rPr>
          <w:color w:val="000000"/>
        </w:rPr>
        <w:t>数字校园建设与发展涉及学校各个方面、各个部门，相关业务信息化必须由各业务部门主导，在学校统筹规划的基础上，进行分工协作，切实落实各部门的数字校园建设责任和协同义务，应将各部门数字校园建设任务完成及其绩效情况纳入学校考核体系。</w:t>
      </w:r>
    </w:p>
    <w:p w:rsidR="006B6D80" w:rsidRDefault="00610AD5">
      <w:pPr>
        <w:pStyle w:val="4"/>
        <w:tabs>
          <w:tab w:val="clear" w:pos="864"/>
        </w:tabs>
        <w:rPr>
          <w:color w:val="000000"/>
        </w:rPr>
      </w:pPr>
      <w:r>
        <w:rPr>
          <w:rFonts w:hint="eastAsia"/>
          <w:color w:val="000000"/>
        </w:rPr>
        <w:t>坚持顶层设计、分步实施的原则</w:t>
      </w:r>
    </w:p>
    <w:p w:rsidR="006B6D80" w:rsidRDefault="00610AD5">
      <w:pPr>
        <w:numPr>
          <w:ilvl w:val="0"/>
          <w:numId w:val="13"/>
        </w:numPr>
        <w:ind w:left="709" w:hanging="283"/>
        <w:rPr>
          <w:color w:val="000000"/>
        </w:rPr>
      </w:pPr>
      <w:r>
        <w:rPr>
          <w:rFonts w:hint="eastAsia"/>
          <w:color w:val="000000"/>
        </w:rPr>
        <w:t>数字校园不仅包括技术系统，还包括组织体系。技术系统涉及多部门、多系统，需要进行顶层设计，进行数据标准编制和系统架构设计，处理好各系统之间关系，实现良好的系统集成，便于系统联通、数据融合共享，构建一体化信息服务平台。组织体系涉及利益调整、组织变革，需要建成运行良好的数字校园规划、实施、运行管理、安全保障的体制机制；</w:t>
      </w:r>
    </w:p>
    <w:p w:rsidR="006B6D80" w:rsidRDefault="00610AD5">
      <w:pPr>
        <w:numPr>
          <w:ilvl w:val="0"/>
          <w:numId w:val="13"/>
        </w:numPr>
        <w:ind w:left="709" w:hanging="283"/>
        <w:rPr>
          <w:color w:val="000000"/>
        </w:rPr>
      </w:pPr>
      <w:r>
        <w:rPr>
          <w:color w:val="000000"/>
        </w:rPr>
        <w:t>数字校园是复杂</w:t>
      </w:r>
      <w:r>
        <w:rPr>
          <w:rFonts w:hint="eastAsia"/>
          <w:color w:val="000000"/>
        </w:rPr>
        <w:t>的</w:t>
      </w:r>
      <w:r>
        <w:rPr>
          <w:color w:val="000000"/>
        </w:rPr>
        <w:t>系统工程，需通过一系列项目进行推进，不可能一蹴而就。在统筹规划、顶层设计的基础上，要根据优先次序、轻重缓急、经费投入等一系列因素，确定如何分步实施数字校园建设项目及相应的</w:t>
      </w:r>
      <w:r>
        <w:rPr>
          <w:rFonts w:hint="eastAsia"/>
          <w:color w:val="000000"/>
        </w:rPr>
        <w:t>改革</w:t>
      </w:r>
      <w:r>
        <w:rPr>
          <w:color w:val="000000"/>
        </w:rPr>
        <w:t>任务</w:t>
      </w:r>
      <w:r>
        <w:rPr>
          <w:rFonts w:hint="eastAsia"/>
          <w:color w:val="000000"/>
        </w:rPr>
        <w:t>。</w:t>
      </w:r>
      <w:r>
        <w:rPr>
          <w:color w:val="000000"/>
        </w:rPr>
        <w:t>信息技术发展以及业务</w:t>
      </w:r>
      <w:r>
        <w:rPr>
          <w:rFonts w:hint="eastAsia"/>
          <w:color w:val="000000"/>
        </w:rPr>
        <w:t>改革</w:t>
      </w:r>
      <w:r>
        <w:rPr>
          <w:color w:val="000000"/>
        </w:rPr>
        <w:t>需要持续不断推进数字校园优化升级，</w:t>
      </w:r>
      <w:r>
        <w:rPr>
          <w:rFonts w:hint="eastAsia"/>
          <w:color w:val="000000"/>
        </w:rPr>
        <w:t>这</w:t>
      </w:r>
      <w:r>
        <w:rPr>
          <w:color w:val="000000"/>
        </w:rPr>
        <w:t>也决定了数字校园建设与发展要分阶段、分步实施，持续改进。</w:t>
      </w:r>
    </w:p>
    <w:p w:rsidR="006B6D80" w:rsidRDefault="00610AD5">
      <w:pPr>
        <w:pStyle w:val="2"/>
        <w:tabs>
          <w:tab w:val="clear" w:pos="576"/>
        </w:tabs>
        <w:rPr>
          <w:color w:val="000000"/>
        </w:rPr>
      </w:pPr>
      <w:bookmarkStart w:id="15" w:name="_Toc320612430"/>
      <w:bookmarkStart w:id="16" w:name="_Toc13304495"/>
      <w:bookmarkStart w:id="17" w:name="_Toc38266229"/>
      <w:r>
        <w:rPr>
          <w:rFonts w:hint="eastAsia"/>
          <w:color w:val="000000"/>
        </w:rPr>
        <w:t>内容与</w:t>
      </w:r>
      <w:bookmarkEnd w:id="15"/>
      <w:r>
        <w:rPr>
          <w:rFonts w:hint="eastAsia"/>
          <w:color w:val="000000"/>
        </w:rPr>
        <w:t>组成</w:t>
      </w:r>
      <w:bookmarkEnd w:id="16"/>
      <w:bookmarkEnd w:id="17"/>
    </w:p>
    <w:p w:rsidR="006B6D80" w:rsidRDefault="00610AD5">
      <w:pPr>
        <w:pStyle w:val="3"/>
        <w:tabs>
          <w:tab w:val="left" w:pos="709"/>
        </w:tabs>
        <w:ind w:left="709" w:hanging="709"/>
        <w:rPr>
          <w:color w:val="000000"/>
        </w:rPr>
      </w:pPr>
      <w:r>
        <w:rPr>
          <w:rFonts w:hint="eastAsia"/>
          <w:color w:val="000000"/>
        </w:rPr>
        <w:t>数字校园的建设内容</w:t>
      </w:r>
    </w:p>
    <w:p w:rsidR="006B6D80" w:rsidRDefault="001961CC">
      <w:pPr>
        <w:ind w:firstLineChars="200" w:firstLine="420"/>
        <w:rPr>
          <w:color w:val="000000"/>
        </w:rPr>
      </w:pPr>
      <w:r>
        <w:rPr>
          <w:rFonts w:hint="eastAsia"/>
          <w:color w:val="000000"/>
        </w:rPr>
        <w:t>重庆工业职业技术学院智慧校园</w:t>
      </w:r>
      <w:r w:rsidR="00610AD5">
        <w:rPr>
          <w:rFonts w:hint="eastAsia"/>
          <w:color w:val="000000"/>
        </w:rPr>
        <w:t>建设的核心内容是支持职业教育教学模式和管理服务体系的技术系统。为了保障技术系统的顺利建设和有效应用，还需构建相应的</w:t>
      </w:r>
      <w:r w:rsidR="00610AD5">
        <w:rPr>
          <w:rFonts w:hint="eastAsia"/>
          <w:color w:val="000000"/>
          <w:kern w:val="0"/>
        </w:rPr>
        <w:t>组织体系</w:t>
      </w:r>
      <w:r w:rsidR="00610AD5">
        <w:rPr>
          <w:rFonts w:hint="eastAsia"/>
          <w:color w:val="000000"/>
        </w:rPr>
        <w:t>。数字校园为学生、教师、管理人员和校外人员等提供集成的数字资源、数字化教育教学、培训和管理服务，同时，促进学生和教师信息化职业素养的全面发展。上述建设内容及其之间的关系如图</w:t>
      </w:r>
      <w:r w:rsidR="00610AD5">
        <w:rPr>
          <w:rFonts w:hint="eastAsia"/>
          <w:color w:val="000000"/>
        </w:rPr>
        <w:t>2-1</w:t>
      </w:r>
      <w:r w:rsidR="00610AD5">
        <w:rPr>
          <w:rFonts w:hint="eastAsia"/>
          <w:color w:val="000000"/>
        </w:rPr>
        <w:t>所示。</w:t>
      </w:r>
    </w:p>
    <w:p w:rsidR="006B6D80" w:rsidRDefault="00610AD5">
      <w:pPr>
        <w:rPr>
          <w:color w:val="000000"/>
        </w:rPr>
      </w:pPr>
      <w:r>
        <w:rPr>
          <w:noProof/>
          <w:color w:val="000000"/>
        </w:rPr>
        <w:lastRenderedPageBreak/>
        <mc:AlternateContent>
          <mc:Choice Requires="wpc">
            <w:drawing>
              <wp:inline distT="0" distB="0" distL="0" distR="0">
                <wp:extent cx="6002655" cy="3466465"/>
                <wp:effectExtent l="0" t="0" r="0" b="635"/>
                <wp:docPr id="53"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文本框 4"/>
                        <wps:cNvSpPr txBox="1">
                          <a:spLocks/>
                        </wps:cNvSpPr>
                        <wps:spPr bwMode="auto">
                          <a:xfrm>
                            <a:off x="932180" y="626745"/>
                            <a:ext cx="4618990" cy="318770"/>
                          </a:xfrm>
                          <a:prstGeom prst="rect">
                            <a:avLst/>
                          </a:prstGeom>
                          <a:solidFill>
                            <a:srgbClr val="FFFFFF"/>
                          </a:solidFill>
                          <a:ln w="9525" cmpd="sng">
                            <a:solidFill>
                              <a:srgbClr val="000000"/>
                            </a:solidFill>
                            <a:miter lim="800000"/>
                            <a:headEnd/>
                            <a:tailEnd/>
                          </a:ln>
                        </wps:spPr>
                        <wps:txbx>
                          <w:txbxContent>
                            <w:p w:rsidR="006B6D80" w:rsidRDefault="006B6D80">
                              <w:pPr>
                                <w:rPr>
                                  <w:szCs w:val="15"/>
                                </w:rPr>
                              </w:pPr>
                            </w:p>
                          </w:txbxContent>
                        </wps:txbx>
                        <wps:bodyPr rot="0" vert="horz" wrap="square" lIns="91440" tIns="45720" rIns="91440" bIns="45720" anchor="t" anchorCtr="0" upright="1">
                          <a:noAutofit/>
                        </wps:bodyPr>
                      </wps:wsp>
                      <wps:wsp>
                        <wps:cNvPr id="2" name="自选图形 5"/>
                        <wps:cNvCnPr>
                          <a:cxnSpLocks/>
                        </wps:cNvCnPr>
                        <wps:spPr bwMode="auto">
                          <a:xfrm flipV="1">
                            <a:off x="586105" y="725170"/>
                            <a:ext cx="635" cy="717550"/>
                          </a:xfrm>
                          <a:prstGeom prst="straightConnector1">
                            <a:avLst/>
                          </a:prstGeom>
                          <a:noFill/>
                          <a:ln w="952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文本框 6"/>
                        <wps:cNvSpPr txBox="1">
                          <a:spLocks/>
                        </wps:cNvSpPr>
                        <wps:spPr bwMode="auto">
                          <a:xfrm>
                            <a:off x="928370" y="3119120"/>
                            <a:ext cx="4618990" cy="347345"/>
                          </a:xfrm>
                          <a:prstGeom prst="rect">
                            <a:avLst/>
                          </a:prstGeom>
                          <a:solidFill>
                            <a:srgbClr val="FFFFFF"/>
                          </a:solidFill>
                          <a:ln w="9525" cmpd="sng">
                            <a:solidFill>
                              <a:srgbClr val="000000"/>
                            </a:solidFill>
                            <a:miter lim="800000"/>
                            <a:headEnd/>
                            <a:tailEnd/>
                          </a:ln>
                        </wps:spPr>
                        <wps:txbx>
                          <w:txbxContent>
                            <w:p w:rsidR="006B6D80" w:rsidRDefault="00610AD5">
                              <w:pPr>
                                <w:rPr>
                                  <w:rFonts w:ascii="宋体" w:hAnsi="宋体"/>
                                  <w:b/>
                                  <w:sz w:val="15"/>
                                  <w:szCs w:val="15"/>
                                </w:rPr>
                              </w:pPr>
                              <w:r>
                                <w:rPr>
                                  <w:rFonts w:ascii="宋体" w:hAnsi="宋体" w:hint="eastAsia"/>
                                  <w:b/>
                                  <w:sz w:val="15"/>
                                  <w:szCs w:val="15"/>
                                </w:rPr>
                                <w:t>支撑条件</w:t>
                              </w:r>
                            </w:p>
                          </w:txbxContent>
                        </wps:txbx>
                        <wps:bodyPr rot="0" vert="horz" wrap="square" lIns="91440" tIns="45720" rIns="91440" bIns="45720" anchor="t" anchorCtr="0" upright="1">
                          <a:noAutofit/>
                        </wps:bodyPr>
                      </wps:wsp>
                      <wps:wsp>
                        <wps:cNvPr id="4" name="文本框 7"/>
                        <wps:cNvSpPr txBox="1">
                          <a:spLocks/>
                        </wps:cNvSpPr>
                        <wps:spPr bwMode="auto">
                          <a:xfrm>
                            <a:off x="213995" y="878205"/>
                            <a:ext cx="714375" cy="2588260"/>
                          </a:xfrm>
                          <a:prstGeom prst="rect">
                            <a:avLst/>
                          </a:prstGeom>
                          <a:solidFill>
                            <a:srgbClr val="FFFFFF"/>
                          </a:solidFill>
                          <a:ln w="9525" cmpd="sng">
                            <a:solidFill>
                              <a:srgbClr val="000000"/>
                            </a:solidFill>
                            <a:miter lim="800000"/>
                            <a:headEnd/>
                            <a:tailEnd/>
                          </a:ln>
                        </wps:spPr>
                        <wps:txbx>
                          <w:txbxContent>
                            <w:p w:rsidR="006B6D80" w:rsidRDefault="00610AD5">
                              <w:pPr>
                                <w:spacing w:line="260" w:lineRule="exact"/>
                                <w:jc w:val="center"/>
                                <w:rPr>
                                  <w:rFonts w:ascii="宋体" w:hAnsi="宋体"/>
                                  <w:spacing w:val="20"/>
                                  <w:kern w:val="4"/>
                                  <w:sz w:val="15"/>
                                  <w:szCs w:val="15"/>
                                </w:rPr>
                              </w:pPr>
                              <w:r>
                                <w:rPr>
                                  <w:rFonts w:ascii="宋体" w:hAnsi="宋体" w:hint="eastAsia"/>
                                  <w:b/>
                                  <w:spacing w:val="20"/>
                                  <w:kern w:val="4"/>
                                  <w:sz w:val="15"/>
                                  <w:szCs w:val="15"/>
                                </w:rPr>
                                <w:t>组织体系</w:t>
                              </w:r>
                              <w:r>
                                <w:rPr>
                                  <w:rFonts w:ascii="宋体" w:hAnsi="宋体" w:hint="eastAsia"/>
                                  <w:spacing w:val="20"/>
                                  <w:kern w:val="4"/>
                                  <w:sz w:val="15"/>
                                  <w:szCs w:val="15"/>
                                </w:rPr>
                                <w:t>（可持续发展保障体系）</w:t>
                              </w:r>
                            </w:p>
                          </w:txbxContent>
                        </wps:txbx>
                        <wps:bodyPr rot="0" vert="eaVert" wrap="square" lIns="91440" tIns="45720" rIns="91440" bIns="45720" anchor="t" anchorCtr="0" upright="1">
                          <a:noAutofit/>
                        </wps:bodyPr>
                      </wps:wsp>
                      <wps:wsp>
                        <wps:cNvPr id="5" name="文本框 8"/>
                        <wps:cNvSpPr txBox="1">
                          <a:spLocks/>
                        </wps:cNvSpPr>
                        <wps:spPr bwMode="auto">
                          <a:xfrm>
                            <a:off x="5402580" y="614680"/>
                            <a:ext cx="600075" cy="2851785"/>
                          </a:xfrm>
                          <a:prstGeom prst="rect">
                            <a:avLst/>
                          </a:prstGeom>
                          <a:solidFill>
                            <a:srgbClr val="FFFFFF"/>
                          </a:solidFill>
                          <a:ln w="9525" cmpd="sng">
                            <a:solidFill>
                              <a:srgbClr val="000000"/>
                            </a:solidFill>
                            <a:miter lim="800000"/>
                            <a:headEnd/>
                            <a:tailEnd/>
                          </a:ln>
                        </wps:spPr>
                        <wps:txbx>
                          <w:txbxContent>
                            <w:p w:rsidR="006B6D80" w:rsidRDefault="006B6D80">
                              <w:pPr>
                                <w:jc w:val="center"/>
                                <w:rPr>
                                  <w:rFonts w:ascii="宋体" w:hAnsi="宋体"/>
                                  <w:sz w:val="15"/>
                                  <w:szCs w:val="15"/>
                                </w:rPr>
                              </w:pPr>
                            </w:p>
                            <w:p w:rsidR="006B6D80" w:rsidRDefault="00610AD5">
                              <w:pPr>
                                <w:spacing w:line="500" w:lineRule="exact"/>
                                <w:jc w:val="center"/>
                                <w:rPr>
                                  <w:rFonts w:ascii="宋体" w:hAnsi="宋体"/>
                                  <w:spacing w:val="20"/>
                                  <w:sz w:val="15"/>
                                  <w:szCs w:val="15"/>
                                </w:rPr>
                              </w:pPr>
                              <w:r>
                                <w:rPr>
                                  <w:rFonts w:ascii="宋体" w:hAnsi="宋体" w:hint="eastAsia"/>
                                  <w:b/>
                                  <w:spacing w:val="20"/>
                                  <w:sz w:val="15"/>
                                  <w:szCs w:val="15"/>
                                </w:rPr>
                                <w:t>组织体系</w:t>
                              </w:r>
                              <w:r>
                                <w:rPr>
                                  <w:rFonts w:ascii="宋体" w:hAnsi="宋体" w:hint="eastAsia"/>
                                  <w:spacing w:val="20"/>
                                  <w:sz w:val="15"/>
                                  <w:szCs w:val="15"/>
                                </w:rPr>
                                <w:t>（可持续发展保障体系）</w:t>
                              </w:r>
                            </w:p>
                            <w:p w:rsidR="006B6D80" w:rsidRDefault="006B6D80">
                              <w:pPr>
                                <w:snapToGrid w:val="0"/>
                                <w:ind w:firstLineChars="600" w:firstLine="900"/>
                                <w:rPr>
                                  <w:rFonts w:ascii="宋体" w:hAnsi="宋体"/>
                                  <w:sz w:val="15"/>
                                  <w:szCs w:val="15"/>
                                </w:rPr>
                              </w:pPr>
                            </w:p>
                          </w:txbxContent>
                        </wps:txbx>
                        <wps:bodyPr rot="0" vert="eaVert" wrap="square" lIns="91440" tIns="45720" rIns="91440" bIns="45720" anchor="t" anchorCtr="0" upright="1">
                          <a:noAutofit/>
                        </wps:bodyPr>
                      </wps:wsp>
                      <wps:wsp>
                        <wps:cNvPr id="6" name="文本框 9"/>
                        <wps:cNvSpPr txBox="1">
                          <a:spLocks/>
                        </wps:cNvSpPr>
                        <wps:spPr bwMode="auto">
                          <a:xfrm>
                            <a:off x="928370" y="2168525"/>
                            <a:ext cx="4474210" cy="418465"/>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left"/>
                                <w:rPr>
                                  <w:rFonts w:ascii="宋体" w:hAnsi="宋体"/>
                                  <w:b/>
                                  <w:sz w:val="15"/>
                                  <w:szCs w:val="15"/>
                                </w:rPr>
                              </w:pPr>
                              <w:r>
                                <w:rPr>
                                  <w:rFonts w:ascii="宋体" w:hAnsi="宋体" w:hint="eastAsia"/>
                                  <w:b/>
                                  <w:sz w:val="15"/>
                                  <w:szCs w:val="15"/>
                                </w:rPr>
                                <w:t>数字资源</w:t>
                              </w:r>
                            </w:p>
                          </w:txbxContent>
                        </wps:txbx>
                        <wps:bodyPr rot="0" vert="horz" wrap="square" lIns="91440" tIns="36000" rIns="91440" bIns="0" anchor="t" anchorCtr="0" upright="1">
                          <a:noAutofit/>
                        </wps:bodyPr>
                      </wps:wsp>
                      <wps:wsp>
                        <wps:cNvPr id="7" name="文本框 10"/>
                        <wps:cNvSpPr txBox="1">
                          <a:spLocks/>
                        </wps:cNvSpPr>
                        <wps:spPr bwMode="auto">
                          <a:xfrm>
                            <a:off x="936625" y="977900"/>
                            <a:ext cx="2307590" cy="11099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left"/>
                                <w:rPr>
                                  <w:rFonts w:ascii="宋体" w:hAnsi="宋体"/>
                                  <w:b/>
                                  <w:sz w:val="15"/>
                                  <w:szCs w:val="15"/>
                                </w:rPr>
                              </w:pPr>
                              <w:r>
                                <w:rPr>
                                  <w:rFonts w:ascii="宋体" w:hAnsi="宋体" w:hint="eastAsia"/>
                                  <w:b/>
                                  <w:sz w:val="15"/>
                                  <w:szCs w:val="15"/>
                                </w:rPr>
                                <w:t>教育教学</w:t>
                              </w:r>
                            </w:p>
                          </w:txbxContent>
                        </wps:txbx>
                        <wps:bodyPr rot="0" vert="horz" wrap="square" lIns="91440" tIns="45720" rIns="91440" bIns="45720" anchor="t" anchorCtr="0" upright="1">
                          <a:noAutofit/>
                        </wps:bodyPr>
                      </wps:wsp>
                      <wps:wsp>
                        <wps:cNvPr id="8" name="文本框 11"/>
                        <wps:cNvSpPr txBox="1">
                          <a:spLocks/>
                        </wps:cNvSpPr>
                        <wps:spPr bwMode="auto">
                          <a:xfrm>
                            <a:off x="5636260" y="1404620"/>
                            <a:ext cx="300355" cy="779780"/>
                          </a:xfrm>
                          <a:prstGeom prst="rect">
                            <a:avLst/>
                          </a:prstGeom>
                          <a:solidFill>
                            <a:srgbClr val="FFFFFF"/>
                          </a:solidFill>
                          <a:ln w="9525" cmpd="sng">
                            <a:solidFill>
                              <a:srgbClr val="000000"/>
                            </a:solidFill>
                            <a:miter lim="800000"/>
                            <a:headEnd/>
                            <a:tailEnd/>
                          </a:ln>
                        </wps:spPr>
                        <wps:txbx>
                          <w:txbxContent>
                            <w:p w:rsidR="006B6D80" w:rsidRDefault="00610AD5">
                              <w:pPr>
                                <w:spacing w:beforeLines="50" w:before="156" w:line="240" w:lineRule="exact"/>
                                <w:jc w:val="center"/>
                                <w:rPr>
                                  <w:rFonts w:ascii="宋体" w:hAnsi="宋体"/>
                                  <w:sz w:val="15"/>
                                  <w:szCs w:val="15"/>
                                </w:rPr>
                              </w:pPr>
                              <w:r>
                                <w:rPr>
                                  <w:rFonts w:ascii="宋体" w:hAnsi="宋体" w:hint="eastAsia"/>
                                  <w:sz w:val="15"/>
                                  <w:szCs w:val="15"/>
                                </w:rPr>
                                <w:t>信息化人力</w:t>
                              </w:r>
                            </w:p>
                            <w:p w:rsidR="006B6D80" w:rsidRDefault="00610AD5">
                              <w:pPr>
                                <w:spacing w:line="240" w:lineRule="exact"/>
                                <w:jc w:val="center"/>
                                <w:rPr>
                                  <w:rFonts w:ascii="宋体" w:hAnsi="宋体"/>
                                  <w:sz w:val="15"/>
                                  <w:szCs w:val="15"/>
                                </w:rPr>
                              </w:pPr>
                              <w:r>
                                <w:rPr>
                                  <w:rFonts w:ascii="宋体" w:hAnsi="宋体" w:hint="eastAsia"/>
                                  <w:sz w:val="15"/>
                                  <w:szCs w:val="15"/>
                                </w:rPr>
                                <w:t>资源</w:t>
                              </w:r>
                            </w:p>
                          </w:txbxContent>
                        </wps:txbx>
                        <wps:bodyPr rot="0" vert="horz" wrap="square" lIns="36000" tIns="0" rIns="36000" bIns="0" anchor="t" anchorCtr="0" upright="1">
                          <a:noAutofit/>
                        </wps:bodyPr>
                      </wps:wsp>
                      <wps:wsp>
                        <wps:cNvPr id="9" name="文本框 12"/>
                        <wps:cNvSpPr txBox="1">
                          <a:spLocks/>
                        </wps:cNvSpPr>
                        <wps:spPr bwMode="auto">
                          <a:xfrm>
                            <a:off x="252095" y="2264410"/>
                            <a:ext cx="400050" cy="1012190"/>
                          </a:xfrm>
                          <a:prstGeom prst="rect">
                            <a:avLst/>
                          </a:prstGeom>
                          <a:solidFill>
                            <a:srgbClr val="FFFFFF"/>
                          </a:solidFill>
                          <a:ln w="9525" cmpd="sng">
                            <a:solidFill>
                              <a:srgbClr val="000000"/>
                            </a:solidFill>
                            <a:miter lim="800000"/>
                            <a:headEnd/>
                            <a:tailEnd/>
                          </a:ln>
                        </wps:spPr>
                        <wps:txbx>
                          <w:txbxContent>
                            <w:p w:rsidR="006B6D80" w:rsidRDefault="00610AD5">
                              <w:pPr>
                                <w:spacing w:line="240" w:lineRule="exact"/>
                                <w:jc w:val="center"/>
                                <w:rPr>
                                  <w:rFonts w:ascii="宋体" w:hAnsi="宋体"/>
                                  <w:sz w:val="15"/>
                                  <w:szCs w:val="15"/>
                                </w:rPr>
                              </w:pPr>
                              <w:r>
                                <w:rPr>
                                  <w:rFonts w:ascii="宋体" w:hAnsi="宋体" w:hint="eastAsia"/>
                                  <w:sz w:val="15"/>
                                  <w:szCs w:val="15"/>
                                </w:rPr>
                                <w:t>信息化建设</w:t>
                              </w:r>
                            </w:p>
                            <w:p w:rsidR="006B6D80" w:rsidRDefault="00610AD5">
                              <w:pPr>
                                <w:spacing w:line="240" w:lineRule="exact"/>
                                <w:jc w:val="center"/>
                                <w:rPr>
                                  <w:rFonts w:ascii="宋体" w:hAnsi="宋体"/>
                                  <w:sz w:val="15"/>
                                  <w:szCs w:val="15"/>
                                </w:rPr>
                              </w:pPr>
                              <w:r>
                                <w:rPr>
                                  <w:rFonts w:ascii="宋体" w:hAnsi="宋体" w:hint="eastAsia"/>
                                  <w:sz w:val="15"/>
                                  <w:szCs w:val="15"/>
                                </w:rPr>
                                <w:t>、应用与运维管理</w:t>
                              </w:r>
                            </w:p>
                            <w:p w:rsidR="006B6D80" w:rsidRDefault="00610AD5">
                              <w:pPr>
                                <w:spacing w:line="240" w:lineRule="exact"/>
                                <w:jc w:val="center"/>
                                <w:rPr>
                                  <w:rFonts w:ascii="宋体" w:hAnsi="宋体"/>
                                  <w:sz w:val="15"/>
                                  <w:szCs w:val="15"/>
                                </w:rPr>
                              </w:pPr>
                              <w:r>
                                <w:rPr>
                                  <w:rFonts w:ascii="宋体" w:hAnsi="宋体" w:hint="eastAsia"/>
                                  <w:sz w:val="15"/>
                                  <w:szCs w:val="15"/>
                                </w:rPr>
                                <w:t>体系</w:t>
                              </w:r>
                            </w:p>
                          </w:txbxContent>
                        </wps:txbx>
                        <wps:bodyPr rot="0" vert="horz" wrap="square" lIns="36000" tIns="0" rIns="36000" bIns="0" anchor="t" anchorCtr="0" upright="1">
                          <a:noAutofit/>
                        </wps:bodyPr>
                      </wps:wsp>
                      <wps:wsp>
                        <wps:cNvPr id="10" name="文本框 13"/>
                        <wps:cNvSpPr txBox="1">
                          <a:spLocks/>
                        </wps:cNvSpPr>
                        <wps:spPr bwMode="auto">
                          <a:xfrm>
                            <a:off x="5636260" y="689610"/>
                            <a:ext cx="300355" cy="664845"/>
                          </a:xfrm>
                          <a:prstGeom prst="rect">
                            <a:avLst/>
                          </a:prstGeom>
                          <a:solidFill>
                            <a:srgbClr val="FFFFFF"/>
                          </a:solidFill>
                          <a:ln w="9525" cmpd="sng">
                            <a:solidFill>
                              <a:srgbClr val="000000"/>
                            </a:solidFill>
                            <a:miter lim="800000"/>
                            <a:headEnd/>
                            <a:tailEnd/>
                          </a:ln>
                        </wps:spPr>
                        <wps:txbx>
                          <w:txbxContent>
                            <w:p w:rsidR="006B6D80" w:rsidRDefault="00610AD5">
                              <w:pPr>
                                <w:spacing w:line="240" w:lineRule="exact"/>
                                <w:jc w:val="center"/>
                                <w:rPr>
                                  <w:rFonts w:ascii="宋体" w:hAnsi="宋体"/>
                                  <w:sz w:val="15"/>
                                  <w:szCs w:val="15"/>
                                </w:rPr>
                              </w:pPr>
                              <w:r>
                                <w:rPr>
                                  <w:rFonts w:ascii="宋体" w:hAnsi="宋体" w:hint="eastAsia"/>
                                  <w:sz w:val="15"/>
                                  <w:szCs w:val="15"/>
                                </w:rPr>
                                <w:t>信息化组织</w:t>
                              </w:r>
                            </w:p>
                            <w:p w:rsidR="006B6D80" w:rsidRDefault="00610AD5">
                              <w:pPr>
                                <w:spacing w:line="240" w:lineRule="exact"/>
                                <w:jc w:val="center"/>
                                <w:rPr>
                                  <w:rFonts w:ascii="宋体" w:hAnsi="宋体"/>
                                  <w:sz w:val="15"/>
                                  <w:szCs w:val="15"/>
                                </w:rPr>
                              </w:pPr>
                              <w:r>
                                <w:rPr>
                                  <w:rFonts w:ascii="宋体" w:hAnsi="宋体" w:hint="eastAsia"/>
                                  <w:sz w:val="15"/>
                                  <w:szCs w:val="15"/>
                                </w:rPr>
                                <w:t>机构</w:t>
                              </w:r>
                            </w:p>
                          </w:txbxContent>
                        </wps:txbx>
                        <wps:bodyPr rot="0" vert="horz" wrap="square" lIns="36000" tIns="0" rIns="36000" bIns="0" anchor="t" anchorCtr="0" upright="1">
                          <a:noAutofit/>
                        </wps:bodyPr>
                      </wps:wsp>
                      <wps:wsp>
                        <wps:cNvPr id="11" name="文本框 14"/>
                        <wps:cNvSpPr txBox="1">
                          <a:spLocks/>
                        </wps:cNvSpPr>
                        <wps:spPr bwMode="auto">
                          <a:xfrm>
                            <a:off x="1757045" y="2226945"/>
                            <a:ext cx="774065" cy="2336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center"/>
                                <w:rPr>
                                  <w:rFonts w:ascii="宋体" w:hAnsi="宋体"/>
                                  <w:sz w:val="15"/>
                                  <w:szCs w:val="15"/>
                                </w:rPr>
                              </w:pPr>
                              <w:r>
                                <w:rPr>
                                  <w:rFonts w:ascii="宋体" w:hAnsi="宋体" w:hint="eastAsia"/>
                                  <w:sz w:val="15"/>
                                  <w:szCs w:val="15"/>
                                </w:rPr>
                                <w:t>通用教学资源</w:t>
                              </w:r>
                            </w:p>
                          </w:txbxContent>
                        </wps:txbx>
                        <wps:bodyPr rot="0" vert="horz" wrap="square" lIns="36000" tIns="36000" rIns="36000" bIns="0" anchor="t" anchorCtr="0" upright="1">
                          <a:noAutofit/>
                        </wps:bodyPr>
                      </wps:wsp>
                      <wps:wsp>
                        <wps:cNvPr id="12" name="文本框 15"/>
                        <wps:cNvSpPr txBox="1">
                          <a:spLocks/>
                        </wps:cNvSpPr>
                        <wps:spPr bwMode="auto">
                          <a:xfrm>
                            <a:off x="2604770" y="2226945"/>
                            <a:ext cx="1000125" cy="2336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center"/>
                                <w:rPr>
                                  <w:rFonts w:ascii="宋体" w:hAnsi="宋体"/>
                                  <w:sz w:val="15"/>
                                  <w:szCs w:val="15"/>
                                </w:rPr>
                              </w:pPr>
                              <w:r>
                                <w:rPr>
                                  <w:rFonts w:ascii="宋体" w:hAnsi="宋体" w:hint="eastAsia"/>
                                  <w:sz w:val="15"/>
                                  <w:szCs w:val="15"/>
                                </w:rPr>
                                <w:t>仿真实训资源</w:t>
                              </w:r>
                            </w:p>
                          </w:txbxContent>
                        </wps:txbx>
                        <wps:bodyPr rot="0" vert="horz" wrap="square" lIns="36000" tIns="36000" rIns="36000" bIns="0" anchor="t" anchorCtr="0" upright="1">
                          <a:noAutofit/>
                        </wps:bodyPr>
                      </wps:wsp>
                      <wps:wsp>
                        <wps:cNvPr id="13" name="文本框 16"/>
                        <wps:cNvSpPr txBox="1">
                          <a:spLocks/>
                        </wps:cNvSpPr>
                        <wps:spPr bwMode="auto">
                          <a:xfrm>
                            <a:off x="3652520" y="2226945"/>
                            <a:ext cx="888365" cy="2336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center"/>
                                <w:rPr>
                                  <w:rFonts w:ascii="宋体" w:hAnsi="宋体"/>
                                  <w:sz w:val="15"/>
                                  <w:szCs w:val="15"/>
                                </w:rPr>
                              </w:pPr>
                              <w:r>
                                <w:rPr>
                                  <w:rFonts w:ascii="宋体" w:hAnsi="宋体" w:hint="eastAsia"/>
                                  <w:sz w:val="15"/>
                                  <w:szCs w:val="15"/>
                                </w:rPr>
                                <w:t>数字场馆资源</w:t>
                              </w:r>
                            </w:p>
                          </w:txbxContent>
                        </wps:txbx>
                        <wps:bodyPr rot="0" vert="horz" wrap="square" lIns="36000" tIns="36000" rIns="36000" bIns="0" anchor="t" anchorCtr="0" upright="1">
                          <a:noAutofit/>
                        </wps:bodyPr>
                      </wps:wsp>
                      <wps:wsp>
                        <wps:cNvPr id="14" name="文本框 17"/>
                        <wps:cNvSpPr txBox="1">
                          <a:spLocks/>
                        </wps:cNvSpPr>
                        <wps:spPr bwMode="auto">
                          <a:xfrm>
                            <a:off x="4595495" y="2226945"/>
                            <a:ext cx="749300" cy="2336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center"/>
                                <w:rPr>
                                  <w:rFonts w:ascii="宋体" w:hAnsi="宋体"/>
                                  <w:sz w:val="15"/>
                                  <w:szCs w:val="15"/>
                                </w:rPr>
                              </w:pPr>
                              <w:r>
                                <w:rPr>
                                  <w:rFonts w:ascii="宋体" w:hAnsi="宋体" w:hint="eastAsia"/>
                                  <w:sz w:val="15"/>
                                  <w:szCs w:val="15"/>
                                </w:rPr>
                                <w:t>数字图书馆资源</w:t>
                              </w:r>
                            </w:p>
                          </w:txbxContent>
                        </wps:txbx>
                        <wps:bodyPr rot="0" vert="horz" wrap="none" lIns="36000" tIns="36000" rIns="36000" bIns="0" anchor="t" anchorCtr="0" upright="1">
                          <a:noAutofit/>
                        </wps:bodyPr>
                      </wps:wsp>
                      <wps:wsp>
                        <wps:cNvPr id="15" name="文本框 18"/>
                        <wps:cNvSpPr txBox="1">
                          <a:spLocks/>
                        </wps:cNvSpPr>
                        <wps:spPr bwMode="auto">
                          <a:xfrm>
                            <a:off x="5636260" y="2223135"/>
                            <a:ext cx="300355" cy="1151890"/>
                          </a:xfrm>
                          <a:prstGeom prst="rect">
                            <a:avLst/>
                          </a:prstGeom>
                          <a:solidFill>
                            <a:srgbClr val="FFFFFF"/>
                          </a:solidFill>
                          <a:ln w="9525" cmpd="sng">
                            <a:solidFill>
                              <a:srgbClr val="000000"/>
                            </a:solidFill>
                            <a:miter lim="800000"/>
                            <a:headEnd/>
                            <a:tailEnd/>
                          </a:ln>
                        </wps:spPr>
                        <wps:txbx>
                          <w:txbxContent>
                            <w:p w:rsidR="006B6D80" w:rsidRDefault="00610AD5">
                              <w:pPr>
                                <w:spacing w:line="240" w:lineRule="exact"/>
                                <w:jc w:val="center"/>
                                <w:rPr>
                                  <w:rFonts w:ascii="宋体" w:hAnsi="宋体"/>
                                  <w:sz w:val="15"/>
                                  <w:szCs w:val="15"/>
                                </w:rPr>
                              </w:pPr>
                              <w:r>
                                <w:rPr>
                                  <w:rFonts w:ascii="宋体" w:hAnsi="宋体" w:hint="eastAsia"/>
                                  <w:sz w:val="15"/>
                                  <w:szCs w:val="15"/>
                                </w:rPr>
                                <w:t>网络安全能力建设与保障体系</w:t>
                              </w:r>
                            </w:p>
                          </w:txbxContent>
                        </wps:txbx>
                        <wps:bodyPr rot="0" vert="horz" wrap="square" lIns="36000" tIns="0" rIns="36000" bIns="0" anchor="t" anchorCtr="0" upright="1">
                          <a:noAutofit/>
                        </wps:bodyPr>
                      </wps:wsp>
                      <wps:wsp>
                        <wps:cNvPr id="16" name="文本框 19"/>
                        <wps:cNvSpPr txBox="1">
                          <a:spLocks/>
                        </wps:cNvSpPr>
                        <wps:spPr bwMode="auto">
                          <a:xfrm>
                            <a:off x="4595495" y="3171825"/>
                            <a:ext cx="628650" cy="22860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后勤保障</w:t>
                              </w:r>
                            </w:p>
                          </w:txbxContent>
                        </wps:txbx>
                        <wps:bodyPr rot="0" vert="horz" wrap="square" lIns="36000" tIns="0" rIns="36000" bIns="0" anchor="t" anchorCtr="0" upright="1">
                          <a:noAutofit/>
                        </wps:bodyPr>
                      </wps:wsp>
                      <wps:wsp>
                        <wps:cNvPr id="17" name="文本框 20"/>
                        <wps:cNvSpPr txBox="1">
                          <a:spLocks/>
                        </wps:cNvSpPr>
                        <wps:spPr bwMode="auto">
                          <a:xfrm>
                            <a:off x="1521460" y="3171825"/>
                            <a:ext cx="800100" cy="22860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信息化基础设施</w:t>
                              </w:r>
                            </w:p>
                          </w:txbxContent>
                        </wps:txbx>
                        <wps:bodyPr rot="0" vert="horz" wrap="square" lIns="36000" tIns="0" rIns="36000" bIns="0" anchor="t" anchorCtr="0" upright="1">
                          <a:noAutofit/>
                        </wps:bodyPr>
                      </wps:wsp>
                      <wps:wsp>
                        <wps:cNvPr id="18" name="文本框 21"/>
                        <wps:cNvSpPr txBox="1">
                          <a:spLocks/>
                        </wps:cNvSpPr>
                        <wps:spPr bwMode="auto">
                          <a:xfrm>
                            <a:off x="3115945" y="3169285"/>
                            <a:ext cx="866775" cy="22860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仿真实训系统环境</w:t>
                              </w:r>
                            </w:p>
                          </w:txbxContent>
                        </wps:txbx>
                        <wps:bodyPr rot="0" vert="horz" wrap="square" lIns="36000" tIns="0" rIns="36000" bIns="0" anchor="t" anchorCtr="0" upright="1">
                          <a:noAutofit/>
                        </wps:bodyPr>
                      </wps:wsp>
                      <wps:wsp>
                        <wps:cNvPr id="19" name="文本框 22"/>
                        <wps:cNvSpPr txBox="1">
                          <a:spLocks/>
                        </wps:cNvSpPr>
                        <wps:spPr bwMode="auto">
                          <a:xfrm>
                            <a:off x="1176655" y="673100"/>
                            <a:ext cx="821055" cy="228600"/>
                          </a:xfrm>
                          <a:prstGeom prst="rect">
                            <a:avLst/>
                          </a:prstGeom>
                          <a:solidFill>
                            <a:srgbClr val="FFFFFF"/>
                          </a:solidFill>
                          <a:ln w="9525" cmpd="sng">
                            <a:solidFill>
                              <a:srgbClr val="000000"/>
                            </a:solidFill>
                            <a:prstDash val="dashDot"/>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统一用户门户</w:t>
                              </w:r>
                            </w:p>
                          </w:txbxContent>
                        </wps:txbx>
                        <wps:bodyPr rot="0" vert="horz" wrap="square" lIns="36000" tIns="0" rIns="36000" bIns="0" anchor="t" anchorCtr="0" upright="1">
                          <a:noAutofit/>
                        </wps:bodyPr>
                      </wps:wsp>
                      <wps:wsp>
                        <wps:cNvPr id="20" name="文本框 23"/>
                        <wps:cNvSpPr txBox="1">
                          <a:spLocks/>
                        </wps:cNvSpPr>
                        <wps:spPr bwMode="auto">
                          <a:xfrm>
                            <a:off x="2011045" y="673100"/>
                            <a:ext cx="732790" cy="228600"/>
                          </a:xfrm>
                          <a:prstGeom prst="rect">
                            <a:avLst/>
                          </a:prstGeom>
                          <a:solidFill>
                            <a:srgbClr val="FFFFFF"/>
                          </a:solidFill>
                          <a:ln w="9525" cmpd="sng">
                            <a:solidFill>
                              <a:srgbClr val="000000"/>
                            </a:solidFill>
                            <a:prstDash val="dashDot"/>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统一身份认证</w:t>
                              </w:r>
                            </w:p>
                          </w:txbxContent>
                        </wps:txbx>
                        <wps:bodyPr rot="0" vert="horz" wrap="square" lIns="36000" tIns="0" rIns="36000" bIns="0" anchor="t" anchorCtr="0" upright="1">
                          <a:noAutofit/>
                        </wps:bodyPr>
                      </wps:wsp>
                      <wps:wsp>
                        <wps:cNvPr id="21" name="文本框 24"/>
                        <wps:cNvSpPr txBox="1">
                          <a:spLocks/>
                        </wps:cNvSpPr>
                        <wps:spPr bwMode="auto">
                          <a:xfrm>
                            <a:off x="3685540" y="673100"/>
                            <a:ext cx="730885" cy="228600"/>
                          </a:xfrm>
                          <a:prstGeom prst="rect">
                            <a:avLst/>
                          </a:prstGeom>
                          <a:solidFill>
                            <a:srgbClr val="FFFFFF"/>
                          </a:solidFill>
                          <a:ln w="9525" cmpd="sng">
                            <a:solidFill>
                              <a:srgbClr val="000000"/>
                            </a:solidFill>
                            <a:prstDash val="dashDot"/>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综合信息服务</w:t>
                              </w:r>
                            </w:p>
                          </w:txbxContent>
                        </wps:txbx>
                        <wps:bodyPr rot="0" vert="horz" wrap="square" lIns="36000" tIns="0" rIns="36000" bIns="0" anchor="t" anchorCtr="0" upright="1">
                          <a:noAutofit/>
                        </wps:bodyPr>
                      </wps:wsp>
                      <wps:wsp>
                        <wps:cNvPr id="22" name="文本框 25"/>
                        <wps:cNvSpPr txBox="1">
                          <a:spLocks/>
                        </wps:cNvSpPr>
                        <wps:spPr bwMode="auto">
                          <a:xfrm>
                            <a:off x="2783840" y="673100"/>
                            <a:ext cx="838835" cy="228600"/>
                          </a:xfrm>
                          <a:prstGeom prst="rect">
                            <a:avLst/>
                          </a:prstGeom>
                          <a:solidFill>
                            <a:srgbClr val="FFFFFF"/>
                          </a:solidFill>
                          <a:ln w="9525" cmpd="sng">
                            <a:solidFill>
                              <a:srgbClr val="000000"/>
                            </a:solidFill>
                            <a:prstDash val="dashDot"/>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统一数据交换</w:t>
                              </w:r>
                            </w:p>
                          </w:txbxContent>
                        </wps:txbx>
                        <wps:bodyPr rot="0" vert="horz" wrap="square" lIns="36000" tIns="0" rIns="36000" bIns="0" anchor="t" anchorCtr="0" upright="1">
                          <a:noAutofit/>
                        </wps:bodyPr>
                      </wps:wsp>
                      <wps:wsp>
                        <wps:cNvPr id="23" name="自选图形 26"/>
                        <wps:cNvSpPr>
                          <a:spLocks/>
                        </wps:cNvSpPr>
                        <wps:spPr bwMode="auto">
                          <a:xfrm>
                            <a:off x="1918970" y="466725"/>
                            <a:ext cx="95250" cy="147955"/>
                          </a:xfrm>
                          <a:prstGeom prst="upDownArrow">
                            <a:avLst>
                              <a:gd name="adj1" fmla="val 50000"/>
                              <a:gd name="adj2" fmla="val 31067"/>
                            </a:avLst>
                          </a:prstGeom>
                          <a:solidFill>
                            <a:srgbClr val="FFFFFF"/>
                          </a:solidFill>
                          <a:ln w="9525" cmpd="sng">
                            <a:solidFill>
                              <a:srgbClr val="000000"/>
                            </a:solidFill>
                            <a:miter lim="800000"/>
                            <a:headEnd/>
                            <a:tailEnd/>
                          </a:ln>
                        </wps:spPr>
                        <wps:bodyPr rot="0" vert="eaVert" wrap="square" lIns="91440" tIns="45720" rIns="91440" bIns="45720" anchor="t" anchorCtr="0" upright="1">
                          <a:noAutofit/>
                        </wps:bodyPr>
                      </wps:wsp>
                      <wps:wsp>
                        <wps:cNvPr id="24" name="文本框 27"/>
                        <wps:cNvSpPr txBox="1">
                          <a:spLocks/>
                        </wps:cNvSpPr>
                        <wps:spPr bwMode="auto">
                          <a:xfrm>
                            <a:off x="1690370" y="210820"/>
                            <a:ext cx="476250" cy="255905"/>
                          </a:xfrm>
                          <a:prstGeom prst="rect">
                            <a:avLst/>
                          </a:prstGeom>
                          <a:solidFill>
                            <a:srgbClr val="FFFFFF"/>
                          </a:solidFill>
                          <a:ln w="9525" cmpd="sng">
                            <a:solidFill>
                              <a:srgbClr val="000000"/>
                            </a:solidFill>
                            <a:miter lim="800000"/>
                            <a:headEnd/>
                            <a:tailEnd/>
                          </a:ln>
                        </wps:spPr>
                        <wps:txbx>
                          <w:txbxContent>
                            <w:p w:rsidR="006B6D80" w:rsidRDefault="00610AD5">
                              <w:pPr>
                                <w:spacing w:line="20" w:lineRule="atLeast"/>
                                <w:jc w:val="left"/>
                                <w:rPr>
                                  <w:rFonts w:ascii="宋体" w:hAnsi="宋体"/>
                                  <w:sz w:val="15"/>
                                  <w:szCs w:val="15"/>
                                </w:rPr>
                              </w:pPr>
                              <w:r>
                                <w:rPr>
                                  <w:rFonts w:ascii="宋体" w:hAnsi="宋体" w:hint="eastAsia"/>
                                  <w:sz w:val="15"/>
                                  <w:szCs w:val="15"/>
                                </w:rPr>
                                <w:t>学生</w:t>
                              </w:r>
                            </w:p>
                          </w:txbxContent>
                        </wps:txbx>
                        <wps:bodyPr rot="0" vert="horz" wrap="square" lIns="91440" tIns="45720" rIns="91440" bIns="45720" anchor="t" anchorCtr="0" upright="1">
                          <a:noAutofit/>
                        </wps:bodyPr>
                      </wps:wsp>
                      <wps:wsp>
                        <wps:cNvPr id="25" name="文本框 28"/>
                        <wps:cNvSpPr txBox="1">
                          <a:spLocks/>
                        </wps:cNvSpPr>
                        <wps:spPr bwMode="auto">
                          <a:xfrm>
                            <a:off x="1520190" y="1059815"/>
                            <a:ext cx="731520"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产教融合</w:t>
                              </w:r>
                            </w:p>
                            <w:p w:rsidR="006B6D80" w:rsidRDefault="00610AD5">
                              <w:pPr>
                                <w:spacing w:line="280" w:lineRule="exact"/>
                                <w:jc w:val="center"/>
                                <w:rPr>
                                  <w:szCs w:val="15"/>
                                </w:rPr>
                              </w:pPr>
                              <w:r>
                                <w:rPr>
                                  <w:rFonts w:ascii="宋体" w:hAnsi="宋体" w:hint="eastAsia"/>
                                  <w:sz w:val="15"/>
                                  <w:szCs w:val="15"/>
                                </w:rPr>
                                <w:t>办学</w:t>
                              </w:r>
                            </w:p>
                          </w:txbxContent>
                        </wps:txbx>
                        <wps:bodyPr rot="0" vert="horz" wrap="square" lIns="36000" tIns="0" rIns="36000" bIns="0" anchor="t" anchorCtr="0" upright="1">
                          <a:noAutofit/>
                        </wps:bodyPr>
                      </wps:wsp>
                      <wps:wsp>
                        <wps:cNvPr id="26" name="文本框 29"/>
                        <wps:cNvSpPr txBox="1">
                          <a:spLocks/>
                        </wps:cNvSpPr>
                        <wps:spPr bwMode="auto">
                          <a:xfrm>
                            <a:off x="1835785" y="1549400"/>
                            <a:ext cx="647700" cy="42037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信息化</w:t>
                              </w:r>
                            </w:p>
                            <w:p w:rsidR="006B6D80" w:rsidRDefault="00610AD5">
                              <w:pPr>
                                <w:spacing w:line="280" w:lineRule="exact"/>
                                <w:jc w:val="center"/>
                                <w:rPr>
                                  <w:rFonts w:ascii="宋体" w:hAnsi="宋体"/>
                                  <w:sz w:val="15"/>
                                  <w:szCs w:val="15"/>
                                </w:rPr>
                              </w:pPr>
                              <w:r>
                                <w:rPr>
                                  <w:rFonts w:ascii="宋体" w:hAnsi="宋体" w:hint="eastAsia"/>
                                  <w:sz w:val="15"/>
                                  <w:szCs w:val="15"/>
                                </w:rPr>
                                <w:t>教研科研</w:t>
                              </w:r>
                            </w:p>
                          </w:txbxContent>
                        </wps:txbx>
                        <wps:bodyPr rot="0" vert="horz" wrap="square" lIns="36000" tIns="0" rIns="36000" bIns="0" anchor="t" anchorCtr="0" upright="1">
                          <a:noAutofit/>
                        </wps:bodyPr>
                      </wps:wsp>
                      <wps:wsp>
                        <wps:cNvPr id="27" name="文本框 30"/>
                        <wps:cNvSpPr txBox="1">
                          <a:spLocks/>
                        </wps:cNvSpPr>
                        <wps:spPr bwMode="auto">
                          <a:xfrm>
                            <a:off x="2282825" y="1059815"/>
                            <a:ext cx="600075"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信息化</w:t>
                              </w:r>
                            </w:p>
                            <w:p w:rsidR="006B6D80" w:rsidRDefault="00610AD5">
                              <w:pPr>
                                <w:spacing w:line="280" w:lineRule="exact"/>
                                <w:jc w:val="center"/>
                                <w:rPr>
                                  <w:rFonts w:ascii="宋体" w:hAnsi="宋体"/>
                                  <w:sz w:val="15"/>
                                  <w:szCs w:val="15"/>
                                </w:rPr>
                              </w:pPr>
                              <w:r>
                                <w:rPr>
                                  <w:rFonts w:ascii="宋体" w:hAnsi="宋体" w:hint="eastAsia"/>
                                  <w:sz w:val="15"/>
                                  <w:szCs w:val="15"/>
                                </w:rPr>
                                <w:t>人才培养</w:t>
                              </w:r>
                            </w:p>
                          </w:txbxContent>
                        </wps:txbx>
                        <wps:bodyPr rot="0" vert="horz" wrap="square" lIns="36000" tIns="0" rIns="36000" bIns="0" anchor="t" anchorCtr="0" upright="1">
                          <a:noAutofit/>
                        </wps:bodyPr>
                      </wps:wsp>
                      <wps:wsp>
                        <wps:cNvPr id="28" name="文本框 31"/>
                        <wps:cNvSpPr txBox="1">
                          <a:spLocks/>
                        </wps:cNvSpPr>
                        <wps:spPr bwMode="auto">
                          <a:xfrm>
                            <a:off x="2531110" y="1551305"/>
                            <a:ext cx="633095" cy="418465"/>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信息化教学管理与评价</w:t>
                              </w:r>
                            </w:p>
                          </w:txbxContent>
                        </wps:txbx>
                        <wps:bodyPr rot="0" vert="horz" wrap="square" lIns="36000" tIns="0" rIns="36000" bIns="0" anchor="t" anchorCtr="0" upright="1">
                          <a:noAutofit/>
                        </wps:bodyPr>
                      </wps:wsp>
                      <wps:wsp>
                        <wps:cNvPr id="29" name="文本框 32"/>
                        <wps:cNvSpPr txBox="1">
                          <a:spLocks/>
                        </wps:cNvSpPr>
                        <wps:spPr bwMode="auto">
                          <a:xfrm>
                            <a:off x="1311910" y="1545590"/>
                            <a:ext cx="504825"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信息化教学与培训</w:t>
                              </w:r>
                            </w:p>
                          </w:txbxContent>
                        </wps:txbx>
                        <wps:bodyPr rot="0" vert="horz" wrap="square" lIns="36000" tIns="0" rIns="36000" bIns="0" anchor="t" anchorCtr="0" upright="1">
                          <a:noAutofit/>
                        </wps:bodyPr>
                      </wps:wsp>
                      <wps:wsp>
                        <wps:cNvPr id="30" name="自选图形 33"/>
                        <wps:cNvSpPr>
                          <a:spLocks/>
                        </wps:cNvSpPr>
                        <wps:spPr bwMode="auto">
                          <a:xfrm>
                            <a:off x="2404745" y="333375"/>
                            <a:ext cx="95250" cy="281305"/>
                          </a:xfrm>
                          <a:prstGeom prst="upDownArrow">
                            <a:avLst>
                              <a:gd name="adj1" fmla="val 50000"/>
                              <a:gd name="adj2" fmla="val 59067"/>
                            </a:avLst>
                          </a:prstGeom>
                          <a:solidFill>
                            <a:srgbClr val="FFFFFF"/>
                          </a:solidFill>
                          <a:ln w="9525" cmpd="sng">
                            <a:solidFill>
                              <a:srgbClr val="000000"/>
                            </a:solidFill>
                            <a:miter lim="800000"/>
                            <a:headEnd/>
                            <a:tailEnd/>
                          </a:ln>
                        </wps:spPr>
                        <wps:bodyPr rot="0" vert="eaVert" wrap="square" lIns="91440" tIns="45720" rIns="91440" bIns="45720" anchor="t" anchorCtr="0" upright="1">
                          <a:noAutofit/>
                        </wps:bodyPr>
                      </wps:wsp>
                      <wps:wsp>
                        <wps:cNvPr id="31" name="自选图形 34"/>
                        <wps:cNvSpPr>
                          <a:spLocks/>
                        </wps:cNvSpPr>
                        <wps:spPr bwMode="auto">
                          <a:xfrm>
                            <a:off x="3061970" y="352425"/>
                            <a:ext cx="95250" cy="262255"/>
                          </a:xfrm>
                          <a:prstGeom prst="upDownArrow">
                            <a:avLst>
                              <a:gd name="adj1" fmla="val 50000"/>
                              <a:gd name="adj2" fmla="val 55067"/>
                            </a:avLst>
                          </a:prstGeom>
                          <a:solidFill>
                            <a:srgbClr val="FFFFFF"/>
                          </a:solidFill>
                          <a:ln w="9525" cmpd="sng">
                            <a:solidFill>
                              <a:srgbClr val="000000"/>
                            </a:solidFill>
                            <a:miter lim="800000"/>
                            <a:headEnd/>
                            <a:tailEnd/>
                          </a:ln>
                        </wps:spPr>
                        <wps:bodyPr rot="0" vert="eaVert" wrap="square" lIns="91440" tIns="45720" rIns="91440" bIns="45720" anchor="t" anchorCtr="0" upright="1">
                          <a:noAutofit/>
                        </wps:bodyPr>
                      </wps:wsp>
                      <wps:wsp>
                        <wps:cNvPr id="32" name="自选图形 35"/>
                        <wps:cNvSpPr>
                          <a:spLocks/>
                        </wps:cNvSpPr>
                        <wps:spPr bwMode="auto">
                          <a:xfrm>
                            <a:off x="3957320" y="352425"/>
                            <a:ext cx="95250" cy="262255"/>
                          </a:xfrm>
                          <a:prstGeom prst="upDownArrow">
                            <a:avLst>
                              <a:gd name="adj1" fmla="val 50000"/>
                              <a:gd name="adj2" fmla="val 55067"/>
                            </a:avLst>
                          </a:prstGeom>
                          <a:solidFill>
                            <a:srgbClr val="FFFFFF"/>
                          </a:solidFill>
                          <a:ln w="9525" cmpd="sng">
                            <a:solidFill>
                              <a:srgbClr val="000000"/>
                            </a:solidFill>
                            <a:miter lim="800000"/>
                            <a:headEnd/>
                            <a:tailEnd/>
                          </a:ln>
                        </wps:spPr>
                        <wps:bodyPr rot="0" vert="eaVert" wrap="square" lIns="91440" tIns="45720" rIns="91440" bIns="45720" anchor="t" anchorCtr="0" upright="1">
                          <a:noAutofit/>
                        </wps:bodyPr>
                      </wps:wsp>
                      <wps:wsp>
                        <wps:cNvPr id="33" name="自选图形 36"/>
                        <wps:cNvCnPr>
                          <a:cxnSpLocks/>
                        </wps:cNvCnPr>
                        <wps:spPr bwMode="auto">
                          <a:xfrm>
                            <a:off x="795020" y="333375"/>
                            <a:ext cx="895350" cy="5715"/>
                          </a:xfrm>
                          <a:prstGeom prst="straightConnector1">
                            <a:avLst/>
                          </a:prstGeom>
                          <a:noFill/>
                          <a:ln w="9525" cmpd="sng">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4" name="文本框 37"/>
                        <wps:cNvSpPr txBox="1">
                          <a:spLocks/>
                        </wps:cNvSpPr>
                        <wps:spPr bwMode="auto">
                          <a:xfrm>
                            <a:off x="252095" y="993775"/>
                            <a:ext cx="400050" cy="548005"/>
                          </a:xfrm>
                          <a:prstGeom prst="rect">
                            <a:avLst/>
                          </a:prstGeom>
                          <a:solidFill>
                            <a:srgbClr val="FFFFFF"/>
                          </a:solidFill>
                          <a:ln w="9525" cmpd="sng">
                            <a:solidFill>
                              <a:srgbClr val="000000"/>
                            </a:solidFill>
                            <a:miter lim="800000"/>
                            <a:headEnd/>
                            <a:tailEnd/>
                          </a:ln>
                        </wps:spPr>
                        <wps:txbx>
                          <w:txbxContent>
                            <w:p w:rsidR="006B6D80" w:rsidRDefault="00610AD5">
                              <w:pPr>
                                <w:spacing w:line="240" w:lineRule="exact"/>
                                <w:jc w:val="center"/>
                                <w:rPr>
                                  <w:rFonts w:ascii="宋体" w:hAnsi="宋体"/>
                                  <w:sz w:val="15"/>
                                  <w:szCs w:val="15"/>
                                </w:rPr>
                              </w:pPr>
                              <w:r>
                                <w:rPr>
                                  <w:rFonts w:ascii="宋体" w:hAnsi="宋体" w:hint="eastAsia"/>
                                  <w:sz w:val="15"/>
                                  <w:szCs w:val="15"/>
                                </w:rPr>
                                <w:t>教育</w:t>
                              </w:r>
                            </w:p>
                            <w:p w:rsidR="006B6D80" w:rsidRDefault="00610AD5">
                              <w:pPr>
                                <w:spacing w:line="240" w:lineRule="exact"/>
                                <w:jc w:val="center"/>
                                <w:rPr>
                                  <w:rFonts w:ascii="宋体" w:hAnsi="宋体"/>
                                  <w:sz w:val="15"/>
                                  <w:szCs w:val="15"/>
                                </w:rPr>
                              </w:pPr>
                              <w:r>
                                <w:rPr>
                                  <w:rFonts w:ascii="宋体" w:hAnsi="宋体" w:hint="eastAsia"/>
                                  <w:sz w:val="15"/>
                                  <w:szCs w:val="15"/>
                                </w:rPr>
                                <w:t>信息化</w:t>
                              </w:r>
                            </w:p>
                            <w:p w:rsidR="006B6D80" w:rsidRDefault="00610AD5">
                              <w:pPr>
                                <w:spacing w:line="240" w:lineRule="exact"/>
                                <w:jc w:val="center"/>
                                <w:rPr>
                                  <w:rFonts w:ascii="宋体" w:hAnsi="宋体"/>
                                  <w:sz w:val="15"/>
                                  <w:szCs w:val="15"/>
                                </w:rPr>
                              </w:pPr>
                              <w:r>
                                <w:rPr>
                                  <w:rFonts w:ascii="宋体" w:hAnsi="宋体" w:hint="eastAsia"/>
                                  <w:sz w:val="15"/>
                                  <w:szCs w:val="15"/>
                                </w:rPr>
                                <w:t>领导力</w:t>
                              </w:r>
                            </w:p>
                          </w:txbxContent>
                        </wps:txbx>
                        <wps:bodyPr rot="0" vert="horz" wrap="square" lIns="36000" tIns="0" rIns="36000" bIns="0" anchor="t" anchorCtr="0" upright="1">
                          <a:noAutofit/>
                        </wps:bodyPr>
                      </wps:wsp>
                      <wps:wsp>
                        <wps:cNvPr id="35" name="文本框 38"/>
                        <wps:cNvSpPr txBox="1">
                          <a:spLocks/>
                        </wps:cNvSpPr>
                        <wps:spPr bwMode="auto">
                          <a:xfrm>
                            <a:off x="252095" y="1589405"/>
                            <a:ext cx="400050" cy="632460"/>
                          </a:xfrm>
                          <a:prstGeom prst="rect">
                            <a:avLst/>
                          </a:prstGeom>
                          <a:solidFill>
                            <a:srgbClr val="FFFFFF"/>
                          </a:solidFill>
                          <a:ln w="9525" cmpd="sng">
                            <a:solidFill>
                              <a:srgbClr val="000000"/>
                            </a:solidFill>
                            <a:miter lim="800000"/>
                            <a:headEnd/>
                            <a:tailEnd/>
                          </a:ln>
                        </wps:spPr>
                        <wps:txbx>
                          <w:txbxContent>
                            <w:p w:rsidR="006B6D80" w:rsidRDefault="00610AD5">
                              <w:pPr>
                                <w:spacing w:line="240" w:lineRule="exact"/>
                                <w:jc w:val="center"/>
                                <w:rPr>
                                  <w:rFonts w:ascii="宋体" w:hAnsi="宋体"/>
                                  <w:sz w:val="15"/>
                                  <w:szCs w:val="15"/>
                                </w:rPr>
                              </w:pPr>
                              <w:r>
                                <w:rPr>
                                  <w:rFonts w:ascii="宋体" w:hAnsi="宋体" w:hint="eastAsia"/>
                                  <w:sz w:val="15"/>
                                  <w:szCs w:val="15"/>
                                </w:rPr>
                                <w:t>信息化政策与规范</w:t>
                              </w:r>
                            </w:p>
                          </w:txbxContent>
                        </wps:txbx>
                        <wps:bodyPr rot="0" vert="horz" wrap="square" lIns="36000" tIns="0" rIns="36000" bIns="0" anchor="t" anchorCtr="0" upright="1">
                          <a:noAutofit/>
                        </wps:bodyPr>
                      </wps:wsp>
                      <wps:wsp>
                        <wps:cNvPr id="36" name="文本框 39"/>
                        <wps:cNvSpPr txBox="1">
                          <a:spLocks/>
                        </wps:cNvSpPr>
                        <wps:spPr bwMode="auto">
                          <a:xfrm>
                            <a:off x="2204720" y="35560"/>
                            <a:ext cx="476250" cy="297815"/>
                          </a:xfrm>
                          <a:prstGeom prst="rect">
                            <a:avLst/>
                          </a:prstGeom>
                          <a:solidFill>
                            <a:srgbClr val="FFFFFF"/>
                          </a:solidFill>
                          <a:ln w="9525" cmpd="sng">
                            <a:solidFill>
                              <a:srgbClr val="000000"/>
                            </a:solidFill>
                            <a:miter lim="800000"/>
                            <a:headEnd/>
                            <a:tailEnd/>
                          </a:ln>
                        </wps:spPr>
                        <wps:txbx>
                          <w:txbxContent>
                            <w:p w:rsidR="006B6D80" w:rsidRDefault="00610AD5">
                              <w:pPr>
                                <w:spacing w:line="20" w:lineRule="atLeast"/>
                                <w:jc w:val="left"/>
                                <w:rPr>
                                  <w:rFonts w:ascii="宋体" w:hAnsi="宋体"/>
                                  <w:sz w:val="15"/>
                                  <w:szCs w:val="15"/>
                                </w:rPr>
                              </w:pPr>
                              <w:r>
                                <w:rPr>
                                  <w:rFonts w:ascii="宋体" w:hAnsi="宋体" w:hint="eastAsia"/>
                                  <w:sz w:val="15"/>
                                  <w:szCs w:val="15"/>
                                </w:rPr>
                                <w:t>教师</w:t>
                              </w:r>
                            </w:p>
                          </w:txbxContent>
                        </wps:txbx>
                        <wps:bodyPr rot="0" vert="horz" wrap="square" lIns="91440" tIns="45720" rIns="91440" bIns="45720" anchor="t" anchorCtr="0" upright="1">
                          <a:noAutofit/>
                        </wps:bodyPr>
                      </wps:wsp>
                      <wps:wsp>
                        <wps:cNvPr id="37" name="文本框 40"/>
                        <wps:cNvSpPr txBox="1">
                          <a:spLocks/>
                        </wps:cNvSpPr>
                        <wps:spPr bwMode="auto">
                          <a:xfrm>
                            <a:off x="2747645" y="26035"/>
                            <a:ext cx="766445" cy="316865"/>
                          </a:xfrm>
                          <a:prstGeom prst="rect">
                            <a:avLst/>
                          </a:prstGeom>
                          <a:solidFill>
                            <a:srgbClr val="FFFFFF"/>
                          </a:solidFill>
                          <a:ln w="9525" cmpd="sng">
                            <a:solidFill>
                              <a:srgbClr val="000000"/>
                            </a:solidFill>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管理人员</w:t>
                              </w:r>
                            </w:p>
                          </w:txbxContent>
                        </wps:txbx>
                        <wps:bodyPr rot="0" vert="horz" wrap="square" lIns="91440" tIns="45720" rIns="91440" bIns="45720" anchor="t" anchorCtr="0" upright="1">
                          <a:noAutofit/>
                        </wps:bodyPr>
                      </wps:wsp>
                      <wps:wsp>
                        <wps:cNvPr id="38" name="文本框 41"/>
                        <wps:cNvSpPr txBox="1">
                          <a:spLocks/>
                        </wps:cNvSpPr>
                        <wps:spPr bwMode="auto">
                          <a:xfrm>
                            <a:off x="3633470" y="35560"/>
                            <a:ext cx="733425" cy="316865"/>
                          </a:xfrm>
                          <a:prstGeom prst="rect">
                            <a:avLst/>
                          </a:prstGeom>
                          <a:solidFill>
                            <a:srgbClr val="FFFFFF"/>
                          </a:solidFill>
                          <a:ln w="9525" cmpd="sng">
                            <a:solidFill>
                              <a:srgbClr val="000000"/>
                            </a:solidFill>
                            <a:miter lim="800000"/>
                            <a:headEnd/>
                            <a:tailEnd/>
                          </a:ln>
                        </wps:spPr>
                        <wps:txbx>
                          <w:txbxContent>
                            <w:p w:rsidR="006B6D80" w:rsidRDefault="00610AD5">
                              <w:pPr>
                                <w:spacing w:line="20" w:lineRule="atLeast"/>
                                <w:jc w:val="center"/>
                                <w:rPr>
                                  <w:rFonts w:ascii="宋体" w:hAnsi="宋体"/>
                                  <w:sz w:val="15"/>
                                  <w:szCs w:val="15"/>
                                </w:rPr>
                              </w:pPr>
                              <w:r>
                                <w:rPr>
                                  <w:rFonts w:ascii="宋体" w:hAnsi="宋体" w:hint="eastAsia"/>
                                  <w:sz w:val="15"/>
                                  <w:szCs w:val="15"/>
                                </w:rPr>
                                <w:t>校外人员</w:t>
                              </w:r>
                            </w:p>
                          </w:txbxContent>
                        </wps:txbx>
                        <wps:bodyPr rot="0" vert="horz" wrap="square" lIns="91440" tIns="45720" rIns="91440" bIns="45720" anchor="t" anchorCtr="0" upright="1">
                          <a:noAutofit/>
                        </wps:bodyPr>
                      </wps:wsp>
                      <wps:wsp>
                        <wps:cNvPr id="39" name="自选图形 42"/>
                        <wps:cNvCnPr>
                          <a:cxnSpLocks/>
                        </wps:cNvCnPr>
                        <wps:spPr bwMode="auto">
                          <a:xfrm>
                            <a:off x="795020" y="112395"/>
                            <a:ext cx="1409700" cy="635"/>
                          </a:xfrm>
                          <a:prstGeom prst="straightConnector1">
                            <a:avLst/>
                          </a:prstGeom>
                          <a:noFill/>
                          <a:ln w="9525" cmpd="sng">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40" name="文本框 43"/>
                        <wps:cNvSpPr txBox="1">
                          <a:spLocks/>
                        </wps:cNvSpPr>
                        <wps:spPr bwMode="auto">
                          <a:xfrm>
                            <a:off x="385445" y="31750"/>
                            <a:ext cx="409575" cy="693420"/>
                          </a:xfrm>
                          <a:prstGeom prst="rect">
                            <a:avLst/>
                          </a:prstGeom>
                          <a:solidFill>
                            <a:srgbClr val="FFFFFF"/>
                          </a:solidFill>
                          <a:ln w="9525" cmpd="sng">
                            <a:solidFill>
                              <a:srgbClr val="000000"/>
                            </a:solidFill>
                            <a:miter lim="800000"/>
                            <a:headEnd/>
                            <a:tailEnd/>
                          </a:ln>
                        </wps:spPr>
                        <wps:txbx>
                          <w:txbxContent>
                            <w:p w:rsidR="006B6D80" w:rsidRDefault="00610AD5">
                              <w:pPr>
                                <w:spacing w:line="320" w:lineRule="exact"/>
                                <w:jc w:val="center"/>
                                <w:rPr>
                                  <w:rFonts w:ascii="宋体" w:hAnsi="宋体"/>
                                  <w:b/>
                                  <w:sz w:val="15"/>
                                  <w:szCs w:val="15"/>
                                </w:rPr>
                              </w:pPr>
                              <w:r>
                                <w:rPr>
                                  <w:rFonts w:ascii="宋体" w:hAnsi="宋体" w:hint="eastAsia"/>
                                  <w:b/>
                                  <w:sz w:val="15"/>
                                  <w:szCs w:val="15"/>
                                </w:rPr>
                                <w:t>师生发展</w:t>
                              </w:r>
                            </w:p>
                          </w:txbxContent>
                        </wps:txbx>
                        <wps:bodyPr rot="0" vert="eaVert" wrap="square" lIns="91440" tIns="45720" rIns="91440" bIns="45720" anchor="t" anchorCtr="0" upright="1">
                          <a:noAutofit/>
                        </wps:bodyPr>
                      </wps:wsp>
                      <wps:wsp>
                        <wps:cNvPr id="41" name="文本框 44"/>
                        <wps:cNvSpPr txBox="1">
                          <a:spLocks/>
                        </wps:cNvSpPr>
                        <wps:spPr bwMode="auto">
                          <a:xfrm>
                            <a:off x="2361565" y="3171825"/>
                            <a:ext cx="704850" cy="22860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教学环境建设</w:t>
                              </w:r>
                            </w:p>
                          </w:txbxContent>
                        </wps:txbx>
                        <wps:bodyPr rot="0" vert="horz" wrap="square" lIns="36000" tIns="0" rIns="36000" bIns="0" anchor="t" anchorCtr="0" upright="1">
                          <a:noAutofit/>
                        </wps:bodyPr>
                      </wps:wsp>
                      <wps:wsp>
                        <wps:cNvPr id="42" name="文本框 45"/>
                        <wps:cNvSpPr txBox="1">
                          <a:spLocks/>
                        </wps:cNvSpPr>
                        <wps:spPr bwMode="auto">
                          <a:xfrm>
                            <a:off x="4029710" y="3169285"/>
                            <a:ext cx="509905" cy="22860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平安校园</w:t>
                              </w:r>
                            </w:p>
                          </w:txbxContent>
                        </wps:txbx>
                        <wps:bodyPr rot="0" vert="horz" wrap="square" lIns="36000" tIns="0" rIns="36000" bIns="0" anchor="t" anchorCtr="0" upright="1">
                          <a:noAutofit/>
                        </wps:bodyPr>
                      </wps:wsp>
                      <wps:wsp>
                        <wps:cNvPr id="43" name="文本框 46"/>
                        <wps:cNvSpPr txBox="1">
                          <a:spLocks/>
                        </wps:cNvSpPr>
                        <wps:spPr bwMode="auto">
                          <a:xfrm>
                            <a:off x="928370" y="2658745"/>
                            <a:ext cx="4474210" cy="368935"/>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left"/>
                                <w:rPr>
                                  <w:rFonts w:ascii="宋体" w:hAnsi="宋体"/>
                                  <w:b/>
                                  <w:sz w:val="15"/>
                                  <w:szCs w:val="15"/>
                                </w:rPr>
                              </w:pPr>
                              <w:r>
                                <w:rPr>
                                  <w:rFonts w:ascii="宋体" w:hAnsi="宋体"/>
                                  <w:b/>
                                  <w:sz w:val="15"/>
                                  <w:szCs w:val="15"/>
                                </w:rPr>
                                <w:t>网络安全</w:t>
                              </w:r>
                            </w:p>
                          </w:txbxContent>
                        </wps:txbx>
                        <wps:bodyPr rot="0" vert="horz" wrap="square" lIns="91440" tIns="45720" rIns="91440" bIns="45720" anchor="t" anchorCtr="0" upright="1">
                          <a:noAutofit/>
                        </wps:bodyPr>
                      </wps:wsp>
                      <wps:wsp>
                        <wps:cNvPr id="44" name="文本框 47"/>
                        <wps:cNvSpPr txBox="1">
                          <a:spLocks/>
                        </wps:cNvSpPr>
                        <wps:spPr bwMode="auto">
                          <a:xfrm>
                            <a:off x="1757045" y="2719705"/>
                            <a:ext cx="990600" cy="2336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center"/>
                                <w:rPr>
                                  <w:rFonts w:ascii="宋体" w:hAnsi="宋体"/>
                                  <w:sz w:val="15"/>
                                  <w:szCs w:val="15"/>
                                </w:rPr>
                              </w:pPr>
                              <w:r>
                                <w:rPr>
                                  <w:rFonts w:ascii="宋体" w:hAnsi="宋体" w:hint="eastAsia"/>
                                  <w:sz w:val="15"/>
                                  <w:szCs w:val="15"/>
                                </w:rPr>
                                <w:t>网络安全系统与设备</w:t>
                              </w:r>
                            </w:p>
                          </w:txbxContent>
                        </wps:txbx>
                        <wps:bodyPr rot="0" vert="horz" wrap="square" lIns="36000" tIns="36000" rIns="36000" bIns="0" anchor="t" anchorCtr="0" upright="1">
                          <a:noAutofit/>
                        </wps:bodyPr>
                      </wps:wsp>
                      <wps:wsp>
                        <wps:cNvPr id="45" name="文本框 48"/>
                        <wps:cNvSpPr txBox="1">
                          <a:spLocks/>
                        </wps:cNvSpPr>
                        <wps:spPr bwMode="auto">
                          <a:xfrm>
                            <a:off x="2918460" y="2719705"/>
                            <a:ext cx="1000125" cy="233680"/>
                          </a:xfrm>
                          <a:prstGeom prst="rect">
                            <a:avLst/>
                          </a:prstGeom>
                          <a:solidFill>
                            <a:srgbClr val="FFFFFF"/>
                          </a:solidFill>
                          <a:ln w="9525" cmpd="sng">
                            <a:solidFill>
                              <a:srgbClr val="000000"/>
                            </a:solidFill>
                            <a:miter lim="800000"/>
                            <a:headEnd/>
                            <a:tailEnd/>
                          </a:ln>
                        </wps:spPr>
                        <wps:txbx>
                          <w:txbxContent>
                            <w:p w:rsidR="006B6D80" w:rsidRDefault="00610AD5">
                              <w:pPr>
                                <w:rPr>
                                  <w:szCs w:val="15"/>
                                </w:rPr>
                              </w:pPr>
                              <w:r>
                                <w:rPr>
                                  <w:rFonts w:ascii="宋体" w:hAnsi="宋体" w:hint="eastAsia"/>
                                  <w:sz w:val="15"/>
                                  <w:szCs w:val="15"/>
                                </w:rPr>
                                <w:t>网络内容安全与舆情</w:t>
                              </w:r>
                            </w:p>
                          </w:txbxContent>
                        </wps:txbx>
                        <wps:bodyPr rot="0" vert="horz" wrap="square" lIns="36000" tIns="0" rIns="36000" bIns="0" anchor="t" anchorCtr="0" upright="1">
                          <a:noAutofit/>
                        </wps:bodyPr>
                      </wps:wsp>
                      <wps:wsp>
                        <wps:cNvPr id="46" name="文本框 49"/>
                        <wps:cNvSpPr txBox="1">
                          <a:spLocks/>
                        </wps:cNvSpPr>
                        <wps:spPr bwMode="auto">
                          <a:xfrm>
                            <a:off x="3966210" y="2719705"/>
                            <a:ext cx="802640" cy="233680"/>
                          </a:xfrm>
                          <a:prstGeom prst="rect">
                            <a:avLst/>
                          </a:prstGeom>
                          <a:solidFill>
                            <a:srgbClr val="FFFFFF"/>
                          </a:solidFill>
                          <a:ln w="9525" cmpd="sng">
                            <a:solidFill>
                              <a:srgbClr val="000000"/>
                            </a:solidFill>
                            <a:miter lim="800000"/>
                            <a:headEnd/>
                            <a:tailEnd/>
                          </a:ln>
                        </wps:spPr>
                        <wps:txbx>
                          <w:txbxContent>
                            <w:p w:rsidR="006B6D80" w:rsidRDefault="00610AD5">
                              <w:pPr>
                                <w:jc w:val="center"/>
                                <w:rPr>
                                  <w:szCs w:val="15"/>
                                </w:rPr>
                              </w:pPr>
                              <w:r>
                                <w:rPr>
                                  <w:rFonts w:ascii="宋体" w:hAnsi="宋体" w:hint="eastAsia"/>
                                  <w:sz w:val="15"/>
                                  <w:szCs w:val="15"/>
                                </w:rPr>
                                <w:t>网络安全防护</w:t>
                              </w:r>
                            </w:p>
                          </w:txbxContent>
                        </wps:txbx>
                        <wps:bodyPr rot="0" vert="horz" wrap="square" lIns="36000" tIns="0" rIns="36000" bIns="0" anchor="t" anchorCtr="0" upright="1">
                          <a:noAutofit/>
                        </wps:bodyPr>
                      </wps:wsp>
                      <wps:wsp>
                        <wps:cNvPr id="47" name="文本框 50"/>
                        <wps:cNvSpPr txBox="1">
                          <a:spLocks/>
                        </wps:cNvSpPr>
                        <wps:spPr bwMode="auto">
                          <a:xfrm>
                            <a:off x="4493260" y="673100"/>
                            <a:ext cx="802640" cy="228600"/>
                          </a:xfrm>
                          <a:prstGeom prst="rect">
                            <a:avLst/>
                          </a:prstGeom>
                          <a:solidFill>
                            <a:srgbClr val="FFFFFF"/>
                          </a:solidFill>
                          <a:ln w="9525" cmpd="sng">
                            <a:solidFill>
                              <a:srgbClr val="000000"/>
                            </a:solidFill>
                            <a:prstDash val="dashDot"/>
                            <a:miter lim="800000"/>
                            <a:headEnd/>
                            <a:tailEnd/>
                          </a:ln>
                        </wps:spPr>
                        <wps:txbx>
                          <w:txbxContent>
                            <w:p w:rsidR="006B6D80" w:rsidRDefault="00610AD5">
                              <w:pPr>
                                <w:rPr>
                                  <w:sz w:val="15"/>
                                  <w:szCs w:val="15"/>
                                </w:rPr>
                              </w:pPr>
                              <w:r>
                                <w:rPr>
                                  <w:sz w:val="15"/>
                                  <w:szCs w:val="15"/>
                                </w:rPr>
                                <w:t>一站式服务大厅</w:t>
                              </w:r>
                            </w:p>
                          </w:txbxContent>
                        </wps:txbx>
                        <wps:bodyPr rot="0" vert="horz" wrap="square" lIns="36000" tIns="0" rIns="36000" bIns="0" anchor="t" anchorCtr="0" upright="1">
                          <a:noAutofit/>
                        </wps:bodyPr>
                      </wps:wsp>
                      <wps:wsp>
                        <wps:cNvPr id="48" name="文本框 51"/>
                        <wps:cNvSpPr txBox="1">
                          <a:spLocks/>
                        </wps:cNvSpPr>
                        <wps:spPr bwMode="auto">
                          <a:xfrm>
                            <a:off x="3244215" y="977900"/>
                            <a:ext cx="2158365" cy="1109980"/>
                          </a:xfrm>
                          <a:prstGeom prst="rect">
                            <a:avLst/>
                          </a:prstGeom>
                          <a:solidFill>
                            <a:srgbClr val="FFFFFF"/>
                          </a:solidFill>
                          <a:ln w="9525" cmpd="sng">
                            <a:solidFill>
                              <a:srgbClr val="000000"/>
                            </a:solidFill>
                            <a:miter lim="800000"/>
                            <a:headEnd/>
                            <a:tailEnd/>
                          </a:ln>
                        </wps:spPr>
                        <wps:txbx>
                          <w:txbxContent>
                            <w:p w:rsidR="006B6D80" w:rsidRDefault="00610AD5">
                              <w:pPr>
                                <w:spacing w:line="0" w:lineRule="atLeast"/>
                                <w:jc w:val="left"/>
                                <w:rPr>
                                  <w:rFonts w:ascii="宋体" w:hAnsi="宋体"/>
                                  <w:b/>
                                  <w:sz w:val="15"/>
                                  <w:szCs w:val="15"/>
                                </w:rPr>
                              </w:pPr>
                              <w:r>
                                <w:rPr>
                                  <w:rFonts w:ascii="宋体" w:hAnsi="宋体" w:hint="eastAsia"/>
                                  <w:b/>
                                  <w:sz w:val="15"/>
                                  <w:szCs w:val="15"/>
                                </w:rPr>
                                <w:t>管理服务</w:t>
                              </w:r>
                            </w:p>
                          </w:txbxContent>
                        </wps:txbx>
                        <wps:bodyPr rot="0" vert="horz" wrap="square" lIns="91440" tIns="45720" rIns="91440" bIns="45720" anchor="t" anchorCtr="0" upright="1">
                          <a:noAutofit/>
                        </wps:bodyPr>
                      </wps:wsp>
                      <wps:wsp>
                        <wps:cNvPr id="49" name="文本框 52"/>
                        <wps:cNvSpPr txBox="1">
                          <a:spLocks/>
                        </wps:cNvSpPr>
                        <wps:spPr bwMode="auto">
                          <a:xfrm>
                            <a:off x="3827780" y="1059815"/>
                            <a:ext cx="731520"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一站式</w:t>
                              </w:r>
                            </w:p>
                            <w:p w:rsidR="006B6D80" w:rsidRDefault="00610AD5">
                              <w:pPr>
                                <w:spacing w:line="280" w:lineRule="exact"/>
                                <w:jc w:val="center"/>
                                <w:rPr>
                                  <w:rFonts w:ascii="宋体" w:hAnsi="宋体"/>
                                  <w:sz w:val="15"/>
                                  <w:szCs w:val="15"/>
                                </w:rPr>
                              </w:pPr>
                              <w:r>
                                <w:rPr>
                                  <w:rFonts w:ascii="宋体" w:hAnsi="宋体" w:hint="eastAsia"/>
                                  <w:sz w:val="15"/>
                                  <w:szCs w:val="15"/>
                                </w:rPr>
                                <w:t>服务平台</w:t>
                              </w:r>
                            </w:p>
                          </w:txbxContent>
                        </wps:txbx>
                        <wps:bodyPr rot="0" vert="horz" wrap="square" lIns="36000" tIns="0" rIns="36000" bIns="0" anchor="t" anchorCtr="0" upright="1">
                          <a:noAutofit/>
                        </wps:bodyPr>
                      </wps:wsp>
                      <wps:wsp>
                        <wps:cNvPr id="50" name="文本框 53"/>
                        <wps:cNvSpPr txBox="1">
                          <a:spLocks/>
                        </wps:cNvSpPr>
                        <wps:spPr bwMode="auto">
                          <a:xfrm>
                            <a:off x="4595495" y="1549400"/>
                            <a:ext cx="594995" cy="42037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校园</w:t>
                              </w:r>
                            </w:p>
                            <w:p w:rsidR="006B6D80" w:rsidRDefault="00610AD5">
                              <w:pPr>
                                <w:spacing w:line="280" w:lineRule="exact"/>
                                <w:jc w:val="center"/>
                                <w:rPr>
                                  <w:rFonts w:ascii="宋体" w:hAnsi="宋体"/>
                                  <w:sz w:val="15"/>
                                  <w:szCs w:val="15"/>
                                </w:rPr>
                              </w:pPr>
                              <w:r>
                                <w:rPr>
                                  <w:rFonts w:ascii="宋体" w:hAnsi="宋体" w:hint="eastAsia"/>
                                  <w:sz w:val="15"/>
                                  <w:szCs w:val="15"/>
                                </w:rPr>
                                <w:t>生活服务</w:t>
                              </w:r>
                            </w:p>
                          </w:txbxContent>
                        </wps:txbx>
                        <wps:bodyPr rot="0" vert="horz" wrap="square" lIns="36000" tIns="0" rIns="36000" bIns="0" anchor="t" anchorCtr="0" upright="1">
                          <a:noAutofit/>
                        </wps:bodyPr>
                      </wps:wsp>
                      <wps:wsp>
                        <wps:cNvPr id="51" name="文本框 54"/>
                        <wps:cNvSpPr txBox="1">
                          <a:spLocks/>
                        </wps:cNvSpPr>
                        <wps:spPr bwMode="auto">
                          <a:xfrm>
                            <a:off x="4590415" y="1059815"/>
                            <a:ext cx="600075"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校务</w:t>
                              </w:r>
                            </w:p>
                            <w:p w:rsidR="006B6D80" w:rsidRDefault="00610AD5">
                              <w:pPr>
                                <w:spacing w:line="280" w:lineRule="exact"/>
                                <w:jc w:val="center"/>
                                <w:rPr>
                                  <w:rFonts w:ascii="宋体" w:hAnsi="宋体"/>
                                  <w:sz w:val="15"/>
                                  <w:szCs w:val="15"/>
                                </w:rPr>
                              </w:pPr>
                              <w:r>
                                <w:rPr>
                                  <w:rFonts w:ascii="宋体" w:hAnsi="宋体" w:hint="eastAsia"/>
                                  <w:sz w:val="15"/>
                                  <w:szCs w:val="15"/>
                                </w:rPr>
                                <w:t>服务</w:t>
                              </w:r>
                            </w:p>
                          </w:txbxContent>
                        </wps:txbx>
                        <wps:bodyPr rot="0" vert="horz" wrap="square" lIns="36000" tIns="0" rIns="36000" bIns="0" anchor="t" anchorCtr="0" upright="1">
                          <a:noAutofit/>
                        </wps:bodyPr>
                      </wps:wsp>
                      <wps:wsp>
                        <wps:cNvPr id="52" name="文本框 55"/>
                        <wps:cNvSpPr txBox="1">
                          <a:spLocks/>
                        </wps:cNvSpPr>
                        <wps:spPr bwMode="auto">
                          <a:xfrm>
                            <a:off x="3827780" y="1545590"/>
                            <a:ext cx="742315" cy="424180"/>
                          </a:xfrm>
                          <a:prstGeom prst="rect">
                            <a:avLst/>
                          </a:prstGeom>
                          <a:solidFill>
                            <a:srgbClr val="FFFFFF"/>
                          </a:solidFill>
                          <a:ln w="9525" cmpd="sng">
                            <a:solidFill>
                              <a:srgbClr val="000000"/>
                            </a:solidFill>
                            <a:miter lim="800000"/>
                            <a:headEnd/>
                            <a:tailEnd/>
                          </a:ln>
                        </wps:spPr>
                        <wps:txbx>
                          <w:txbxContent>
                            <w:p w:rsidR="006B6D80" w:rsidRDefault="00610AD5">
                              <w:pPr>
                                <w:spacing w:line="280" w:lineRule="exact"/>
                                <w:jc w:val="center"/>
                                <w:rPr>
                                  <w:rFonts w:ascii="宋体" w:hAnsi="宋体"/>
                                  <w:sz w:val="15"/>
                                  <w:szCs w:val="15"/>
                                </w:rPr>
                              </w:pPr>
                              <w:r>
                                <w:rPr>
                                  <w:rFonts w:ascii="宋体" w:hAnsi="宋体" w:hint="eastAsia"/>
                                  <w:sz w:val="15"/>
                                  <w:szCs w:val="15"/>
                                </w:rPr>
                                <w:t>业务管理</w:t>
                              </w:r>
                            </w:p>
                            <w:p w:rsidR="006B6D80" w:rsidRDefault="00610AD5">
                              <w:pPr>
                                <w:spacing w:line="280" w:lineRule="exact"/>
                                <w:jc w:val="center"/>
                                <w:rPr>
                                  <w:rFonts w:ascii="宋体" w:hAnsi="宋体"/>
                                  <w:sz w:val="15"/>
                                  <w:szCs w:val="15"/>
                                </w:rPr>
                              </w:pPr>
                              <w:r>
                                <w:rPr>
                                  <w:rFonts w:ascii="宋体" w:hAnsi="宋体" w:hint="eastAsia"/>
                                  <w:sz w:val="15"/>
                                  <w:szCs w:val="15"/>
                                </w:rPr>
                                <w:t>与服务</w:t>
                              </w:r>
                            </w:p>
                          </w:txbxContent>
                        </wps:txbx>
                        <wps:bodyPr rot="0" vert="horz" wrap="square" lIns="36000" tIns="0" rIns="36000" bIns="0" anchor="t" anchorCtr="0" upright="1">
                          <a:noAutofit/>
                        </wps:bodyPr>
                      </wps:wsp>
                    </wpc:wpc>
                  </a:graphicData>
                </a:graphic>
              </wp:inline>
            </w:drawing>
          </mc:Choice>
          <mc:Fallback>
            <w:pict>
              <v:group id="画布 2" o:spid="_x0000_s1026" editas="canvas" style="width:472.65pt;height:272.95pt;mso-position-horizontal-relative:char;mso-position-vertical-relative:line" coordsize="60026,3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26;height:34664;visibility:visible;mso-wrap-style:square">
                  <v:fill o:detectmouseclick="t"/>
                  <v:path o:connecttype="none"/>
                </v:shape>
                <v:shapetype id="_x0000_t202" coordsize="21600,21600" o:spt="202" path="m,l,21600r21600,l21600,xe">
                  <v:stroke joinstyle="miter"/>
                  <v:path gradientshapeok="t" o:connecttype="rect"/>
                </v:shapetype>
                <v:shape id="文本框 4" o:spid="_x0000_s1028" type="#_x0000_t202" style="position:absolute;left:9321;top:6267;width:46190;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">
                  <v:path arrowok="t"/>
                  <v:textbox>
                    <w:txbxContent>
                      <w:p w:rsidR="006B6D80" w:rsidRDefault="006B6D80">
                        <w:pPr>
                          <w:rPr>
                            <w:szCs w:val="15"/>
                          </w:rPr>
                        </w:pPr>
                      </w:p>
                    </w:txbxContent>
                  </v:textbox>
                </v:shape>
                <v:shapetype id="_x0000_t32" coordsize="21600,21600" o:spt="32" o:oned="t" path="m,l21600,21600e" filled="f">
                  <v:path arrowok="t" fillok="f" o:connecttype="none"/>
                  <o:lock v:ext="edit" shapetype="t"/>
                </v:shapetype>
                <v:shape id="自选图形 5" o:spid="_x0000_s1029" type="#_x0000_t32" style="position:absolute;left:5861;top:7251;width:6;height:7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o:lock v:ext="edit" shapetype="f"/>
                </v:shape>
                <v:shape id="文本框 6" o:spid="_x0000_s1030" type="#_x0000_t202" style="position:absolute;left:9283;top:31191;width:46190;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">
                  <v:path arrowok="t"/>
                  <v:textbox>
                    <w:txbxContent>
                      <w:p w:rsidR="006B6D80" w:rsidRDefault="00610AD5">
                        <w:pPr>
                          <w:rPr>
                            <w:rFonts w:ascii="宋体" w:hAnsi="宋体"/>
                            <w:b/>
                            <w:sz w:val="15"/>
                            <w:szCs w:val="15"/>
                          </w:rPr>
                        </w:pPr>
                        <w:r>
                          <w:rPr>
                            <w:rFonts w:ascii="宋体" w:hAnsi="宋体" w:hint="eastAsia"/>
                            <w:b/>
                            <w:sz w:val="15"/>
                            <w:szCs w:val="15"/>
                          </w:rPr>
                          <w:t>支撑条件</w:t>
                        </w:r>
                      </w:p>
                    </w:txbxContent>
                  </v:textbox>
                </v:shape>
                <v:shape id="文本框 7" o:spid="_x0000_s1031" type="#_x0000_t202" style="position:absolute;left:2139;top:8782;width:7144;height:25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">
                  <v:path arrowok="t"/>
                  <v:textbox style="layout-flow:vertical-ideographic">
                    <w:txbxContent>
                      <w:p w:rsidR="006B6D80" w:rsidRDefault="00610AD5">
                        <w:pPr>
                          <w:spacing w:line="260" w:lineRule="exact"/>
                          <w:jc w:val="center"/>
                          <w:rPr>
                            <w:rFonts w:ascii="宋体" w:hAnsi="宋体"/>
                            <w:spacing w:val="20"/>
                            <w:kern w:val="4"/>
                            <w:sz w:val="15"/>
                            <w:szCs w:val="15"/>
                          </w:rPr>
                        </w:pPr>
                        <w:r>
                          <w:rPr>
                            <w:rFonts w:ascii="宋体" w:hAnsi="宋体" w:hint="eastAsia"/>
                            <w:b/>
                            <w:spacing w:val="20"/>
                            <w:kern w:val="4"/>
                            <w:sz w:val="15"/>
                            <w:szCs w:val="15"/>
                          </w:rPr>
                          <w:t>组织体系</w:t>
                        </w:r>
                        <w:r>
                          <w:rPr>
                            <w:rFonts w:ascii="宋体" w:hAnsi="宋体" w:hint="eastAsia"/>
                            <w:spacing w:val="20"/>
                            <w:kern w:val="4"/>
                            <w:sz w:val="15"/>
                            <w:szCs w:val="15"/>
                          </w:rPr>
                          <w:t>（可持续发展保障体系）</w:t>
                        </w:r>
                      </w:p>
                    </w:txbxContent>
                  </v:textbox>
                </v:shape>
                <v:shape id="文本框 8" o:spid="_x0000_s1032" type="#_x0000_t202" style="position:absolute;left:54025;top:6146;width:6001;height:28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">
                  <v:path arrowok="t"/>
                  <v:textbox style="layout-flow:vertical-ideographic">
                    <w:txbxContent>
                      <w:p w:rsidR="006B6D80" w:rsidRDefault="006B6D80">
                        <w:pPr>
                          <w:jc w:val="center"/>
                          <w:rPr>
                            <w:rFonts w:ascii="宋体" w:hAnsi="宋体"/>
                            <w:sz w:val="15"/>
                            <w:szCs w:val="15"/>
                          </w:rPr>
                        </w:pPr>
                      </w:p>
                      <w:p w:rsidR="006B6D80" w:rsidRDefault="00610AD5">
                        <w:pPr>
                          <w:spacing w:line="500" w:lineRule="exact"/>
                          <w:jc w:val="center"/>
                          <w:rPr>
                            <w:rFonts w:ascii="宋体" w:hAnsi="宋体"/>
                            <w:spacing w:val="20"/>
                            <w:sz w:val="15"/>
                            <w:szCs w:val="15"/>
                          </w:rPr>
                        </w:pPr>
                        <w:r>
                          <w:rPr>
                            <w:rFonts w:ascii="宋体" w:hAnsi="宋体" w:hint="eastAsia"/>
                            <w:b/>
                            <w:spacing w:val="20"/>
                            <w:sz w:val="15"/>
                            <w:szCs w:val="15"/>
                          </w:rPr>
                          <w:t>组织体系</w:t>
                        </w:r>
                        <w:r>
                          <w:rPr>
                            <w:rFonts w:ascii="宋体" w:hAnsi="宋体" w:hint="eastAsia"/>
                            <w:spacing w:val="20"/>
                            <w:sz w:val="15"/>
                            <w:szCs w:val="15"/>
                          </w:rPr>
                          <w:t>（可持续发展保障体系）</w:t>
                        </w:r>
                      </w:p>
                      <w:p w:rsidR="006B6D80" w:rsidRDefault="006B6D80">
                        <w:pPr>
                          <w:snapToGrid w:val="0"/>
                          <w:ind w:firstLineChars="600" w:firstLine="900"/>
                          <w:rPr>
                            <w:rFonts w:ascii="宋体" w:hAnsi="宋体"/>
                            <w:sz w:val="15"/>
                            <w:szCs w:val="15"/>
                          </w:rPr>
                        </w:pPr>
                      </w:p>
                    </w:txbxContent>
                  </v:textbox>
                </v:shape>
                <v:shape id="文本框 9" o:spid="_x0000_s1033" type="#_x0000_t202" style="position:absolute;left:9283;top:21685;width:44742;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">
                  <v:path arrowok="t"/>
                  <v:textbox inset=",1mm,,0">
                    <w:txbxContent>
                      <w:p w:rsidR="006B6D80" w:rsidRDefault="00610AD5">
                        <w:pPr>
                          <w:spacing w:line="0" w:lineRule="atLeast"/>
                          <w:jc w:val="left"/>
                          <w:rPr>
                            <w:rFonts w:ascii="宋体" w:hAnsi="宋体"/>
                            <w:b/>
                            <w:sz w:val="15"/>
                            <w:szCs w:val="15"/>
                          </w:rPr>
                        </w:pPr>
                        <w:r>
                          <w:rPr>
                            <w:rFonts w:ascii="宋体" w:hAnsi="宋体" w:hint="eastAsia"/>
                            <w:b/>
                            <w:sz w:val="15"/>
                            <w:szCs w:val="15"/>
                          </w:rPr>
                          <w:t>数字资源</w:t>
                        </w:r>
                      </w:p>
                    </w:txbxContent>
                  </v:textbox>
                </v:shape>
                <v:shape id="文本框 10" o:spid="_x0000_s1034" type="#_x0000_t202" style="position:absolute;left:9366;top:9779;width:23076;height:1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">
                  <v:path arrowok="t"/>
                  <v:textbox>
                    <w:txbxContent>
                      <w:p w:rsidR="006B6D80" w:rsidRDefault="00610AD5">
                        <w:pPr>
                          <w:spacing w:line="0" w:lineRule="atLeast"/>
                          <w:jc w:val="left"/>
                          <w:rPr>
                            <w:rFonts w:ascii="宋体" w:hAnsi="宋体"/>
                            <w:b/>
                            <w:sz w:val="15"/>
                            <w:szCs w:val="15"/>
                          </w:rPr>
                        </w:pPr>
                        <w:r>
                          <w:rPr>
                            <w:rFonts w:ascii="宋体" w:hAnsi="宋体" w:hint="eastAsia"/>
                            <w:b/>
                            <w:sz w:val="15"/>
                            <w:szCs w:val="15"/>
                          </w:rPr>
                          <w:t>教育教学</w:t>
                        </w:r>
                      </w:p>
                    </w:txbxContent>
                  </v:textbox>
                </v:shape>
                <v:shape id="文本框 11" o:spid="_x0000_s1035" type="#_x0000_t202" style="position:absolute;left:56362;top:14046;width:3004;height:7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">
                  <v:path arrowok="t"/>
                  <v:textbox inset="1mm,0,1mm,0">
                    <w:txbxContent>
                      <w:p w:rsidR="006B6D80" w:rsidRDefault="00610AD5">
                        <w:pPr>
                          <w:spacing w:beforeLines="50" w:before="156" w:line="240" w:lineRule="exact"/>
                          <w:jc w:val="center"/>
                          <w:rPr>
                            <w:rFonts w:ascii="宋体" w:hAnsi="宋体"/>
                            <w:sz w:val="15"/>
                            <w:szCs w:val="15"/>
                          </w:rPr>
                        </w:pPr>
                        <w:r>
                          <w:rPr>
                            <w:rFonts w:ascii="宋体" w:hAnsi="宋体" w:hint="eastAsia"/>
                            <w:sz w:val="15"/>
                            <w:szCs w:val="15"/>
                          </w:rPr>
                          <w:t>信息化人力</w:t>
                        </w:r>
                      </w:p>
                      <w:p w:rsidR="006B6D80" w:rsidRDefault="00610AD5">
                        <w:pPr>
                          <w:spacing w:line="240" w:lineRule="exact"/>
                          <w:jc w:val="center"/>
                          <w:rPr>
                            <w:rFonts w:ascii="宋体" w:hAnsi="宋体"/>
                            <w:sz w:val="15"/>
                            <w:szCs w:val="15"/>
                          </w:rPr>
                        </w:pPr>
                        <w:r>
                          <w:rPr>
                            <w:rFonts w:ascii="宋体" w:hAnsi="宋体" w:hint="eastAsia"/>
                            <w:sz w:val="15"/>
                            <w:szCs w:val="15"/>
                          </w:rPr>
                          <w:t>资源</w:t>
                        </w:r>
                      </w:p>
                    </w:txbxContent>
                  </v:textbox>
                </v:shape>
                <v:shape id="文本框 12" o:spid="_x0000_s1036" type="#_x0000_t202" style="position:absolute;left:2520;top:22644;width:4001;height:10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">
                  <v:path arrowok="t"/>
                  <v:textbox inset="1mm,0,1mm,0">
                    <w:txbxContent>
                      <w:p w:rsidR="006B6D80" w:rsidRDefault="00610AD5">
                        <w:pPr>
                          <w:spacing w:line="240" w:lineRule="exact"/>
                          <w:jc w:val="center"/>
                          <w:rPr>
                            <w:rFonts w:ascii="宋体" w:hAnsi="宋体"/>
                            <w:sz w:val="15"/>
                            <w:szCs w:val="15"/>
                          </w:rPr>
                        </w:pPr>
                        <w:r>
                          <w:rPr>
                            <w:rFonts w:ascii="宋体" w:hAnsi="宋体" w:hint="eastAsia"/>
                            <w:sz w:val="15"/>
                            <w:szCs w:val="15"/>
                          </w:rPr>
                          <w:t>信息化建设</w:t>
                        </w:r>
                      </w:p>
                      <w:p w:rsidR="006B6D80" w:rsidRDefault="00610AD5">
                        <w:pPr>
                          <w:spacing w:line="240" w:lineRule="exact"/>
                          <w:jc w:val="center"/>
                          <w:rPr>
                            <w:rFonts w:ascii="宋体" w:hAnsi="宋体"/>
                            <w:sz w:val="15"/>
                            <w:szCs w:val="15"/>
                          </w:rPr>
                        </w:pPr>
                        <w:r>
                          <w:rPr>
                            <w:rFonts w:ascii="宋体" w:hAnsi="宋体" w:hint="eastAsia"/>
                            <w:sz w:val="15"/>
                            <w:szCs w:val="15"/>
                          </w:rPr>
                          <w:t>、应用与运维管理</w:t>
                        </w:r>
                      </w:p>
                      <w:p w:rsidR="006B6D80" w:rsidRDefault="00610AD5">
                        <w:pPr>
                          <w:spacing w:line="240" w:lineRule="exact"/>
                          <w:jc w:val="center"/>
                          <w:rPr>
                            <w:rFonts w:ascii="宋体" w:hAnsi="宋体"/>
                            <w:sz w:val="15"/>
                            <w:szCs w:val="15"/>
                          </w:rPr>
                        </w:pPr>
                        <w:r>
                          <w:rPr>
                            <w:rFonts w:ascii="宋体" w:hAnsi="宋体" w:hint="eastAsia"/>
                            <w:sz w:val="15"/>
                            <w:szCs w:val="15"/>
                          </w:rPr>
                          <w:t>体系</w:t>
                        </w:r>
                      </w:p>
                    </w:txbxContent>
                  </v:textbox>
                </v:shape>
                <v:shape id="文本框 13" o:spid="_x0000_s1037" type="#_x0000_t202" style="position:absolute;left:56362;top:6896;width:3004;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">
                  <v:path arrowok="t"/>
                  <v:textbox inset="1mm,0,1mm,0">
                    <w:txbxContent>
                      <w:p w:rsidR="006B6D80" w:rsidRDefault="00610AD5">
                        <w:pPr>
                          <w:spacing w:line="240" w:lineRule="exact"/>
                          <w:jc w:val="center"/>
                          <w:rPr>
                            <w:rFonts w:ascii="宋体" w:hAnsi="宋体"/>
                            <w:sz w:val="15"/>
                            <w:szCs w:val="15"/>
                          </w:rPr>
                        </w:pPr>
                        <w:r>
                          <w:rPr>
                            <w:rFonts w:ascii="宋体" w:hAnsi="宋体" w:hint="eastAsia"/>
                            <w:sz w:val="15"/>
                            <w:szCs w:val="15"/>
                          </w:rPr>
                          <w:t>信息化组织</w:t>
                        </w:r>
                      </w:p>
                      <w:p w:rsidR="006B6D80" w:rsidRDefault="00610AD5">
                        <w:pPr>
                          <w:spacing w:line="240" w:lineRule="exact"/>
                          <w:jc w:val="center"/>
                          <w:rPr>
                            <w:rFonts w:ascii="宋体" w:hAnsi="宋体"/>
                            <w:sz w:val="15"/>
                            <w:szCs w:val="15"/>
                          </w:rPr>
                        </w:pPr>
                        <w:r>
                          <w:rPr>
                            <w:rFonts w:ascii="宋体" w:hAnsi="宋体" w:hint="eastAsia"/>
                            <w:sz w:val="15"/>
                            <w:szCs w:val="15"/>
                          </w:rPr>
                          <w:t>机构</w:t>
                        </w:r>
                      </w:p>
                    </w:txbxContent>
                  </v:textbox>
                </v:shape>
                <v:shape id="文本框 14" o:spid="_x0000_s1038" type="#_x0000_t202" style="position:absolute;left:17570;top:22269;width:774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">
                  <v:path arrowok="t"/>
                  <v:textbox inset="1mm,1mm,1mm,0">
                    <w:txbxContent>
                      <w:p w:rsidR="006B6D80" w:rsidRDefault="00610AD5">
                        <w:pPr>
                          <w:spacing w:line="0" w:lineRule="atLeast"/>
                          <w:jc w:val="center"/>
                          <w:rPr>
                            <w:rFonts w:ascii="宋体" w:hAnsi="宋体"/>
                            <w:sz w:val="15"/>
                            <w:szCs w:val="15"/>
                          </w:rPr>
                        </w:pPr>
                        <w:r>
                          <w:rPr>
                            <w:rFonts w:ascii="宋体" w:hAnsi="宋体" w:hint="eastAsia"/>
                            <w:sz w:val="15"/>
                            <w:szCs w:val="15"/>
                          </w:rPr>
                          <w:t>通用教学资源</w:t>
                        </w:r>
                      </w:p>
                    </w:txbxContent>
                  </v:textbox>
                </v:shape>
                <v:shape id="文本框 15" o:spid="_x0000_s1039" type="#_x0000_t202" style="position:absolute;left:26047;top:22269;width:10001;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">
                  <v:path arrowok="t"/>
                  <v:textbox inset="1mm,1mm,1mm,0">
                    <w:txbxContent>
                      <w:p w:rsidR="006B6D80" w:rsidRDefault="00610AD5">
                        <w:pPr>
                          <w:spacing w:line="0" w:lineRule="atLeast"/>
                          <w:jc w:val="center"/>
                          <w:rPr>
                            <w:rFonts w:ascii="宋体" w:hAnsi="宋体"/>
                            <w:sz w:val="15"/>
                            <w:szCs w:val="15"/>
                          </w:rPr>
                        </w:pPr>
                        <w:r>
                          <w:rPr>
                            <w:rFonts w:ascii="宋体" w:hAnsi="宋体" w:hint="eastAsia"/>
                            <w:sz w:val="15"/>
                            <w:szCs w:val="15"/>
                          </w:rPr>
                          <w:t>仿真实训资源</w:t>
                        </w:r>
                      </w:p>
                    </w:txbxContent>
                  </v:textbox>
                </v:shape>
                <v:shape id="文本框 16" o:spid="_x0000_s1040" type="#_x0000_t202" style="position:absolute;left:36525;top:22269;width:8883;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">
                  <v:path arrowok="t"/>
                  <v:textbox inset="1mm,1mm,1mm,0">
                    <w:txbxContent>
                      <w:p w:rsidR="006B6D80" w:rsidRDefault="00610AD5">
                        <w:pPr>
                          <w:spacing w:line="0" w:lineRule="atLeast"/>
                          <w:jc w:val="center"/>
                          <w:rPr>
                            <w:rFonts w:ascii="宋体" w:hAnsi="宋体"/>
                            <w:sz w:val="15"/>
                            <w:szCs w:val="15"/>
                          </w:rPr>
                        </w:pPr>
                        <w:r>
                          <w:rPr>
                            <w:rFonts w:ascii="宋体" w:hAnsi="宋体" w:hint="eastAsia"/>
                            <w:sz w:val="15"/>
                            <w:szCs w:val="15"/>
                          </w:rPr>
                          <w:t>数字场馆资源</w:t>
                        </w:r>
                      </w:p>
                    </w:txbxContent>
                  </v:textbox>
                </v:shape>
                <v:shape id="文本框 17" o:spid="_x0000_s1041" type="#_x0000_t202" style="position:absolute;left:45954;top:22269;width:7493;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">
                  <v:path arrowok="t"/>
                  <v:textbox inset="1mm,1mm,1mm,0">
                    <w:txbxContent>
                      <w:p w:rsidR="006B6D80" w:rsidRDefault="00610AD5">
                        <w:pPr>
                          <w:spacing w:line="0" w:lineRule="atLeast"/>
                          <w:jc w:val="center"/>
                          <w:rPr>
                            <w:rFonts w:ascii="宋体" w:hAnsi="宋体"/>
                            <w:sz w:val="15"/>
                            <w:szCs w:val="15"/>
                          </w:rPr>
                        </w:pPr>
                        <w:r>
                          <w:rPr>
                            <w:rFonts w:ascii="宋体" w:hAnsi="宋体" w:hint="eastAsia"/>
                            <w:sz w:val="15"/>
                            <w:szCs w:val="15"/>
                          </w:rPr>
                          <w:t>数字图书馆资源</w:t>
                        </w:r>
                      </w:p>
                    </w:txbxContent>
                  </v:textbox>
                </v:shape>
                <v:shape id="文本框 18" o:spid="_x0000_s1042" type="#_x0000_t202" style="position:absolute;left:56362;top:22231;width:3004;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">
                  <v:path arrowok="t"/>
                  <v:textbox inset="1mm,0,1mm,0">
                    <w:txbxContent>
                      <w:p w:rsidR="006B6D80" w:rsidRDefault="00610AD5">
                        <w:pPr>
                          <w:spacing w:line="240" w:lineRule="exact"/>
                          <w:jc w:val="center"/>
                          <w:rPr>
                            <w:rFonts w:ascii="宋体" w:hAnsi="宋体"/>
                            <w:sz w:val="15"/>
                            <w:szCs w:val="15"/>
                          </w:rPr>
                        </w:pPr>
                        <w:r>
                          <w:rPr>
                            <w:rFonts w:ascii="宋体" w:hAnsi="宋体" w:hint="eastAsia"/>
                            <w:sz w:val="15"/>
                            <w:szCs w:val="15"/>
                          </w:rPr>
                          <w:t>网络安全能力建设与保障体系</w:t>
                        </w:r>
                      </w:p>
                    </w:txbxContent>
                  </v:textbox>
                </v:shape>
                <v:shape id="文本框 19" o:spid="_x0000_s1043" type="#_x0000_t202" style="position:absolute;left:45954;top:31718;width:6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">
                  <v:path arrowok="t"/>
                  <v:textbox inset="1mm,0,1mm,0">
                    <w:txbxContent>
                      <w:p w:rsidR="006B6D80" w:rsidRDefault="00610AD5">
                        <w:pPr>
                          <w:jc w:val="center"/>
                          <w:rPr>
                            <w:szCs w:val="15"/>
                          </w:rPr>
                        </w:pPr>
                        <w:r>
                          <w:rPr>
                            <w:rFonts w:ascii="宋体" w:hAnsi="宋体" w:hint="eastAsia"/>
                            <w:sz w:val="15"/>
                            <w:szCs w:val="15"/>
                          </w:rPr>
                          <w:t>后勤保障</w:t>
                        </w:r>
                      </w:p>
                    </w:txbxContent>
                  </v:textbox>
                </v:shape>
                <v:shape id="文本框 20" o:spid="_x0000_s1044" type="#_x0000_t202" style="position:absolute;left:15214;top:31718;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">
                  <v:path arrowok="t"/>
                  <v:textbox inset="1mm,0,1mm,0">
                    <w:txbxContent>
                      <w:p w:rsidR="006B6D80" w:rsidRDefault="00610AD5">
                        <w:pPr>
                          <w:jc w:val="center"/>
                          <w:rPr>
                            <w:szCs w:val="15"/>
                          </w:rPr>
                        </w:pPr>
                        <w:r>
                          <w:rPr>
                            <w:rFonts w:ascii="宋体" w:hAnsi="宋体" w:hint="eastAsia"/>
                            <w:sz w:val="15"/>
                            <w:szCs w:val="15"/>
                          </w:rPr>
                          <w:t>信息化基础设施</w:t>
                        </w:r>
                      </w:p>
                    </w:txbxContent>
                  </v:textbox>
                </v:shape>
                <v:shape id="文本框 21" o:spid="_x0000_s1045" type="#_x0000_t202" style="position:absolute;left:31159;top:31692;width:8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">
                  <v:path arrowok="t"/>
                  <v:textbox inset="1mm,0,1mm,0">
                    <w:txbxContent>
                      <w:p w:rsidR="006B6D80" w:rsidRDefault="00610AD5">
                        <w:pPr>
                          <w:jc w:val="center"/>
                          <w:rPr>
                            <w:szCs w:val="15"/>
                          </w:rPr>
                        </w:pPr>
                        <w:r>
                          <w:rPr>
                            <w:rFonts w:ascii="宋体" w:hAnsi="宋体" w:hint="eastAsia"/>
                            <w:sz w:val="15"/>
                            <w:szCs w:val="15"/>
                          </w:rPr>
                          <w:t>仿真实训系统环境</w:t>
                        </w:r>
                      </w:p>
                    </w:txbxContent>
                  </v:textbox>
                </v:shape>
                <v:shape id="文本框 22" o:spid="_x0000_s1046" type="#_x0000_t202" style="position:absolute;left:11766;top:6731;width:821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">
                  <v:stroke dashstyle="dashDot"/>
                  <v:path arrowok="t"/>
                  <v:textbox inset="1mm,0,1mm,0">
                    <w:txbxContent>
                      <w:p w:rsidR="006B6D80" w:rsidRDefault="00610AD5">
                        <w:pPr>
                          <w:spacing w:line="20" w:lineRule="atLeast"/>
                          <w:jc w:val="center"/>
                          <w:rPr>
                            <w:rFonts w:ascii="宋体" w:hAnsi="宋体"/>
                            <w:sz w:val="15"/>
                            <w:szCs w:val="15"/>
                          </w:rPr>
                        </w:pPr>
                        <w:r>
                          <w:rPr>
                            <w:rFonts w:ascii="宋体" w:hAnsi="宋体" w:hint="eastAsia"/>
                            <w:sz w:val="15"/>
                            <w:szCs w:val="15"/>
                          </w:rPr>
                          <w:t>统一用户门户</w:t>
                        </w:r>
                      </w:p>
                    </w:txbxContent>
                  </v:textbox>
                </v:shape>
                <v:shape id="文本框 23" o:spid="_x0000_s1047" type="#_x0000_t202" style="position:absolute;left:20110;top:6731;width:73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">
                  <v:stroke dashstyle="dashDot"/>
                  <v:path arrowok="t"/>
                  <v:textbox inset="1mm,0,1mm,0">
                    <w:txbxContent>
                      <w:p w:rsidR="006B6D80" w:rsidRDefault="00610AD5">
                        <w:pPr>
                          <w:spacing w:line="20" w:lineRule="atLeast"/>
                          <w:jc w:val="center"/>
                          <w:rPr>
                            <w:rFonts w:ascii="宋体" w:hAnsi="宋体"/>
                            <w:sz w:val="15"/>
                            <w:szCs w:val="15"/>
                          </w:rPr>
                        </w:pPr>
                        <w:r>
                          <w:rPr>
                            <w:rFonts w:ascii="宋体" w:hAnsi="宋体" w:hint="eastAsia"/>
                            <w:sz w:val="15"/>
                            <w:szCs w:val="15"/>
                          </w:rPr>
                          <w:t>统一身份认证</w:t>
                        </w:r>
                      </w:p>
                    </w:txbxContent>
                  </v:textbox>
                </v:shape>
                <v:shape id="文本框 24" o:spid="_x0000_s1048" type="#_x0000_t202" style="position:absolute;left:36855;top:6731;width:73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">
                  <v:stroke dashstyle="dashDot"/>
                  <v:path arrowok="t"/>
                  <v:textbox inset="1mm,0,1mm,0">
                    <w:txbxContent>
                      <w:p w:rsidR="006B6D80" w:rsidRDefault="00610AD5">
                        <w:pPr>
                          <w:spacing w:line="20" w:lineRule="atLeast"/>
                          <w:jc w:val="center"/>
                          <w:rPr>
                            <w:rFonts w:ascii="宋体" w:hAnsi="宋体"/>
                            <w:sz w:val="15"/>
                            <w:szCs w:val="15"/>
                          </w:rPr>
                        </w:pPr>
                        <w:r>
                          <w:rPr>
                            <w:rFonts w:ascii="宋体" w:hAnsi="宋体" w:hint="eastAsia"/>
                            <w:sz w:val="15"/>
                            <w:szCs w:val="15"/>
                          </w:rPr>
                          <w:t>综合信息服务</w:t>
                        </w:r>
                      </w:p>
                    </w:txbxContent>
                  </v:textbox>
                </v:shape>
                <v:shape id="文本框 25" o:spid="_x0000_s1049" type="#_x0000_t202" style="position:absolute;left:27838;top:6731;width:83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">
                  <v:stroke dashstyle="dashDot"/>
                  <v:path arrowok="t"/>
                  <v:textbox inset="1mm,0,1mm,0">
                    <w:txbxContent>
                      <w:p w:rsidR="006B6D80" w:rsidRDefault="00610AD5">
                        <w:pPr>
                          <w:spacing w:line="20" w:lineRule="atLeast"/>
                          <w:jc w:val="center"/>
                          <w:rPr>
                            <w:rFonts w:ascii="宋体" w:hAnsi="宋体"/>
                            <w:sz w:val="15"/>
                            <w:szCs w:val="15"/>
                          </w:rPr>
                        </w:pPr>
                        <w:r>
                          <w:rPr>
                            <w:rFonts w:ascii="宋体" w:hAnsi="宋体" w:hint="eastAsia"/>
                            <w:sz w:val="15"/>
                            <w:szCs w:val="15"/>
                          </w:rPr>
                          <w:t>统一数据交换</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自选图形 26" o:spid="_x0000_s1050" type="#_x0000_t70" style="position:absolute;left:19189;top:4667;width:953;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">
                  <v:path arrowok="t"/>
                  <v:textbox style="layout-flow:vertical-ideographic"/>
                </v:shape>
                <v:shape id="文本框 27" o:spid="_x0000_s1051" type="#_x0000_t202" style="position:absolute;left:16903;top:2108;width:4763;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">
                  <v:path arrowok="t"/>
                  <v:textbox>
                    <w:txbxContent>
                      <w:p w:rsidR="006B6D80" w:rsidRDefault="00610AD5">
                        <w:pPr>
                          <w:spacing w:line="20" w:lineRule="atLeast"/>
                          <w:jc w:val="left"/>
                          <w:rPr>
                            <w:rFonts w:ascii="宋体" w:hAnsi="宋体"/>
                            <w:sz w:val="15"/>
                            <w:szCs w:val="15"/>
                          </w:rPr>
                        </w:pPr>
                        <w:r>
                          <w:rPr>
                            <w:rFonts w:ascii="宋体" w:hAnsi="宋体" w:hint="eastAsia"/>
                            <w:sz w:val="15"/>
                            <w:szCs w:val="15"/>
                          </w:rPr>
                          <w:t>学生</w:t>
                        </w:r>
                      </w:p>
                    </w:txbxContent>
                  </v:textbox>
                </v:shape>
                <v:shape id="文本框 28" o:spid="_x0000_s1052" type="#_x0000_t202" style="position:absolute;left:15201;top:10598;width:7316;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产教融合</w:t>
                        </w:r>
                      </w:p>
                      <w:p w:rsidR="006B6D80" w:rsidRDefault="00610AD5">
                        <w:pPr>
                          <w:spacing w:line="280" w:lineRule="exact"/>
                          <w:jc w:val="center"/>
                          <w:rPr>
                            <w:szCs w:val="15"/>
                          </w:rPr>
                        </w:pPr>
                        <w:r>
                          <w:rPr>
                            <w:rFonts w:ascii="宋体" w:hAnsi="宋体" w:hint="eastAsia"/>
                            <w:sz w:val="15"/>
                            <w:szCs w:val="15"/>
                          </w:rPr>
                          <w:t>办学</w:t>
                        </w:r>
                      </w:p>
                    </w:txbxContent>
                  </v:textbox>
                </v:shape>
                <v:shape id="文本框 29" o:spid="_x0000_s1053" type="#_x0000_t202" style="position:absolute;left:18357;top:15494;width:6477;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信息化</w:t>
                        </w:r>
                      </w:p>
                      <w:p w:rsidR="006B6D80" w:rsidRDefault="00610AD5">
                        <w:pPr>
                          <w:spacing w:line="280" w:lineRule="exact"/>
                          <w:jc w:val="center"/>
                          <w:rPr>
                            <w:rFonts w:ascii="宋体" w:hAnsi="宋体"/>
                            <w:sz w:val="15"/>
                            <w:szCs w:val="15"/>
                          </w:rPr>
                        </w:pPr>
                        <w:r>
                          <w:rPr>
                            <w:rFonts w:ascii="宋体" w:hAnsi="宋体" w:hint="eastAsia"/>
                            <w:sz w:val="15"/>
                            <w:szCs w:val="15"/>
                          </w:rPr>
                          <w:t>教研科研</w:t>
                        </w:r>
                      </w:p>
                    </w:txbxContent>
                  </v:textbox>
                </v:shape>
                <v:shape id="文本框 30" o:spid="_x0000_s1054" type="#_x0000_t202" style="position:absolute;left:22828;top:10598;width:6001;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信息化</w:t>
                        </w:r>
                      </w:p>
                      <w:p w:rsidR="006B6D80" w:rsidRDefault="00610AD5">
                        <w:pPr>
                          <w:spacing w:line="280" w:lineRule="exact"/>
                          <w:jc w:val="center"/>
                          <w:rPr>
                            <w:rFonts w:ascii="宋体" w:hAnsi="宋体"/>
                            <w:sz w:val="15"/>
                            <w:szCs w:val="15"/>
                          </w:rPr>
                        </w:pPr>
                        <w:r>
                          <w:rPr>
                            <w:rFonts w:ascii="宋体" w:hAnsi="宋体" w:hint="eastAsia"/>
                            <w:sz w:val="15"/>
                            <w:szCs w:val="15"/>
                          </w:rPr>
                          <w:t>人才培养</w:t>
                        </w:r>
                      </w:p>
                    </w:txbxContent>
                  </v:textbox>
                </v:shape>
                <v:shape id="文本框 31" o:spid="_x0000_s1055" type="#_x0000_t202" style="position:absolute;left:25311;top:15513;width:6331;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信息化教学管理与评价</w:t>
                        </w:r>
                      </w:p>
                    </w:txbxContent>
                  </v:textbox>
                </v:shape>
                <v:shape id="文本框 32" o:spid="_x0000_s1056" type="#_x0000_t202" style="position:absolute;left:13119;top:15455;width:5048;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信息化教学与培训</w:t>
                        </w:r>
                      </w:p>
                    </w:txbxContent>
                  </v:textbox>
                </v:shape>
                <v:shape id="自选图形 33" o:spid="_x0000_s1057" type="#_x0000_t70" style="position:absolute;left:24047;top:3333;width:952;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">
                  <v:path arrowok="t"/>
                  <v:textbox style="layout-flow:vertical-ideographic"/>
                </v:shape>
                <v:shape id="自选图形 34" o:spid="_x0000_s1058" type="#_x0000_t70" style="position:absolute;left:30619;top:3524;width:953;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">
                  <v:path arrowok="t"/>
                  <v:textbox style="layout-flow:vertical-ideographic"/>
                </v:shape>
                <v:shape id="自选图形 35" o:spid="_x0000_s1059" type="#_x0000_t70" style="position:absolute;left:39573;top:3524;width:95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">
                  <v:path arrowok="t"/>
                  <v:textbox style="layout-flow:vertical-ideographic"/>
                </v:shape>
                <v:shape id="自选图形 36" o:spid="_x0000_s1060" type="#_x0000_t32" style="position:absolute;left:7950;top:3333;width:8953;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">
                  <v:stroke dashstyle="dashDot" endarrow="block"/>
                  <o:lock v:ext="edit" shapetype="f"/>
                </v:shape>
                <v:shape id="文本框 37" o:spid="_x0000_s1061" type="#_x0000_t202" style="position:absolute;left:2520;top:9937;width:4001;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">
                  <v:path arrowok="t"/>
                  <v:textbox inset="1mm,0,1mm,0">
                    <w:txbxContent>
                      <w:p w:rsidR="006B6D80" w:rsidRDefault="00610AD5">
                        <w:pPr>
                          <w:spacing w:line="240" w:lineRule="exact"/>
                          <w:jc w:val="center"/>
                          <w:rPr>
                            <w:rFonts w:ascii="宋体" w:hAnsi="宋体"/>
                            <w:sz w:val="15"/>
                            <w:szCs w:val="15"/>
                          </w:rPr>
                        </w:pPr>
                        <w:r>
                          <w:rPr>
                            <w:rFonts w:ascii="宋体" w:hAnsi="宋体" w:hint="eastAsia"/>
                            <w:sz w:val="15"/>
                            <w:szCs w:val="15"/>
                          </w:rPr>
                          <w:t>教育</w:t>
                        </w:r>
                      </w:p>
                      <w:p w:rsidR="006B6D80" w:rsidRDefault="00610AD5">
                        <w:pPr>
                          <w:spacing w:line="240" w:lineRule="exact"/>
                          <w:jc w:val="center"/>
                          <w:rPr>
                            <w:rFonts w:ascii="宋体" w:hAnsi="宋体"/>
                            <w:sz w:val="15"/>
                            <w:szCs w:val="15"/>
                          </w:rPr>
                        </w:pPr>
                        <w:r>
                          <w:rPr>
                            <w:rFonts w:ascii="宋体" w:hAnsi="宋体" w:hint="eastAsia"/>
                            <w:sz w:val="15"/>
                            <w:szCs w:val="15"/>
                          </w:rPr>
                          <w:t>信息化</w:t>
                        </w:r>
                      </w:p>
                      <w:p w:rsidR="006B6D80" w:rsidRDefault="00610AD5">
                        <w:pPr>
                          <w:spacing w:line="240" w:lineRule="exact"/>
                          <w:jc w:val="center"/>
                          <w:rPr>
                            <w:rFonts w:ascii="宋体" w:hAnsi="宋体"/>
                            <w:sz w:val="15"/>
                            <w:szCs w:val="15"/>
                          </w:rPr>
                        </w:pPr>
                        <w:r>
                          <w:rPr>
                            <w:rFonts w:ascii="宋体" w:hAnsi="宋体" w:hint="eastAsia"/>
                            <w:sz w:val="15"/>
                            <w:szCs w:val="15"/>
                          </w:rPr>
                          <w:t>领导力</w:t>
                        </w:r>
                      </w:p>
                    </w:txbxContent>
                  </v:textbox>
                </v:shape>
                <v:shape id="文本框 38" o:spid="_x0000_s1062" type="#_x0000_t202" style="position:absolute;left:2520;top:15894;width:4001;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">
                  <v:path arrowok="t"/>
                  <v:textbox inset="1mm,0,1mm,0">
                    <w:txbxContent>
                      <w:p w:rsidR="006B6D80" w:rsidRDefault="00610AD5">
                        <w:pPr>
                          <w:spacing w:line="240" w:lineRule="exact"/>
                          <w:jc w:val="center"/>
                          <w:rPr>
                            <w:rFonts w:ascii="宋体" w:hAnsi="宋体"/>
                            <w:sz w:val="15"/>
                            <w:szCs w:val="15"/>
                          </w:rPr>
                        </w:pPr>
                        <w:r>
                          <w:rPr>
                            <w:rFonts w:ascii="宋体" w:hAnsi="宋体" w:hint="eastAsia"/>
                            <w:sz w:val="15"/>
                            <w:szCs w:val="15"/>
                          </w:rPr>
                          <w:t>信息化政策与规范</w:t>
                        </w:r>
                      </w:p>
                    </w:txbxContent>
                  </v:textbox>
                </v:shape>
                <v:shape id="文本框 39" o:spid="_x0000_s1063" type="#_x0000_t202" style="position:absolute;left:22047;top:355;width:476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">
                  <v:path arrowok="t"/>
                  <v:textbox>
                    <w:txbxContent>
                      <w:p w:rsidR="006B6D80" w:rsidRDefault="00610AD5">
                        <w:pPr>
                          <w:spacing w:line="20" w:lineRule="atLeast"/>
                          <w:jc w:val="left"/>
                          <w:rPr>
                            <w:rFonts w:ascii="宋体" w:hAnsi="宋体"/>
                            <w:sz w:val="15"/>
                            <w:szCs w:val="15"/>
                          </w:rPr>
                        </w:pPr>
                        <w:r>
                          <w:rPr>
                            <w:rFonts w:ascii="宋体" w:hAnsi="宋体" w:hint="eastAsia"/>
                            <w:sz w:val="15"/>
                            <w:szCs w:val="15"/>
                          </w:rPr>
                          <w:t>教师</w:t>
                        </w:r>
                      </w:p>
                    </w:txbxContent>
                  </v:textbox>
                </v:shape>
                <v:shape id="文本框 40" o:spid="_x0000_s1064" type="#_x0000_t202" style="position:absolute;left:27476;top:260;width:766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">
                  <v:path arrowok="t"/>
                  <v:textbox>
                    <w:txbxContent>
                      <w:p w:rsidR="006B6D80" w:rsidRDefault="00610AD5">
                        <w:pPr>
                          <w:spacing w:line="20" w:lineRule="atLeast"/>
                          <w:jc w:val="center"/>
                          <w:rPr>
                            <w:rFonts w:ascii="宋体" w:hAnsi="宋体"/>
                            <w:sz w:val="15"/>
                            <w:szCs w:val="15"/>
                          </w:rPr>
                        </w:pPr>
                        <w:r>
                          <w:rPr>
                            <w:rFonts w:ascii="宋体" w:hAnsi="宋体" w:hint="eastAsia"/>
                            <w:sz w:val="15"/>
                            <w:szCs w:val="15"/>
                          </w:rPr>
                          <w:t>管理人员</w:t>
                        </w:r>
                      </w:p>
                    </w:txbxContent>
                  </v:textbox>
                </v:shape>
                <v:shape id="文本框 41" o:spid="_x0000_s1065" type="#_x0000_t202" style="position:absolute;left:36334;top:355;width:733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">
                  <v:path arrowok="t"/>
                  <v:textbox>
                    <w:txbxContent>
                      <w:p w:rsidR="006B6D80" w:rsidRDefault="00610AD5">
                        <w:pPr>
                          <w:spacing w:line="20" w:lineRule="atLeast"/>
                          <w:jc w:val="center"/>
                          <w:rPr>
                            <w:rFonts w:ascii="宋体" w:hAnsi="宋体"/>
                            <w:sz w:val="15"/>
                            <w:szCs w:val="15"/>
                          </w:rPr>
                        </w:pPr>
                        <w:r>
                          <w:rPr>
                            <w:rFonts w:ascii="宋体" w:hAnsi="宋体" w:hint="eastAsia"/>
                            <w:sz w:val="15"/>
                            <w:szCs w:val="15"/>
                          </w:rPr>
                          <w:t>校外人员</w:t>
                        </w:r>
                      </w:p>
                    </w:txbxContent>
                  </v:textbox>
                </v:shape>
                <v:shape id="自选图形 42" o:spid="_x0000_s1066" type="#_x0000_t32" style="position:absolute;left:7950;top:1123;width:1409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">
                  <v:stroke dashstyle="dashDot" endarrow="block"/>
                  <o:lock v:ext="edit" shapetype="f"/>
                </v:shape>
                <v:shape id="文本框 43" o:spid="_x0000_s1067" type="#_x0000_t202" style="position:absolute;left:3854;top:317;width:4096;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">
                  <v:path arrowok="t"/>
                  <v:textbox style="layout-flow:vertical-ideographic">
                    <w:txbxContent>
                      <w:p w:rsidR="006B6D80" w:rsidRDefault="00610AD5">
                        <w:pPr>
                          <w:spacing w:line="320" w:lineRule="exact"/>
                          <w:jc w:val="center"/>
                          <w:rPr>
                            <w:rFonts w:ascii="宋体" w:hAnsi="宋体"/>
                            <w:b/>
                            <w:sz w:val="15"/>
                            <w:szCs w:val="15"/>
                          </w:rPr>
                        </w:pPr>
                        <w:r>
                          <w:rPr>
                            <w:rFonts w:ascii="宋体" w:hAnsi="宋体" w:hint="eastAsia"/>
                            <w:b/>
                            <w:sz w:val="15"/>
                            <w:szCs w:val="15"/>
                          </w:rPr>
                          <w:t>师生发展</w:t>
                        </w:r>
                      </w:p>
                    </w:txbxContent>
                  </v:textbox>
                </v:shape>
                <v:shape id="文本框 44" o:spid="_x0000_s1068" type="#_x0000_t202" style="position:absolute;left:23615;top:31718;width:7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">
                  <v:path arrowok="t"/>
                  <v:textbox inset="1mm,0,1mm,0">
                    <w:txbxContent>
                      <w:p w:rsidR="006B6D80" w:rsidRDefault="00610AD5">
                        <w:pPr>
                          <w:jc w:val="center"/>
                          <w:rPr>
                            <w:szCs w:val="15"/>
                          </w:rPr>
                        </w:pPr>
                        <w:r>
                          <w:rPr>
                            <w:rFonts w:ascii="宋体" w:hAnsi="宋体" w:hint="eastAsia"/>
                            <w:sz w:val="15"/>
                            <w:szCs w:val="15"/>
                          </w:rPr>
                          <w:t>教学环境建设</w:t>
                        </w:r>
                      </w:p>
                    </w:txbxContent>
                  </v:textbox>
                </v:shape>
                <v:shape id="文本框 45" o:spid="_x0000_s1069" type="#_x0000_t202" style="position:absolute;left:40297;top:31692;width:50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">
                  <v:path arrowok="t"/>
                  <v:textbox inset="1mm,0,1mm,0">
                    <w:txbxContent>
                      <w:p w:rsidR="006B6D80" w:rsidRDefault="00610AD5">
                        <w:pPr>
                          <w:jc w:val="center"/>
                          <w:rPr>
                            <w:szCs w:val="15"/>
                          </w:rPr>
                        </w:pPr>
                        <w:r>
                          <w:rPr>
                            <w:rFonts w:ascii="宋体" w:hAnsi="宋体" w:hint="eastAsia"/>
                            <w:sz w:val="15"/>
                            <w:szCs w:val="15"/>
                          </w:rPr>
                          <w:t>平安校园</w:t>
                        </w:r>
                      </w:p>
                    </w:txbxContent>
                  </v:textbox>
                </v:shape>
                <v:shape id="文本框 46" o:spid="_x0000_s1070" type="#_x0000_t202" style="position:absolute;left:9283;top:26587;width:44742;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">
                  <v:path arrowok="t"/>
                  <v:textbox>
                    <w:txbxContent>
                      <w:p w:rsidR="006B6D80" w:rsidRDefault="00610AD5">
                        <w:pPr>
                          <w:spacing w:line="0" w:lineRule="atLeast"/>
                          <w:jc w:val="left"/>
                          <w:rPr>
                            <w:rFonts w:ascii="宋体" w:hAnsi="宋体"/>
                            <w:b/>
                            <w:sz w:val="15"/>
                            <w:szCs w:val="15"/>
                          </w:rPr>
                        </w:pPr>
                        <w:r>
                          <w:rPr>
                            <w:rFonts w:ascii="宋体" w:hAnsi="宋体"/>
                            <w:b/>
                            <w:sz w:val="15"/>
                            <w:szCs w:val="15"/>
                          </w:rPr>
                          <w:t>网络安全</w:t>
                        </w:r>
                      </w:p>
                    </w:txbxContent>
                  </v:textbox>
                </v:shape>
                <v:shape id="文本框 47" o:spid="_x0000_s1071" type="#_x0000_t202" style="position:absolute;left:17570;top:27197;width:990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">
                  <v:path arrowok="t"/>
                  <v:textbox inset="1mm,1mm,1mm,0">
                    <w:txbxContent>
                      <w:p w:rsidR="006B6D80" w:rsidRDefault="00610AD5">
                        <w:pPr>
                          <w:spacing w:line="0" w:lineRule="atLeast"/>
                          <w:jc w:val="center"/>
                          <w:rPr>
                            <w:rFonts w:ascii="宋体" w:hAnsi="宋体"/>
                            <w:sz w:val="15"/>
                            <w:szCs w:val="15"/>
                          </w:rPr>
                        </w:pPr>
                        <w:r>
                          <w:rPr>
                            <w:rFonts w:ascii="宋体" w:hAnsi="宋体" w:hint="eastAsia"/>
                            <w:sz w:val="15"/>
                            <w:szCs w:val="15"/>
                          </w:rPr>
                          <w:t>网络安全系统与设备</w:t>
                        </w:r>
                      </w:p>
                    </w:txbxContent>
                  </v:textbox>
                </v:shape>
                <v:shape id="文本框 48" o:spid="_x0000_s1072" type="#_x0000_t202" style="position:absolute;left:29184;top:27197;width:10001;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">
                  <v:path arrowok="t"/>
                  <v:textbox inset="1mm,0,1mm,0">
                    <w:txbxContent>
                      <w:p w:rsidR="006B6D80" w:rsidRDefault="00610AD5">
                        <w:pPr>
                          <w:rPr>
                            <w:szCs w:val="15"/>
                          </w:rPr>
                        </w:pPr>
                        <w:r>
                          <w:rPr>
                            <w:rFonts w:ascii="宋体" w:hAnsi="宋体" w:hint="eastAsia"/>
                            <w:sz w:val="15"/>
                            <w:szCs w:val="15"/>
                          </w:rPr>
                          <w:t>网络内容安全与舆情</w:t>
                        </w:r>
                      </w:p>
                    </w:txbxContent>
                  </v:textbox>
                </v:shape>
                <v:shape id="文本框 49" o:spid="_x0000_s1073" type="#_x0000_t202" style="position:absolute;left:39662;top:27197;width:8026;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">
                  <v:path arrowok="t"/>
                  <v:textbox inset="1mm,0,1mm,0">
                    <w:txbxContent>
                      <w:p w:rsidR="006B6D80" w:rsidRDefault="00610AD5">
                        <w:pPr>
                          <w:jc w:val="center"/>
                          <w:rPr>
                            <w:szCs w:val="15"/>
                          </w:rPr>
                        </w:pPr>
                        <w:r>
                          <w:rPr>
                            <w:rFonts w:ascii="宋体" w:hAnsi="宋体" w:hint="eastAsia"/>
                            <w:sz w:val="15"/>
                            <w:szCs w:val="15"/>
                          </w:rPr>
                          <w:t>网络安全防护</w:t>
                        </w:r>
                      </w:p>
                    </w:txbxContent>
                  </v:textbox>
                </v:shape>
                <v:shape id="文本框 50" o:spid="_x0000_s1074" type="#_x0000_t202" style="position:absolute;left:44932;top:6731;width:802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">
                  <v:stroke dashstyle="dashDot"/>
                  <v:path arrowok="t"/>
                  <v:textbox inset="1mm,0,1mm,0">
                    <w:txbxContent>
                      <w:p w:rsidR="006B6D80" w:rsidRDefault="00610AD5">
                        <w:pPr>
                          <w:rPr>
                            <w:sz w:val="15"/>
                            <w:szCs w:val="15"/>
                          </w:rPr>
                        </w:pPr>
                        <w:r>
                          <w:rPr>
                            <w:sz w:val="15"/>
                            <w:szCs w:val="15"/>
                          </w:rPr>
                          <w:t>一站式服务大厅</w:t>
                        </w:r>
                      </w:p>
                    </w:txbxContent>
                  </v:textbox>
                </v:shape>
                <v:shape id="文本框 51" o:spid="_x0000_s1075" type="#_x0000_t202" style="position:absolute;left:32442;top:9779;width:21583;height:1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">
                  <v:path arrowok="t"/>
                  <v:textbox>
                    <w:txbxContent>
                      <w:p w:rsidR="006B6D80" w:rsidRDefault="00610AD5">
                        <w:pPr>
                          <w:spacing w:line="0" w:lineRule="atLeast"/>
                          <w:jc w:val="left"/>
                          <w:rPr>
                            <w:rFonts w:ascii="宋体" w:hAnsi="宋体"/>
                            <w:b/>
                            <w:sz w:val="15"/>
                            <w:szCs w:val="15"/>
                          </w:rPr>
                        </w:pPr>
                        <w:r>
                          <w:rPr>
                            <w:rFonts w:ascii="宋体" w:hAnsi="宋体" w:hint="eastAsia"/>
                            <w:b/>
                            <w:sz w:val="15"/>
                            <w:szCs w:val="15"/>
                          </w:rPr>
                          <w:t>管理服务</w:t>
                        </w:r>
                      </w:p>
                    </w:txbxContent>
                  </v:textbox>
                </v:shape>
                <v:shape id="文本框 52" o:spid="_x0000_s1076" type="#_x0000_t202" style="position:absolute;left:38277;top:10598;width:7316;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一站式</w:t>
                        </w:r>
                      </w:p>
                      <w:p w:rsidR="006B6D80" w:rsidRDefault="00610AD5">
                        <w:pPr>
                          <w:spacing w:line="280" w:lineRule="exact"/>
                          <w:jc w:val="center"/>
                          <w:rPr>
                            <w:rFonts w:ascii="宋体" w:hAnsi="宋体"/>
                            <w:sz w:val="15"/>
                            <w:szCs w:val="15"/>
                          </w:rPr>
                        </w:pPr>
                        <w:r>
                          <w:rPr>
                            <w:rFonts w:ascii="宋体" w:hAnsi="宋体" w:hint="eastAsia"/>
                            <w:sz w:val="15"/>
                            <w:szCs w:val="15"/>
                          </w:rPr>
                          <w:t>服务平台</w:t>
                        </w:r>
                      </w:p>
                    </w:txbxContent>
                  </v:textbox>
                </v:shape>
                <v:shape id="文本框 53" o:spid="_x0000_s1077" type="#_x0000_t202" style="position:absolute;left:45954;top:15494;width:5950;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校园</w:t>
                        </w:r>
                      </w:p>
                      <w:p w:rsidR="006B6D80" w:rsidRDefault="00610AD5">
                        <w:pPr>
                          <w:spacing w:line="280" w:lineRule="exact"/>
                          <w:jc w:val="center"/>
                          <w:rPr>
                            <w:rFonts w:ascii="宋体" w:hAnsi="宋体"/>
                            <w:sz w:val="15"/>
                            <w:szCs w:val="15"/>
                          </w:rPr>
                        </w:pPr>
                        <w:r>
                          <w:rPr>
                            <w:rFonts w:ascii="宋体" w:hAnsi="宋体" w:hint="eastAsia"/>
                            <w:sz w:val="15"/>
                            <w:szCs w:val="15"/>
                          </w:rPr>
                          <w:t>生活服务</w:t>
                        </w:r>
                      </w:p>
                    </w:txbxContent>
                  </v:textbox>
                </v:shape>
                <v:shape id="文本框 54" o:spid="_x0000_s1078" type="#_x0000_t202" style="position:absolute;left:45904;top:10598;width:6000;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校务</w:t>
                        </w:r>
                      </w:p>
                      <w:p w:rsidR="006B6D80" w:rsidRDefault="00610AD5">
                        <w:pPr>
                          <w:spacing w:line="280" w:lineRule="exact"/>
                          <w:jc w:val="center"/>
                          <w:rPr>
                            <w:rFonts w:ascii="宋体" w:hAnsi="宋体"/>
                            <w:sz w:val="15"/>
                            <w:szCs w:val="15"/>
                          </w:rPr>
                        </w:pPr>
                        <w:r>
                          <w:rPr>
                            <w:rFonts w:ascii="宋体" w:hAnsi="宋体" w:hint="eastAsia"/>
                            <w:sz w:val="15"/>
                            <w:szCs w:val="15"/>
                          </w:rPr>
                          <w:t>服务</w:t>
                        </w:r>
                      </w:p>
                    </w:txbxContent>
                  </v:textbox>
                </v:shape>
                <v:shape id="文本框 55" o:spid="_x0000_s1079" type="#_x0000_t202" style="position:absolute;left:38277;top:15455;width:7423;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">
                  <v:path arrowok="t"/>
                  <v:textbox inset="1mm,0,1mm,0">
                    <w:txbxContent>
                      <w:p w:rsidR="006B6D80" w:rsidRDefault="00610AD5">
                        <w:pPr>
                          <w:spacing w:line="280" w:lineRule="exact"/>
                          <w:jc w:val="center"/>
                          <w:rPr>
                            <w:rFonts w:ascii="宋体" w:hAnsi="宋体"/>
                            <w:sz w:val="15"/>
                            <w:szCs w:val="15"/>
                          </w:rPr>
                        </w:pPr>
                        <w:r>
                          <w:rPr>
                            <w:rFonts w:ascii="宋体" w:hAnsi="宋体" w:hint="eastAsia"/>
                            <w:sz w:val="15"/>
                            <w:szCs w:val="15"/>
                          </w:rPr>
                          <w:t>业务管理</w:t>
                        </w:r>
                      </w:p>
                      <w:p w:rsidR="006B6D80" w:rsidRDefault="00610AD5">
                        <w:pPr>
                          <w:spacing w:line="280" w:lineRule="exact"/>
                          <w:jc w:val="center"/>
                          <w:rPr>
                            <w:rFonts w:ascii="宋体" w:hAnsi="宋体"/>
                            <w:sz w:val="15"/>
                            <w:szCs w:val="15"/>
                          </w:rPr>
                        </w:pPr>
                        <w:r>
                          <w:rPr>
                            <w:rFonts w:ascii="宋体" w:hAnsi="宋体" w:hint="eastAsia"/>
                            <w:sz w:val="15"/>
                            <w:szCs w:val="15"/>
                          </w:rPr>
                          <w:t>与服务</w:t>
                        </w:r>
                      </w:p>
                    </w:txbxContent>
                  </v:textbox>
                </v:shape>
                <w10:anchorlock/>
              </v:group>
            </w:pict>
          </mc:Fallback>
        </mc:AlternateContent>
      </w:r>
    </w:p>
    <w:p w:rsidR="006B6D80" w:rsidRDefault="00610AD5">
      <w:pPr>
        <w:pStyle w:val="aff4"/>
        <w:rPr>
          <w:color w:val="000000"/>
        </w:rPr>
      </w:pPr>
      <w:r>
        <w:rPr>
          <w:rFonts w:hint="eastAsia"/>
          <w:color w:val="000000"/>
        </w:rPr>
        <w:t xml:space="preserve">图2-1 </w:t>
      </w:r>
      <w:r w:rsidR="001961CC">
        <w:rPr>
          <w:rFonts w:hint="eastAsia"/>
          <w:color w:val="000000"/>
        </w:rPr>
        <w:t>重庆工业职业技术学院智慧校园</w:t>
      </w:r>
      <w:r>
        <w:rPr>
          <w:rFonts w:hint="eastAsia"/>
          <w:color w:val="000000"/>
        </w:rPr>
        <w:t>的组成</w:t>
      </w:r>
    </w:p>
    <w:p w:rsidR="006B6D80" w:rsidRDefault="00610AD5">
      <w:pPr>
        <w:pStyle w:val="3"/>
        <w:tabs>
          <w:tab w:val="left" w:pos="709"/>
        </w:tabs>
        <w:ind w:left="709" w:hanging="709"/>
        <w:rPr>
          <w:color w:val="000000"/>
        </w:rPr>
      </w:pPr>
      <w:r>
        <w:rPr>
          <w:rFonts w:hint="eastAsia"/>
          <w:color w:val="000000"/>
        </w:rPr>
        <w:t>数字校园的技术系统</w:t>
      </w:r>
    </w:p>
    <w:p w:rsidR="006B6D80" w:rsidRDefault="00610AD5">
      <w:pPr>
        <w:pStyle w:val="4"/>
        <w:tabs>
          <w:tab w:val="clear" w:pos="864"/>
        </w:tabs>
        <w:rPr>
          <w:color w:val="000000"/>
        </w:rPr>
      </w:pPr>
      <w:r>
        <w:rPr>
          <w:rFonts w:hint="eastAsia"/>
          <w:color w:val="000000"/>
        </w:rPr>
        <w:t>数字资源</w:t>
      </w:r>
    </w:p>
    <w:p w:rsidR="006B6D80" w:rsidRDefault="00610AD5">
      <w:pPr>
        <w:ind w:firstLineChars="200" w:firstLine="420"/>
        <w:rPr>
          <w:color w:val="000000"/>
        </w:rPr>
      </w:pPr>
      <w:r>
        <w:rPr>
          <w:rFonts w:hint="eastAsia"/>
          <w:color w:val="000000"/>
        </w:rPr>
        <w:t>数字资源通过应用服务的支持被用户使用，包括通用性基础教学资源、数字化仿真实训资源、数字化场馆资源和数字图书资源等。</w:t>
      </w:r>
    </w:p>
    <w:p w:rsidR="006B6D80" w:rsidRDefault="00610AD5">
      <w:pPr>
        <w:pStyle w:val="4"/>
        <w:tabs>
          <w:tab w:val="clear" w:pos="864"/>
        </w:tabs>
        <w:rPr>
          <w:color w:val="000000"/>
        </w:rPr>
      </w:pPr>
      <w:r>
        <w:rPr>
          <w:rFonts w:hint="eastAsia"/>
          <w:color w:val="000000"/>
        </w:rPr>
        <w:t>教育教学</w:t>
      </w:r>
    </w:p>
    <w:p w:rsidR="006B6D80" w:rsidRDefault="00610AD5">
      <w:pPr>
        <w:ind w:firstLineChars="202" w:firstLine="424"/>
      </w:pPr>
      <w:r>
        <w:rPr>
          <w:rFonts w:hint="eastAsia"/>
          <w:color w:val="000000"/>
          <w:kern w:val="0"/>
        </w:rPr>
        <w:t>教育教学包含总体要求、产教融合办学、信息化人才培养、信息化教学与培训（涉及课堂教学、实验实训、顶岗实习、职业培训、双创教育等）、信息化教研科研、数字资源管理与共享、信息化教学管理与评价等，力求推进职业院校人才培养方案、课程体系、课程内容以及教学管理现代化，推进教学模式创新和人才培养模式创新，提升职业院校教育教学质量、效率以及社会服务能力。</w:t>
      </w:r>
    </w:p>
    <w:p w:rsidR="006B6D80" w:rsidRDefault="00610AD5">
      <w:pPr>
        <w:pStyle w:val="4"/>
        <w:tabs>
          <w:tab w:val="clear" w:pos="864"/>
        </w:tabs>
        <w:rPr>
          <w:color w:val="000000"/>
        </w:rPr>
      </w:pPr>
      <w:r>
        <w:rPr>
          <w:rFonts w:hint="eastAsia"/>
          <w:color w:val="000000"/>
        </w:rPr>
        <w:t>管理服务</w:t>
      </w:r>
    </w:p>
    <w:p w:rsidR="006B6D80" w:rsidRDefault="00610AD5">
      <w:pPr>
        <w:ind w:firstLineChars="202" w:firstLine="424"/>
      </w:pPr>
      <w:r>
        <w:rPr>
          <w:rFonts w:hint="eastAsia"/>
          <w:color w:val="000000"/>
          <w:kern w:val="0"/>
        </w:rPr>
        <w:t>管理服务包含总体要求、一站式服务平台、校务服务、业务管理与服务、校园生活服务，力求推进职业院校组织变革，实现职业院校治理能力和治理体系现代化。</w:t>
      </w:r>
    </w:p>
    <w:p w:rsidR="006B6D80" w:rsidRDefault="00610AD5">
      <w:pPr>
        <w:pStyle w:val="4"/>
        <w:tabs>
          <w:tab w:val="clear" w:pos="864"/>
        </w:tabs>
        <w:rPr>
          <w:color w:val="000000"/>
        </w:rPr>
      </w:pPr>
      <w:r>
        <w:rPr>
          <w:rFonts w:hint="eastAsia"/>
          <w:color w:val="000000"/>
        </w:rPr>
        <w:t>支撑条件</w:t>
      </w:r>
    </w:p>
    <w:p w:rsidR="006B6D80" w:rsidRDefault="00610AD5">
      <w:pPr>
        <w:ind w:firstLineChars="202" w:firstLine="424"/>
        <w:rPr>
          <w:color w:val="000000"/>
          <w:kern w:val="0"/>
        </w:rPr>
      </w:pPr>
      <w:r>
        <w:rPr>
          <w:color w:val="000000"/>
          <w:kern w:val="0"/>
        </w:rPr>
        <w:t>支撑条件</w:t>
      </w:r>
      <w:r>
        <w:rPr>
          <w:rFonts w:hint="eastAsia"/>
          <w:color w:val="000000"/>
          <w:kern w:val="0"/>
        </w:rPr>
        <w:t>包括总体要求、校园网络等信息化基础设施、多媒体教室与智能教室等教学环境建设、仿真实训系统环境、平安校园和后勤服务等，力求推进职业院校办学支撑条件建设、保障与服务的现代化。</w:t>
      </w:r>
    </w:p>
    <w:p w:rsidR="006B6D80" w:rsidRDefault="00610AD5">
      <w:pPr>
        <w:pStyle w:val="4"/>
        <w:tabs>
          <w:tab w:val="clear" w:pos="864"/>
        </w:tabs>
        <w:rPr>
          <w:color w:val="000000"/>
        </w:rPr>
      </w:pPr>
      <w:r>
        <w:rPr>
          <w:rFonts w:hint="eastAsia"/>
          <w:color w:val="000000"/>
        </w:rPr>
        <w:t>网络安全</w:t>
      </w:r>
    </w:p>
    <w:p w:rsidR="006B6D80" w:rsidRDefault="00610AD5">
      <w:pPr>
        <w:ind w:firstLineChars="202" w:firstLine="424"/>
        <w:rPr>
          <w:color w:val="000000"/>
        </w:rPr>
      </w:pPr>
      <w:r>
        <w:rPr>
          <w:rFonts w:hint="eastAsia"/>
          <w:color w:val="000000"/>
          <w:kern w:val="0"/>
        </w:rPr>
        <w:t>网络安全包括总体要求、网络安全防护与管理、网络安全系统与设备、网络内容安全与舆情、网络安全能力建设等，力求实现职业院校网络空间安全，为职业院校安全稳定提供安全可靠的网络环境和社会环境。</w:t>
      </w:r>
    </w:p>
    <w:p w:rsidR="006B6D80" w:rsidRDefault="00610AD5">
      <w:pPr>
        <w:pStyle w:val="3"/>
        <w:tabs>
          <w:tab w:val="left" w:pos="709"/>
        </w:tabs>
        <w:ind w:left="709" w:hanging="709"/>
        <w:rPr>
          <w:color w:val="000000"/>
          <w:kern w:val="0"/>
        </w:rPr>
      </w:pPr>
      <w:bookmarkStart w:id="18" w:name="_Toc320612433"/>
      <w:r>
        <w:rPr>
          <w:rFonts w:hint="eastAsia"/>
          <w:color w:val="000000"/>
          <w:kern w:val="0"/>
        </w:rPr>
        <w:t>数字校园的组织体系</w:t>
      </w:r>
      <w:bookmarkEnd w:id="18"/>
    </w:p>
    <w:p w:rsidR="006B6D80" w:rsidRDefault="00610AD5">
      <w:pPr>
        <w:ind w:firstLineChars="200" w:firstLine="420"/>
        <w:rPr>
          <w:color w:val="000000"/>
        </w:rPr>
      </w:pPr>
      <w:r>
        <w:rPr>
          <w:rFonts w:hint="eastAsia"/>
          <w:color w:val="000000"/>
        </w:rPr>
        <w:lastRenderedPageBreak/>
        <w:t>数字校园的组织体系分为体制机制和实施规范。体制机制包括信息化领导力、信息化组织机构、信息化政策与规范、信息化人力资源、信息化建设与应用机制、运维管理体系和安全保障体系等。实施规范涉及数字校园规划与设计、建设与部署、管理与维护、应用与推广四个阶段。组织体系是数字校园顺利实施、平稳运行和持续发展的保障，也称之为可持续发展保障体系。</w:t>
      </w:r>
    </w:p>
    <w:p w:rsidR="006B6D80" w:rsidRDefault="00610AD5">
      <w:pPr>
        <w:pStyle w:val="3"/>
        <w:tabs>
          <w:tab w:val="left" w:pos="709"/>
        </w:tabs>
        <w:ind w:left="709" w:hanging="709"/>
        <w:rPr>
          <w:color w:val="000000"/>
        </w:rPr>
      </w:pPr>
      <w:bookmarkStart w:id="19" w:name="_Toc320612435"/>
      <w:r>
        <w:rPr>
          <w:rFonts w:hint="eastAsia"/>
          <w:color w:val="000000"/>
        </w:rPr>
        <w:t>数字校园技术系统和组织体系</w:t>
      </w:r>
      <w:bookmarkEnd w:id="19"/>
      <w:r>
        <w:rPr>
          <w:rFonts w:hint="eastAsia"/>
          <w:color w:val="000000"/>
        </w:rPr>
        <w:t>的关系</w:t>
      </w:r>
    </w:p>
    <w:p w:rsidR="006B6D80" w:rsidRDefault="00610AD5">
      <w:pPr>
        <w:ind w:firstLineChars="200" w:firstLine="420"/>
        <w:rPr>
          <w:color w:val="000000"/>
        </w:rPr>
      </w:pPr>
      <w:r>
        <w:rPr>
          <w:rFonts w:hint="eastAsia"/>
          <w:color w:val="000000"/>
        </w:rPr>
        <w:t>数字校园的实施应围绕技术系统和组织体系同时展开，重视彼此之间的相互适应和匹配，既要不断完善组织体系以适应飞速发展的技术系统，也要尊重现有组织体系的客观存在，理性分析学校自身最需要解决的问题，提出有针对性的、量力而行的技术方案，避免因赶时髦而追求技术先进性和完备性所带来的浪费。</w:t>
      </w: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10AD5">
      <w:pPr>
        <w:pStyle w:val="1"/>
        <w:tabs>
          <w:tab w:val="clear" w:pos="432"/>
        </w:tabs>
        <w:rPr>
          <w:color w:val="000000"/>
        </w:rPr>
      </w:pPr>
      <w:bookmarkStart w:id="20" w:name="_Toc366311912"/>
      <w:bookmarkStart w:id="21" w:name="_Toc366396965"/>
      <w:bookmarkStart w:id="22" w:name="_Toc366426001"/>
      <w:bookmarkStart w:id="23" w:name="_Toc366311913"/>
      <w:bookmarkStart w:id="24" w:name="_Toc366396966"/>
      <w:bookmarkStart w:id="25" w:name="_Toc366426002"/>
      <w:bookmarkStart w:id="26" w:name="_Toc366311914"/>
      <w:bookmarkStart w:id="27" w:name="_Toc366396967"/>
      <w:bookmarkStart w:id="28" w:name="_Toc366426003"/>
      <w:bookmarkStart w:id="29" w:name="_Toc366311915"/>
      <w:bookmarkStart w:id="30" w:name="_Toc366396968"/>
      <w:bookmarkStart w:id="31" w:name="_Toc366426004"/>
      <w:bookmarkStart w:id="32" w:name="_Toc366311916"/>
      <w:bookmarkStart w:id="33" w:name="_Toc366396969"/>
      <w:bookmarkStart w:id="34" w:name="_Toc366426005"/>
      <w:bookmarkStart w:id="35" w:name="_Toc366311917"/>
      <w:bookmarkStart w:id="36" w:name="_Toc366396970"/>
      <w:bookmarkStart w:id="37" w:name="_Toc366426006"/>
      <w:bookmarkStart w:id="38" w:name="_Toc366311918"/>
      <w:bookmarkStart w:id="39" w:name="_Toc366396971"/>
      <w:bookmarkStart w:id="40" w:name="_Toc366426007"/>
      <w:bookmarkStart w:id="41" w:name="_Toc366311919"/>
      <w:bookmarkStart w:id="42" w:name="_Toc366396972"/>
      <w:bookmarkStart w:id="43" w:name="_Toc366426008"/>
      <w:bookmarkStart w:id="44" w:name="_Toc366311920"/>
      <w:bookmarkStart w:id="45" w:name="_Toc366396973"/>
      <w:bookmarkStart w:id="46" w:name="_Toc366426009"/>
      <w:bookmarkStart w:id="47" w:name="_Toc366311921"/>
      <w:bookmarkStart w:id="48" w:name="_Toc366396974"/>
      <w:bookmarkStart w:id="49" w:name="_Toc366426010"/>
      <w:bookmarkStart w:id="50" w:name="_Toc366311922"/>
      <w:bookmarkStart w:id="51" w:name="_Toc366396975"/>
      <w:bookmarkStart w:id="52" w:name="_Toc366426011"/>
      <w:bookmarkStart w:id="53" w:name="_Toc366311923"/>
      <w:bookmarkStart w:id="54" w:name="_Toc366396976"/>
      <w:bookmarkStart w:id="55" w:name="_Toc366426012"/>
      <w:bookmarkStart w:id="56" w:name="_Toc366311924"/>
      <w:bookmarkStart w:id="57" w:name="_Toc366396977"/>
      <w:bookmarkStart w:id="58" w:name="_Toc366426013"/>
      <w:bookmarkStart w:id="59" w:name="_Toc366311925"/>
      <w:bookmarkStart w:id="60" w:name="_Toc366396978"/>
      <w:bookmarkStart w:id="61" w:name="_Toc366426014"/>
      <w:bookmarkStart w:id="62" w:name="_Toc366311926"/>
      <w:bookmarkStart w:id="63" w:name="_Toc366396979"/>
      <w:bookmarkStart w:id="64" w:name="_Toc366426015"/>
      <w:bookmarkStart w:id="65" w:name="_Toc366311927"/>
      <w:bookmarkStart w:id="66" w:name="_Toc366396980"/>
      <w:bookmarkStart w:id="67" w:name="_Toc366426016"/>
      <w:bookmarkStart w:id="68" w:name="_Toc366311928"/>
      <w:bookmarkStart w:id="69" w:name="_Toc366396981"/>
      <w:bookmarkStart w:id="70" w:name="_Toc366426017"/>
      <w:bookmarkStart w:id="71" w:name="_Toc366311929"/>
      <w:bookmarkStart w:id="72" w:name="_Toc366396982"/>
      <w:bookmarkStart w:id="73" w:name="_Toc366426018"/>
      <w:bookmarkStart w:id="74" w:name="_Toc366311930"/>
      <w:bookmarkStart w:id="75" w:name="_Toc366396983"/>
      <w:bookmarkStart w:id="76" w:name="_Toc366426019"/>
      <w:bookmarkStart w:id="77" w:name="_Toc366311931"/>
      <w:bookmarkStart w:id="78" w:name="_Toc366396984"/>
      <w:bookmarkStart w:id="79" w:name="_Toc366426020"/>
      <w:bookmarkStart w:id="80" w:name="_Toc366311932"/>
      <w:bookmarkStart w:id="81" w:name="_Toc366396985"/>
      <w:bookmarkStart w:id="82" w:name="_Toc366426021"/>
      <w:bookmarkStart w:id="83" w:name="_Toc366311933"/>
      <w:bookmarkStart w:id="84" w:name="_Toc366396986"/>
      <w:bookmarkStart w:id="85" w:name="_Toc366426022"/>
      <w:bookmarkStart w:id="86" w:name="_Toc366311934"/>
      <w:bookmarkStart w:id="87" w:name="_Toc366396987"/>
      <w:bookmarkStart w:id="88" w:name="_Toc366426023"/>
      <w:bookmarkStart w:id="89" w:name="_Toc366311935"/>
      <w:bookmarkStart w:id="90" w:name="_Toc366396988"/>
      <w:bookmarkStart w:id="91" w:name="_Toc366426024"/>
      <w:bookmarkStart w:id="92" w:name="_Toc366311936"/>
      <w:bookmarkStart w:id="93" w:name="_Toc366396989"/>
      <w:bookmarkStart w:id="94" w:name="_Toc366426025"/>
      <w:bookmarkStart w:id="95" w:name="_Toc366311937"/>
      <w:bookmarkStart w:id="96" w:name="_Toc366396990"/>
      <w:bookmarkStart w:id="97" w:name="_Toc366426026"/>
      <w:bookmarkStart w:id="98" w:name="_Toc366311938"/>
      <w:bookmarkStart w:id="99" w:name="_Toc366396991"/>
      <w:bookmarkStart w:id="100" w:name="_Toc366426027"/>
      <w:bookmarkStart w:id="101" w:name="_Toc366311939"/>
      <w:bookmarkStart w:id="102" w:name="_Toc366396992"/>
      <w:bookmarkStart w:id="103" w:name="_Toc366426028"/>
      <w:bookmarkStart w:id="104" w:name="_Toc366311940"/>
      <w:bookmarkStart w:id="105" w:name="_Toc366396993"/>
      <w:bookmarkStart w:id="106" w:name="_Toc366426029"/>
      <w:bookmarkStart w:id="107" w:name="_Toc366311941"/>
      <w:bookmarkStart w:id="108" w:name="_Toc366396994"/>
      <w:bookmarkStart w:id="109" w:name="_Toc366426030"/>
      <w:bookmarkStart w:id="110" w:name="_Toc366311942"/>
      <w:bookmarkStart w:id="111" w:name="_Toc366396995"/>
      <w:bookmarkStart w:id="112" w:name="_Toc366426031"/>
      <w:bookmarkStart w:id="113" w:name="_Toc366311943"/>
      <w:bookmarkStart w:id="114" w:name="_Toc366396996"/>
      <w:bookmarkStart w:id="115" w:name="_Toc366426032"/>
      <w:bookmarkStart w:id="116" w:name="_Toc366311944"/>
      <w:bookmarkStart w:id="117" w:name="_Toc366396997"/>
      <w:bookmarkStart w:id="118" w:name="_Toc366426033"/>
      <w:bookmarkStart w:id="119" w:name="_Toc366311945"/>
      <w:bookmarkStart w:id="120" w:name="_Toc366396998"/>
      <w:bookmarkStart w:id="121" w:name="_Toc366426034"/>
      <w:bookmarkStart w:id="122" w:name="_Toc366311946"/>
      <w:bookmarkStart w:id="123" w:name="_Toc366396999"/>
      <w:bookmarkStart w:id="124" w:name="_Toc366426035"/>
      <w:bookmarkStart w:id="125" w:name="_Toc366311947"/>
      <w:bookmarkStart w:id="126" w:name="_Toc366397000"/>
      <w:bookmarkStart w:id="127" w:name="_Toc366426036"/>
      <w:bookmarkStart w:id="128" w:name="_Toc366311948"/>
      <w:bookmarkStart w:id="129" w:name="_Toc366397001"/>
      <w:bookmarkStart w:id="130" w:name="_Toc366426037"/>
      <w:bookmarkStart w:id="131" w:name="_Toc366311949"/>
      <w:bookmarkStart w:id="132" w:name="_Toc366397002"/>
      <w:bookmarkStart w:id="133" w:name="_Toc366426038"/>
      <w:bookmarkStart w:id="134" w:name="_Toc366311950"/>
      <w:bookmarkStart w:id="135" w:name="_Toc366397003"/>
      <w:bookmarkStart w:id="136" w:name="_Toc366426039"/>
      <w:bookmarkStart w:id="137" w:name="_Toc366311951"/>
      <w:bookmarkStart w:id="138" w:name="_Toc366397004"/>
      <w:bookmarkStart w:id="139" w:name="_Toc366426040"/>
      <w:bookmarkStart w:id="140" w:name="_Toc366311952"/>
      <w:bookmarkStart w:id="141" w:name="_Toc366397005"/>
      <w:bookmarkStart w:id="142" w:name="_Toc366426041"/>
      <w:bookmarkStart w:id="143" w:name="_Toc366311953"/>
      <w:bookmarkStart w:id="144" w:name="_Toc366397006"/>
      <w:bookmarkStart w:id="145" w:name="_Toc366426042"/>
      <w:bookmarkStart w:id="146" w:name="_Toc366311954"/>
      <w:bookmarkStart w:id="147" w:name="_Toc366397007"/>
      <w:bookmarkStart w:id="148" w:name="_Toc366426043"/>
      <w:bookmarkStart w:id="149" w:name="_Toc366311955"/>
      <w:bookmarkStart w:id="150" w:name="_Toc366397008"/>
      <w:bookmarkStart w:id="151" w:name="_Toc366426044"/>
      <w:bookmarkStart w:id="152" w:name="_Toc366311956"/>
      <w:bookmarkStart w:id="153" w:name="_Toc366397009"/>
      <w:bookmarkStart w:id="154" w:name="_Toc366426045"/>
      <w:bookmarkStart w:id="155" w:name="_Toc366311957"/>
      <w:bookmarkStart w:id="156" w:name="_Toc366397010"/>
      <w:bookmarkStart w:id="157" w:name="_Toc366426046"/>
      <w:bookmarkStart w:id="158" w:name="_Toc366311958"/>
      <w:bookmarkStart w:id="159" w:name="_Toc366397011"/>
      <w:bookmarkStart w:id="160" w:name="_Toc366426047"/>
      <w:bookmarkStart w:id="161" w:name="_Toc366311959"/>
      <w:bookmarkStart w:id="162" w:name="_Toc366397012"/>
      <w:bookmarkStart w:id="163" w:name="_Toc366426048"/>
      <w:bookmarkStart w:id="164" w:name="_Toc366311960"/>
      <w:bookmarkStart w:id="165" w:name="_Toc366397013"/>
      <w:bookmarkStart w:id="166" w:name="_Toc366426049"/>
      <w:bookmarkStart w:id="167" w:name="_Toc366311961"/>
      <w:bookmarkStart w:id="168" w:name="_Toc366397014"/>
      <w:bookmarkStart w:id="169" w:name="_Toc366426050"/>
      <w:bookmarkStart w:id="170" w:name="_Toc366311962"/>
      <w:bookmarkStart w:id="171" w:name="_Toc366397015"/>
      <w:bookmarkStart w:id="172" w:name="_Toc366426051"/>
      <w:bookmarkStart w:id="173" w:name="_Toc366311963"/>
      <w:bookmarkStart w:id="174" w:name="_Toc366397016"/>
      <w:bookmarkStart w:id="175" w:name="_Toc366426052"/>
      <w:bookmarkStart w:id="176" w:name="_Toc366311964"/>
      <w:bookmarkStart w:id="177" w:name="_Toc366397017"/>
      <w:bookmarkStart w:id="178" w:name="_Toc366426053"/>
      <w:bookmarkStart w:id="179" w:name="_Toc366311965"/>
      <w:bookmarkStart w:id="180" w:name="_Toc366397018"/>
      <w:bookmarkStart w:id="181" w:name="_Toc366426054"/>
      <w:bookmarkStart w:id="182" w:name="_Toc366311966"/>
      <w:bookmarkStart w:id="183" w:name="_Toc366397019"/>
      <w:bookmarkStart w:id="184" w:name="_Toc366426055"/>
      <w:bookmarkStart w:id="185" w:name="_Toc366311967"/>
      <w:bookmarkStart w:id="186" w:name="_Toc366397020"/>
      <w:bookmarkStart w:id="187" w:name="_Toc366426056"/>
      <w:bookmarkStart w:id="188" w:name="_Toc366311968"/>
      <w:bookmarkStart w:id="189" w:name="_Toc366397021"/>
      <w:bookmarkStart w:id="190" w:name="_Toc366426057"/>
      <w:bookmarkStart w:id="191" w:name="_Toc366311969"/>
      <w:bookmarkStart w:id="192" w:name="_Toc366397022"/>
      <w:bookmarkStart w:id="193" w:name="_Toc366426058"/>
      <w:bookmarkStart w:id="194" w:name="_Toc366311970"/>
      <w:bookmarkStart w:id="195" w:name="_Toc366397023"/>
      <w:bookmarkStart w:id="196" w:name="_Toc366426059"/>
      <w:bookmarkStart w:id="197" w:name="_Toc366311971"/>
      <w:bookmarkStart w:id="198" w:name="_Toc366397024"/>
      <w:bookmarkStart w:id="199" w:name="_Toc366426060"/>
      <w:bookmarkStart w:id="200" w:name="_Toc366311972"/>
      <w:bookmarkStart w:id="201" w:name="_Toc366397025"/>
      <w:bookmarkStart w:id="202" w:name="_Toc366426061"/>
      <w:bookmarkStart w:id="203" w:name="_Toc366311973"/>
      <w:bookmarkStart w:id="204" w:name="_Toc366397026"/>
      <w:bookmarkStart w:id="205" w:name="_Toc366426062"/>
      <w:bookmarkStart w:id="206" w:name="_Toc366311974"/>
      <w:bookmarkStart w:id="207" w:name="_Toc366397027"/>
      <w:bookmarkStart w:id="208" w:name="_Toc366426063"/>
      <w:bookmarkStart w:id="209" w:name="_Toc366311975"/>
      <w:bookmarkStart w:id="210" w:name="_Toc366397028"/>
      <w:bookmarkStart w:id="211" w:name="_Toc366426064"/>
      <w:bookmarkStart w:id="212" w:name="_Toc366311976"/>
      <w:bookmarkStart w:id="213" w:name="_Toc366397029"/>
      <w:bookmarkStart w:id="214" w:name="_Toc366426065"/>
      <w:bookmarkStart w:id="215" w:name="_Toc366311977"/>
      <w:bookmarkStart w:id="216" w:name="_Toc366397030"/>
      <w:bookmarkStart w:id="217" w:name="_Toc366426066"/>
      <w:bookmarkStart w:id="218" w:name="_Toc366311978"/>
      <w:bookmarkStart w:id="219" w:name="_Toc366397031"/>
      <w:bookmarkStart w:id="220" w:name="_Toc366426067"/>
      <w:bookmarkStart w:id="221" w:name="_Toc366311979"/>
      <w:bookmarkStart w:id="222" w:name="_Toc366397032"/>
      <w:bookmarkStart w:id="223" w:name="_Toc366426068"/>
      <w:bookmarkStart w:id="224" w:name="_Toc366311980"/>
      <w:bookmarkStart w:id="225" w:name="_Toc366397033"/>
      <w:bookmarkStart w:id="226" w:name="_Toc366426069"/>
      <w:bookmarkStart w:id="227" w:name="_Toc366311981"/>
      <w:bookmarkStart w:id="228" w:name="_Toc366397034"/>
      <w:bookmarkStart w:id="229" w:name="_Toc366426070"/>
      <w:bookmarkStart w:id="230" w:name="_Toc366311982"/>
      <w:bookmarkStart w:id="231" w:name="_Toc366397035"/>
      <w:bookmarkStart w:id="232" w:name="_Toc366426071"/>
      <w:bookmarkStart w:id="233" w:name="_Toc366311983"/>
      <w:bookmarkStart w:id="234" w:name="_Toc366397036"/>
      <w:bookmarkStart w:id="235" w:name="_Toc366426072"/>
      <w:bookmarkStart w:id="236" w:name="_Toc366311984"/>
      <w:bookmarkStart w:id="237" w:name="_Toc366397037"/>
      <w:bookmarkStart w:id="238" w:name="_Toc366426073"/>
      <w:bookmarkStart w:id="239" w:name="_Toc366311985"/>
      <w:bookmarkStart w:id="240" w:name="_Toc366397038"/>
      <w:bookmarkStart w:id="241" w:name="_Toc366426074"/>
      <w:bookmarkStart w:id="242" w:name="_Toc366311986"/>
      <w:bookmarkStart w:id="243" w:name="_Toc366397039"/>
      <w:bookmarkStart w:id="244" w:name="_Toc366426075"/>
      <w:bookmarkStart w:id="245" w:name="_Toc366311987"/>
      <w:bookmarkStart w:id="246" w:name="_Toc366397040"/>
      <w:bookmarkStart w:id="247" w:name="_Toc366426076"/>
      <w:bookmarkStart w:id="248" w:name="_Toc366311988"/>
      <w:bookmarkStart w:id="249" w:name="_Toc366397041"/>
      <w:bookmarkStart w:id="250" w:name="_Toc366426077"/>
      <w:bookmarkStart w:id="251" w:name="_Toc366311989"/>
      <w:bookmarkStart w:id="252" w:name="_Toc366397042"/>
      <w:bookmarkStart w:id="253" w:name="_Toc366426078"/>
      <w:bookmarkStart w:id="254" w:name="_Toc366311991"/>
      <w:bookmarkStart w:id="255" w:name="_Toc366397044"/>
      <w:bookmarkStart w:id="256" w:name="_Toc366426080"/>
      <w:bookmarkStart w:id="257" w:name="_Toc366311992"/>
      <w:bookmarkStart w:id="258" w:name="_Toc366397045"/>
      <w:bookmarkStart w:id="259" w:name="_Toc366426081"/>
      <w:bookmarkStart w:id="260" w:name="_Toc366311993"/>
      <w:bookmarkStart w:id="261" w:name="_Toc366397046"/>
      <w:bookmarkStart w:id="262" w:name="_Toc366426082"/>
      <w:bookmarkStart w:id="263" w:name="_Toc366311994"/>
      <w:bookmarkStart w:id="264" w:name="_Toc366397047"/>
      <w:bookmarkStart w:id="265" w:name="_Toc366426083"/>
      <w:bookmarkStart w:id="266" w:name="_Toc366311995"/>
      <w:bookmarkStart w:id="267" w:name="_Toc366397048"/>
      <w:bookmarkStart w:id="268" w:name="_Toc366426084"/>
      <w:bookmarkStart w:id="269" w:name="_Toc366311996"/>
      <w:bookmarkStart w:id="270" w:name="_Toc366397049"/>
      <w:bookmarkStart w:id="271" w:name="_Toc366426085"/>
      <w:bookmarkStart w:id="272" w:name="_Toc366311997"/>
      <w:bookmarkStart w:id="273" w:name="_Toc366397050"/>
      <w:bookmarkStart w:id="274" w:name="_Toc366426086"/>
      <w:bookmarkStart w:id="275" w:name="_Toc366311998"/>
      <w:bookmarkStart w:id="276" w:name="_Toc366397051"/>
      <w:bookmarkStart w:id="277" w:name="_Toc366426087"/>
      <w:bookmarkStart w:id="278" w:name="_Toc366311999"/>
      <w:bookmarkStart w:id="279" w:name="_Toc366397052"/>
      <w:bookmarkStart w:id="280" w:name="_Toc366426088"/>
      <w:bookmarkStart w:id="281" w:name="_Toc366312000"/>
      <w:bookmarkStart w:id="282" w:name="_Toc366397053"/>
      <w:bookmarkStart w:id="283" w:name="_Toc366426089"/>
      <w:bookmarkStart w:id="284" w:name="_Toc366312001"/>
      <w:bookmarkStart w:id="285" w:name="_Toc366397054"/>
      <w:bookmarkStart w:id="286" w:name="_Toc366426090"/>
      <w:bookmarkStart w:id="287" w:name="_Toc366312002"/>
      <w:bookmarkStart w:id="288" w:name="_Toc366397055"/>
      <w:bookmarkStart w:id="289" w:name="_Toc366426091"/>
      <w:bookmarkStart w:id="290" w:name="_Toc32061245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color w:val="000000"/>
        </w:rPr>
        <w:br w:type="page"/>
      </w:r>
      <w:bookmarkStart w:id="291" w:name="_Toc13304496"/>
      <w:bookmarkStart w:id="292" w:name="_Toc38266230"/>
      <w:bookmarkEnd w:id="290"/>
      <w:r>
        <w:rPr>
          <w:rFonts w:hint="eastAsia"/>
          <w:color w:val="000000"/>
        </w:rPr>
        <w:lastRenderedPageBreak/>
        <w:t>师生发展</w:t>
      </w:r>
      <w:bookmarkEnd w:id="291"/>
      <w:bookmarkEnd w:id="292"/>
    </w:p>
    <w:p w:rsidR="006B6D80" w:rsidRDefault="00610AD5">
      <w:pPr>
        <w:pStyle w:val="2"/>
        <w:tabs>
          <w:tab w:val="clear" w:pos="576"/>
        </w:tabs>
        <w:rPr>
          <w:color w:val="000000"/>
        </w:rPr>
      </w:pPr>
      <w:bookmarkStart w:id="293" w:name="_Toc12096617"/>
      <w:bookmarkStart w:id="294" w:name="_Toc13304497"/>
      <w:bookmarkStart w:id="295" w:name="_Toc38266231"/>
      <w:bookmarkStart w:id="296" w:name="_Toc320611805"/>
      <w:r>
        <w:rPr>
          <w:rFonts w:hint="eastAsia"/>
          <w:color w:val="000000"/>
        </w:rPr>
        <w:t>总体要求</w:t>
      </w:r>
      <w:bookmarkStart w:id="297" w:name="_Toc12096618"/>
      <w:bookmarkEnd w:id="293"/>
      <w:bookmarkEnd w:id="294"/>
      <w:bookmarkEnd w:id="295"/>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学生信息化职业能力发展</w:t>
      </w:r>
    </w:p>
    <w:p w:rsidR="006B6D80" w:rsidRDefault="00610AD5">
      <w:pPr>
        <w:tabs>
          <w:tab w:val="left" w:pos="864"/>
        </w:tabs>
        <w:ind w:firstLineChars="200" w:firstLine="420"/>
        <w:rPr>
          <w:rFonts w:ascii="宋体" w:hAnsi="宋体"/>
          <w:color w:val="000000"/>
          <w:lang w:bidi="en-US"/>
        </w:rPr>
      </w:pPr>
      <w:r>
        <w:rPr>
          <w:rFonts w:ascii="宋体" w:hAnsi="宋体" w:hint="eastAsia"/>
          <w:color w:val="000000"/>
          <w:lang w:bidi="en-US"/>
        </w:rPr>
        <w:t>信息时代学生需要面向未来职业发展，具备良好的信息意识和态度、知识与技能、思维与行为，提升信息化专业思维与职业能力，承担信息社会责任，成为知识建构者、计算思维者、创意沟通者、创新设计者、全球合作者和数字公民，进而成为信息化高素质技术技能人才。</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教师信息化教学能力发展</w:t>
      </w:r>
    </w:p>
    <w:p w:rsidR="006B6D80" w:rsidRDefault="00610AD5">
      <w:pPr>
        <w:tabs>
          <w:tab w:val="left" w:pos="864"/>
        </w:tabs>
        <w:ind w:firstLineChars="200" w:firstLine="420"/>
        <w:rPr>
          <w:rFonts w:ascii="宋体" w:hAnsi="宋体"/>
          <w:color w:val="000000"/>
          <w:lang w:bidi="en-US"/>
        </w:rPr>
      </w:pPr>
      <w:r>
        <w:rPr>
          <w:rFonts w:ascii="宋体" w:hAnsi="宋体" w:hint="eastAsia"/>
          <w:color w:val="000000"/>
          <w:lang w:bidi="en-US"/>
        </w:rPr>
        <w:t>信息时代教师需要借助信息技术全面提升信息化教学能力和创新教学的能力，实现职业教育的教学理念、教学内容和教学方式的革命性变革，不断提高可持续发展能力。</w:t>
      </w:r>
    </w:p>
    <w:p w:rsidR="006B6D80" w:rsidRDefault="00610AD5">
      <w:pPr>
        <w:pStyle w:val="2"/>
        <w:tabs>
          <w:tab w:val="clear" w:pos="576"/>
        </w:tabs>
        <w:rPr>
          <w:color w:val="000000"/>
        </w:rPr>
      </w:pPr>
      <w:bookmarkStart w:id="298" w:name="_Toc13304498"/>
      <w:bookmarkStart w:id="299" w:name="_Toc38266232"/>
      <w:r>
        <w:rPr>
          <w:rFonts w:hint="eastAsia"/>
          <w:color w:val="000000"/>
        </w:rPr>
        <w:t>学生发展</w:t>
      </w:r>
      <w:bookmarkEnd w:id="296"/>
      <w:bookmarkEnd w:id="297"/>
      <w:bookmarkEnd w:id="298"/>
      <w:bookmarkEnd w:id="299"/>
    </w:p>
    <w:p w:rsidR="006B6D80" w:rsidRDefault="00610AD5">
      <w:pPr>
        <w:pStyle w:val="3"/>
        <w:tabs>
          <w:tab w:val="left" w:pos="567"/>
          <w:tab w:val="left" w:pos="1004"/>
        </w:tabs>
        <w:ind w:left="284" w:hanging="284"/>
        <w:rPr>
          <w:color w:val="000000"/>
        </w:rPr>
      </w:pPr>
      <w:bookmarkStart w:id="300" w:name="_Toc12096619"/>
      <w:r>
        <w:rPr>
          <w:color w:val="000000"/>
        </w:rPr>
        <w:t xml:space="preserve"> </w:t>
      </w:r>
      <w:r>
        <w:rPr>
          <w:rFonts w:hint="eastAsia"/>
          <w:color w:val="000000"/>
        </w:rPr>
        <w:t>信息意识与态度</w:t>
      </w:r>
    </w:p>
    <w:p w:rsidR="006B6D80" w:rsidRDefault="00610AD5">
      <w:pPr>
        <w:pStyle w:val="4"/>
        <w:tabs>
          <w:tab w:val="clear" w:pos="864"/>
        </w:tabs>
        <w:rPr>
          <w:color w:val="000000"/>
        </w:rPr>
      </w:pPr>
      <w:r>
        <w:rPr>
          <w:rFonts w:hint="eastAsia"/>
          <w:color w:val="000000"/>
        </w:rPr>
        <w:t>信息感知意识</w:t>
      </w:r>
    </w:p>
    <w:p w:rsidR="006B6D80" w:rsidRDefault="00610AD5">
      <w:pPr>
        <w:pStyle w:val="af6"/>
        <w:numPr>
          <w:ilvl w:val="0"/>
          <w:numId w:val="14"/>
        </w:numPr>
        <w:ind w:firstLineChars="0"/>
        <w:rPr>
          <w:color w:val="000000"/>
        </w:rPr>
      </w:pPr>
      <w:r>
        <w:rPr>
          <w:rFonts w:hint="eastAsia"/>
          <w:color w:val="000000"/>
        </w:rPr>
        <w:t>具有信息感知力、判断力；</w:t>
      </w:r>
    </w:p>
    <w:p w:rsidR="006B6D80" w:rsidRDefault="00610AD5">
      <w:pPr>
        <w:pStyle w:val="af6"/>
        <w:numPr>
          <w:ilvl w:val="0"/>
          <w:numId w:val="14"/>
        </w:numPr>
        <w:ind w:firstLineChars="0"/>
        <w:rPr>
          <w:color w:val="000000"/>
        </w:rPr>
      </w:pPr>
      <w:r>
        <w:rPr>
          <w:rFonts w:hint="eastAsia"/>
          <w:color w:val="000000"/>
        </w:rPr>
        <w:t>根据信息价值合理分配自己的注意力；</w:t>
      </w:r>
    </w:p>
    <w:p w:rsidR="006B6D80" w:rsidRDefault="00610AD5">
      <w:pPr>
        <w:pStyle w:val="af6"/>
        <w:numPr>
          <w:ilvl w:val="0"/>
          <w:numId w:val="14"/>
        </w:numPr>
        <w:ind w:firstLineChars="0"/>
        <w:rPr>
          <w:color w:val="000000"/>
        </w:rPr>
      </w:pPr>
      <w:r>
        <w:rPr>
          <w:rFonts w:hint="eastAsia"/>
          <w:color w:val="000000"/>
        </w:rPr>
        <w:t>具有发现并挖掘信息在学习、生活中的作用与价值的意识。</w:t>
      </w:r>
    </w:p>
    <w:p w:rsidR="006B6D80" w:rsidRDefault="00610AD5">
      <w:pPr>
        <w:pStyle w:val="4"/>
        <w:tabs>
          <w:tab w:val="clear" w:pos="864"/>
        </w:tabs>
        <w:rPr>
          <w:color w:val="000000"/>
        </w:rPr>
      </w:pPr>
      <w:r>
        <w:rPr>
          <w:rFonts w:hint="eastAsia"/>
          <w:color w:val="000000"/>
        </w:rPr>
        <w:t>信息应用意识</w:t>
      </w:r>
    </w:p>
    <w:p w:rsidR="006B6D80" w:rsidRDefault="00610AD5">
      <w:pPr>
        <w:pStyle w:val="af6"/>
        <w:numPr>
          <w:ilvl w:val="0"/>
          <w:numId w:val="15"/>
        </w:numPr>
        <w:ind w:firstLineChars="0"/>
        <w:rPr>
          <w:color w:val="000000"/>
        </w:rPr>
      </w:pPr>
      <w:r>
        <w:rPr>
          <w:rFonts w:hint="eastAsia"/>
          <w:color w:val="000000"/>
        </w:rPr>
        <w:t>具有利用信息技术解决自身学习生活中出现的问题的意识；</w:t>
      </w:r>
    </w:p>
    <w:p w:rsidR="006B6D80" w:rsidRDefault="00610AD5">
      <w:pPr>
        <w:pStyle w:val="af6"/>
        <w:numPr>
          <w:ilvl w:val="0"/>
          <w:numId w:val="15"/>
        </w:numPr>
        <w:ind w:firstLineChars="0"/>
        <w:rPr>
          <w:color w:val="000000"/>
        </w:rPr>
      </w:pPr>
      <w:r>
        <w:rPr>
          <w:rFonts w:hint="eastAsia"/>
          <w:color w:val="000000"/>
        </w:rPr>
        <w:t>具有在学习、生活中主动利用信息技术的兴趣和动机；</w:t>
      </w:r>
    </w:p>
    <w:p w:rsidR="006B6D80" w:rsidRDefault="00610AD5">
      <w:pPr>
        <w:pStyle w:val="af6"/>
        <w:numPr>
          <w:ilvl w:val="0"/>
          <w:numId w:val="15"/>
        </w:numPr>
        <w:ind w:firstLineChars="0"/>
        <w:rPr>
          <w:color w:val="000000"/>
        </w:rPr>
      </w:pPr>
      <w:r>
        <w:rPr>
          <w:rFonts w:hint="eastAsia"/>
          <w:color w:val="000000"/>
        </w:rPr>
        <w:t>能够意识到信息技术在学习中应用的限制性条件；</w:t>
      </w:r>
    </w:p>
    <w:p w:rsidR="006B6D80" w:rsidRDefault="00610AD5">
      <w:pPr>
        <w:pStyle w:val="af6"/>
        <w:numPr>
          <w:ilvl w:val="0"/>
          <w:numId w:val="15"/>
        </w:numPr>
        <w:ind w:firstLineChars="0"/>
        <w:rPr>
          <w:color w:val="000000"/>
        </w:rPr>
      </w:pPr>
      <w:r>
        <w:rPr>
          <w:rFonts w:hint="eastAsia"/>
          <w:color w:val="000000"/>
        </w:rPr>
        <w:t>具有利用信息技术进行独立学习、合作学习，实现创新和可持续发展的意识。</w:t>
      </w:r>
    </w:p>
    <w:p w:rsidR="006B6D80" w:rsidRDefault="00610AD5">
      <w:pPr>
        <w:pStyle w:val="4"/>
        <w:tabs>
          <w:tab w:val="clear" w:pos="864"/>
        </w:tabs>
        <w:rPr>
          <w:color w:val="000000"/>
        </w:rPr>
      </w:pPr>
      <w:r>
        <w:rPr>
          <w:rFonts w:hint="eastAsia"/>
          <w:color w:val="000000"/>
        </w:rPr>
        <w:t>信息安全意识</w:t>
      </w:r>
    </w:p>
    <w:p w:rsidR="006B6D80" w:rsidRDefault="00610AD5">
      <w:pPr>
        <w:pStyle w:val="af6"/>
        <w:numPr>
          <w:ilvl w:val="0"/>
          <w:numId w:val="16"/>
        </w:numPr>
        <w:ind w:firstLineChars="0"/>
        <w:rPr>
          <w:color w:val="000000"/>
        </w:rPr>
      </w:pPr>
      <w:r>
        <w:rPr>
          <w:rFonts w:hint="eastAsia"/>
          <w:color w:val="000000"/>
        </w:rPr>
        <w:t>具备信息安全常识；</w:t>
      </w:r>
    </w:p>
    <w:p w:rsidR="006B6D80" w:rsidRDefault="00610AD5">
      <w:pPr>
        <w:pStyle w:val="af6"/>
        <w:numPr>
          <w:ilvl w:val="0"/>
          <w:numId w:val="16"/>
        </w:numPr>
        <w:ind w:firstLineChars="0"/>
        <w:rPr>
          <w:color w:val="000000"/>
        </w:rPr>
      </w:pPr>
      <w:r>
        <w:rPr>
          <w:rFonts w:hint="eastAsia"/>
          <w:color w:val="000000"/>
        </w:rPr>
        <w:t>具有保护自身和他人隐私的意识；</w:t>
      </w:r>
    </w:p>
    <w:p w:rsidR="006B6D80" w:rsidRDefault="00610AD5">
      <w:pPr>
        <w:pStyle w:val="af6"/>
        <w:numPr>
          <w:ilvl w:val="0"/>
          <w:numId w:val="16"/>
        </w:numPr>
        <w:ind w:firstLineChars="0"/>
        <w:rPr>
          <w:color w:val="000000"/>
        </w:rPr>
      </w:pPr>
      <w:r>
        <w:rPr>
          <w:rFonts w:hint="eastAsia"/>
          <w:color w:val="000000"/>
        </w:rPr>
        <w:t>具有分辨健康与有害信息的意识，能控制自己不去接触网络上的不良与有害信息；</w:t>
      </w:r>
    </w:p>
    <w:p w:rsidR="006B6D80" w:rsidRDefault="00610AD5">
      <w:pPr>
        <w:pStyle w:val="af6"/>
        <w:numPr>
          <w:ilvl w:val="0"/>
          <w:numId w:val="16"/>
        </w:numPr>
        <w:ind w:firstLineChars="0"/>
        <w:rPr>
          <w:color w:val="000000"/>
        </w:rPr>
      </w:pPr>
      <w:r>
        <w:rPr>
          <w:rFonts w:hint="eastAsia"/>
          <w:color w:val="000000"/>
        </w:rPr>
        <w:t>具备安全、健康地使用信息技术的意识，对因不当使用信息技术可能导致不利影响具有警觉。</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信息知识与技能</w:t>
      </w:r>
    </w:p>
    <w:p w:rsidR="006B6D80" w:rsidRDefault="00610AD5">
      <w:pPr>
        <w:pStyle w:val="4"/>
        <w:tabs>
          <w:tab w:val="clear" w:pos="864"/>
        </w:tabs>
        <w:rPr>
          <w:color w:val="000000"/>
        </w:rPr>
      </w:pPr>
      <w:r>
        <w:rPr>
          <w:rFonts w:hint="eastAsia"/>
          <w:color w:val="000000"/>
        </w:rPr>
        <w:t>信息科学知识</w:t>
      </w:r>
    </w:p>
    <w:p w:rsidR="006B6D80" w:rsidRDefault="00610AD5">
      <w:pPr>
        <w:pStyle w:val="af6"/>
        <w:numPr>
          <w:ilvl w:val="0"/>
          <w:numId w:val="17"/>
        </w:numPr>
        <w:ind w:firstLineChars="0"/>
        <w:rPr>
          <w:color w:val="000000"/>
        </w:rPr>
      </w:pPr>
      <w:r>
        <w:rPr>
          <w:rFonts w:hint="eastAsia"/>
          <w:color w:val="000000"/>
        </w:rPr>
        <w:t>了解信息科学与技术的相关概念与基本理论知识；</w:t>
      </w:r>
    </w:p>
    <w:p w:rsidR="006B6D80" w:rsidRDefault="00610AD5">
      <w:pPr>
        <w:pStyle w:val="af6"/>
        <w:numPr>
          <w:ilvl w:val="0"/>
          <w:numId w:val="17"/>
        </w:numPr>
        <w:ind w:firstLineChars="0"/>
        <w:rPr>
          <w:color w:val="000000"/>
        </w:rPr>
      </w:pPr>
      <w:r>
        <w:rPr>
          <w:rFonts w:hint="eastAsia"/>
          <w:color w:val="000000"/>
        </w:rPr>
        <w:t>了解信息技术的发展进程、基本现状及未来趋势；</w:t>
      </w:r>
    </w:p>
    <w:p w:rsidR="006B6D80" w:rsidRDefault="00610AD5">
      <w:pPr>
        <w:pStyle w:val="af6"/>
        <w:numPr>
          <w:ilvl w:val="0"/>
          <w:numId w:val="17"/>
        </w:numPr>
        <w:ind w:firstLineChars="0"/>
        <w:rPr>
          <w:color w:val="000000"/>
        </w:rPr>
      </w:pPr>
      <w:r>
        <w:rPr>
          <w:rFonts w:hint="eastAsia"/>
          <w:color w:val="000000"/>
        </w:rPr>
        <w:t>熟悉常用技术工具、软件平台在学习、生活中的应用模式与使用方法。</w:t>
      </w:r>
    </w:p>
    <w:p w:rsidR="006B6D80" w:rsidRDefault="00610AD5">
      <w:pPr>
        <w:pStyle w:val="4"/>
        <w:tabs>
          <w:tab w:val="clear" w:pos="864"/>
        </w:tabs>
        <w:rPr>
          <w:color w:val="000000"/>
        </w:rPr>
      </w:pPr>
      <w:r>
        <w:rPr>
          <w:rFonts w:hint="eastAsia"/>
          <w:color w:val="000000"/>
        </w:rPr>
        <w:t>信息应用技能</w:t>
      </w:r>
    </w:p>
    <w:p w:rsidR="006B6D80" w:rsidRDefault="00610AD5">
      <w:pPr>
        <w:pStyle w:val="af6"/>
        <w:numPr>
          <w:ilvl w:val="0"/>
          <w:numId w:val="18"/>
        </w:numPr>
        <w:ind w:firstLineChars="0"/>
        <w:rPr>
          <w:color w:val="000000"/>
        </w:rPr>
      </w:pPr>
      <w:r>
        <w:rPr>
          <w:rFonts w:hint="eastAsia"/>
          <w:color w:val="000000"/>
        </w:rPr>
        <w:t>能够有效地检索、选择、存储、管理和提取所需信息；</w:t>
      </w:r>
    </w:p>
    <w:p w:rsidR="006B6D80" w:rsidRDefault="00610AD5">
      <w:pPr>
        <w:pStyle w:val="af6"/>
        <w:numPr>
          <w:ilvl w:val="0"/>
          <w:numId w:val="18"/>
        </w:numPr>
        <w:ind w:firstLineChars="0"/>
        <w:rPr>
          <w:color w:val="000000"/>
        </w:rPr>
      </w:pPr>
      <w:r>
        <w:rPr>
          <w:rFonts w:hint="eastAsia"/>
          <w:color w:val="000000"/>
        </w:rPr>
        <w:t>能够基于自我理解，准确地表达、评价和交流信息；</w:t>
      </w:r>
    </w:p>
    <w:p w:rsidR="006B6D80" w:rsidRDefault="00610AD5">
      <w:pPr>
        <w:pStyle w:val="af6"/>
        <w:numPr>
          <w:ilvl w:val="0"/>
          <w:numId w:val="18"/>
        </w:numPr>
        <w:ind w:firstLineChars="0"/>
        <w:rPr>
          <w:color w:val="000000"/>
        </w:rPr>
      </w:pPr>
      <w:r>
        <w:rPr>
          <w:rFonts w:hint="eastAsia"/>
          <w:color w:val="000000"/>
        </w:rPr>
        <w:t>能够结合自身需求，重新组织、加工和整合各类信息；</w:t>
      </w:r>
    </w:p>
    <w:p w:rsidR="006B6D80" w:rsidRDefault="00610AD5">
      <w:pPr>
        <w:pStyle w:val="af6"/>
        <w:numPr>
          <w:ilvl w:val="0"/>
          <w:numId w:val="18"/>
        </w:numPr>
        <w:ind w:firstLineChars="0"/>
        <w:rPr>
          <w:color w:val="000000"/>
        </w:rPr>
      </w:pPr>
      <w:r>
        <w:rPr>
          <w:rFonts w:hint="eastAsia"/>
          <w:color w:val="000000"/>
        </w:rPr>
        <w:t>能够基于现实条件，积极创造、改进、发布和完善信息；</w:t>
      </w:r>
    </w:p>
    <w:p w:rsidR="006B6D80" w:rsidRDefault="00610AD5">
      <w:pPr>
        <w:pStyle w:val="af6"/>
        <w:numPr>
          <w:ilvl w:val="0"/>
          <w:numId w:val="18"/>
        </w:numPr>
        <w:ind w:firstLineChars="0"/>
        <w:rPr>
          <w:color w:val="000000"/>
        </w:rPr>
      </w:pPr>
      <w:r>
        <w:rPr>
          <w:rFonts w:hint="eastAsia"/>
          <w:color w:val="000000"/>
        </w:rPr>
        <w:t>能够利用信息技术，创造性地解决学习、生活中的问题；</w:t>
      </w:r>
    </w:p>
    <w:p w:rsidR="006B6D80" w:rsidRDefault="00610AD5">
      <w:pPr>
        <w:pStyle w:val="af6"/>
        <w:numPr>
          <w:ilvl w:val="0"/>
          <w:numId w:val="18"/>
        </w:numPr>
        <w:ind w:firstLineChars="0"/>
        <w:rPr>
          <w:color w:val="000000"/>
        </w:rPr>
      </w:pPr>
      <w:r>
        <w:rPr>
          <w:rFonts w:hint="eastAsia"/>
          <w:color w:val="000000"/>
        </w:rPr>
        <w:t>能够利用信息技术帮助自身实现计划和设计。</w:t>
      </w:r>
    </w:p>
    <w:p w:rsidR="006B6D80" w:rsidRDefault="00610AD5">
      <w:pPr>
        <w:pStyle w:val="3"/>
        <w:tabs>
          <w:tab w:val="left" w:pos="567"/>
          <w:tab w:val="left" w:pos="1004"/>
        </w:tabs>
        <w:ind w:left="284" w:hanging="284"/>
        <w:rPr>
          <w:color w:val="000000"/>
        </w:rPr>
      </w:pPr>
      <w:r>
        <w:rPr>
          <w:color w:val="000000"/>
        </w:rPr>
        <w:lastRenderedPageBreak/>
        <w:t xml:space="preserve"> </w:t>
      </w:r>
      <w:r>
        <w:rPr>
          <w:rFonts w:hint="eastAsia"/>
          <w:color w:val="000000"/>
        </w:rPr>
        <w:t>信息思维与行为</w:t>
      </w:r>
    </w:p>
    <w:p w:rsidR="006B6D80" w:rsidRDefault="00610AD5">
      <w:pPr>
        <w:pStyle w:val="4"/>
        <w:tabs>
          <w:tab w:val="clear" w:pos="864"/>
        </w:tabs>
        <w:rPr>
          <w:color w:val="000000"/>
        </w:rPr>
      </w:pPr>
      <w:r>
        <w:rPr>
          <w:rFonts w:hint="eastAsia"/>
          <w:color w:val="000000"/>
        </w:rPr>
        <w:t>信息思维</w:t>
      </w:r>
    </w:p>
    <w:p w:rsidR="006B6D80" w:rsidRDefault="00610AD5">
      <w:pPr>
        <w:pStyle w:val="af6"/>
        <w:numPr>
          <w:ilvl w:val="0"/>
          <w:numId w:val="19"/>
        </w:numPr>
        <w:ind w:firstLineChars="0"/>
        <w:rPr>
          <w:color w:val="000000"/>
        </w:rPr>
      </w:pPr>
      <w:r>
        <w:rPr>
          <w:rFonts w:hint="eastAsia"/>
          <w:color w:val="000000"/>
        </w:rPr>
        <w:t>理解信息技术对人类社会的影响；</w:t>
      </w:r>
    </w:p>
    <w:p w:rsidR="006B6D80" w:rsidRDefault="00610AD5">
      <w:pPr>
        <w:pStyle w:val="af6"/>
        <w:numPr>
          <w:ilvl w:val="0"/>
          <w:numId w:val="19"/>
        </w:numPr>
        <w:ind w:firstLineChars="0"/>
        <w:rPr>
          <w:color w:val="000000"/>
        </w:rPr>
      </w:pPr>
      <w:r>
        <w:rPr>
          <w:rFonts w:hint="eastAsia"/>
          <w:color w:val="000000"/>
        </w:rPr>
        <w:t>能够多角度、多方面地思考和解决问题，做到举一反三、触类旁通；</w:t>
      </w:r>
    </w:p>
    <w:p w:rsidR="006B6D80" w:rsidRDefault="00610AD5">
      <w:pPr>
        <w:pStyle w:val="af6"/>
        <w:numPr>
          <w:ilvl w:val="0"/>
          <w:numId w:val="19"/>
        </w:numPr>
        <w:ind w:firstLineChars="0"/>
        <w:rPr>
          <w:color w:val="000000"/>
        </w:rPr>
      </w:pPr>
      <w:r>
        <w:rPr>
          <w:rFonts w:hint="eastAsia"/>
          <w:color w:val="000000"/>
        </w:rPr>
        <w:t>能够利用信息技术协同把握思维对象，并动态调整思维过程，用联系、发展的观点思考问题和完成任务；</w:t>
      </w:r>
    </w:p>
    <w:p w:rsidR="006B6D80" w:rsidRDefault="00610AD5">
      <w:pPr>
        <w:pStyle w:val="af6"/>
        <w:numPr>
          <w:ilvl w:val="0"/>
          <w:numId w:val="19"/>
        </w:numPr>
        <w:ind w:firstLineChars="0"/>
        <w:rPr>
          <w:color w:val="000000"/>
        </w:rPr>
      </w:pPr>
      <w:r>
        <w:rPr>
          <w:rFonts w:hint="eastAsia"/>
          <w:color w:val="000000"/>
        </w:rPr>
        <w:t>能够打破常规，以逆向、超常规甚至反常规的视角和方法去思考问题，并提出与众不同的解决方案。</w:t>
      </w:r>
    </w:p>
    <w:p w:rsidR="006B6D80" w:rsidRDefault="00610AD5">
      <w:pPr>
        <w:pStyle w:val="4"/>
        <w:tabs>
          <w:tab w:val="clear" w:pos="864"/>
        </w:tabs>
        <w:rPr>
          <w:color w:val="000000"/>
        </w:rPr>
      </w:pPr>
      <w:r>
        <w:rPr>
          <w:rFonts w:hint="eastAsia"/>
          <w:color w:val="000000"/>
        </w:rPr>
        <w:t>信息行为</w:t>
      </w:r>
    </w:p>
    <w:p w:rsidR="006B6D80" w:rsidRDefault="00610AD5">
      <w:pPr>
        <w:pStyle w:val="af6"/>
        <w:numPr>
          <w:ilvl w:val="0"/>
          <w:numId w:val="20"/>
        </w:numPr>
        <w:ind w:firstLineChars="0"/>
        <w:rPr>
          <w:color w:val="000000"/>
        </w:rPr>
      </w:pPr>
      <w:r>
        <w:rPr>
          <w:rFonts w:hint="eastAsia"/>
          <w:color w:val="000000"/>
        </w:rPr>
        <w:t>具有阅读和使用在线文本与图片、音视频、交互式内容等多媒体信息的行为与习惯；</w:t>
      </w:r>
    </w:p>
    <w:p w:rsidR="006B6D80" w:rsidRDefault="00610AD5">
      <w:pPr>
        <w:pStyle w:val="af6"/>
        <w:numPr>
          <w:ilvl w:val="0"/>
          <w:numId w:val="20"/>
        </w:numPr>
        <w:ind w:firstLineChars="0"/>
        <w:rPr>
          <w:color w:val="000000"/>
        </w:rPr>
      </w:pPr>
      <w:r>
        <w:rPr>
          <w:rFonts w:hint="eastAsia"/>
          <w:color w:val="000000"/>
        </w:rPr>
        <w:t>具有利用即时通讯软件进行社交的行为与习惯；</w:t>
      </w:r>
    </w:p>
    <w:p w:rsidR="006B6D80" w:rsidRDefault="00610AD5">
      <w:pPr>
        <w:pStyle w:val="af6"/>
        <w:numPr>
          <w:ilvl w:val="0"/>
          <w:numId w:val="20"/>
        </w:numPr>
        <w:ind w:firstLineChars="0"/>
        <w:rPr>
          <w:color w:val="000000"/>
        </w:rPr>
      </w:pPr>
      <w:r>
        <w:rPr>
          <w:rFonts w:hint="eastAsia"/>
          <w:color w:val="000000"/>
        </w:rPr>
        <w:t>具有利用数字教育游戏进行学习的行为与习惯；</w:t>
      </w:r>
    </w:p>
    <w:p w:rsidR="006B6D80" w:rsidRDefault="00610AD5">
      <w:pPr>
        <w:pStyle w:val="af6"/>
        <w:numPr>
          <w:ilvl w:val="0"/>
          <w:numId w:val="20"/>
        </w:numPr>
        <w:ind w:firstLineChars="0"/>
        <w:rPr>
          <w:color w:val="000000"/>
        </w:rPr>
      </w:pPr>
      <w:r>
        <w:rPr>
          <w:rFonts w:hint="eastAsia"/>
          <w:color w:val="000000"/>
        </w:rPr>
        <w:t>具有利用信息技术进行数字化学习的行为与习惯。</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信息化专业思维与职业能力</w:t>
      </w:r>
    </w:p>
    <w:p w:rsidR="006B6D80" w:rsidRDefault="00610AD5">
      <w:pPr>
        <w:pStyle w:val="4"/>
        <w:tabs>
          <w:tab w:val="clear" w:pos="864"/>
        </w:tabs>
        <w:rPr>
          <w:color w:val="000000"/>
        </w:rPr>
      </w:pPr>
      <w:r>
        <w:rPr>
          <w:rFonts w:hint="eastAsia"/>
          <w:color w:val="000000"/>
        </w:rPr>
        <w:t>信息化专业思维</w:t>
      </w:r>
    </w:p>
    <w:p w:rsidR="006B6D80" w:rsidRDefault="00610AD5">
      <w:pPr>
        <w:pStyle w:val="af6"/>
        <w:numPr>
          <w:ilvl w:val="0"/>
          <w:numId w:val="21"/>
        </w:numPr>
        <w:ind w:firstLineChars="0"/>
        <w:rPr>
          <w:color w:val="000000"/>
        </w:rPr>
      </w:pPr>
      <w:r>
        <w:rPr>
          <w:rFonts w:hint="eastAsia"/>
          <w:color w:val="000000"/>
        </w:rPr>
        <w:t>了解信息技术在本专业应用的知识；</w:t>
      </w:r>
    </w:p>
    <w:p w:rsidR="006B6D80" w:rsidRDefault="00610AD5">
      <w:pPr>
        <w:pStyle w:val="af6"/>
        <w:numPr>
          <w:ilvl w:val="0"/>
          <w:numId w:val="21"/>
        </w:numPr>
        <w:ind w:firstLineChars="0"/>
        <w:rPr>
          <w:color w:val="000000"/>
        </w:rPr>
      </w:pPr>
      <w:r>
        <w:rPr>
          <w:rFonts w:hint="eastAsia"/>
          <w:color w:val="000000"/>
        </w:rPr>
        <w:t>能够利用信息技术进行专业问题的分析、诊断并归纳总结核心要点；</w:t>
      </w:r>
    </w:p>
    <w:p w:rsidR="006B6D80" w:rsidRDefault="00610AD5">
      <w:pPr>
        <w:pStyle w:val="af6"/>
        <w:numPr>
          <w:ilvl w:val="0"/>
          <w:numId w:val="21"/>
        </w:numPr>
        <w:ind w:firstLineChars="0"/>
        <w:rPr>
          <w:color w:val="000000"/>
        </w:rPr>
      </w:pPr>
      <w:r>
        <w:rPr>
          <w:rFonts w:hint="eastAsia"/>
          <w:color w:val="000000"/>
        </w:rPr>
        <w:t>能够通过虚拟仿真等软件系统寻求专业问题解决方案；</w:t>
      </w:r>
    </w:p>
    <w:p w:rsidR="006B6D80" w:rsidRDefault="00610AD5">
      <w:pPr>
        <w:pStyle w:val="af6"/>
        <w:numPr>
          <w:ilvl w:val="0"/>
          <w:numId w:val="21"/>
        </w:numPr>
        <w:ind w:firstLineChars="0"/>
        <w:rPr>
          <w:color w:val="000000"/>
        </w:rPr>
      </w:pPr>
      <w:r>
        <w:rPr>
          <w:rFonts w:hint="eastAsia"/>
          <w:color w:val="000000"/>
        </w:rPr>
        <w:t>了解计算思维，即计算机逻辑化组织和分析信息、求解专业问题的一般思路。</w:t>
      </w:r>
    </w:p>
    <w:p w:rsidR="006B6D80" w:rsidRDefault="00610AD5">
      <w:pPr>
        <w:pStyle w:val="4"/>
        <w:tabs>
          <w:tab w:val="clear" w:pos="864"/>
        </w:tabs>
        <w:rPr>
          <w:color w:val="000000"/>
        </w:rPr>
      </w:pPr>
      <w:r>
        <w:rPr>
          <w:rFonts w:hint="eastAsia"/>
          <w:color w:val="000000"/>
        </w:rPr>
        <w:t>信息化专业和职业能力</w:t>
      </w:r>
    </w:p>
    <w:p w:rsidR="006B6D80" w:rsidRDefault="00610AD5">
      <w:pPr>
        <w:pStyle w:val="af6"/>
        <w:numPr>
          <w:ilvl w:val="0"/>
          <w:numId w:val="22"/>
        </w:numPr>
        <w:ind w:firstLineChars="0"/>
        <w:rPr>
          <w:color w:val="000000"/>
        </w:rPr>
      </w:pPr>
      <w:r>
        <w:rPr>
          <w:rFonts w:hint="eastAsia"/>
          <w:color w:val="000000"/>
        </w:rPr>
        <w:t>能够利用各种信息技术观摩、体验工作场景；</w:t>
      </w:r>
    </w:p>
    <w:p w:rsidR="006B6D80" w:rsidRDefault="00610AD5">
      <w:pPr>
        <w:pStyle w:val="af6"/>
        <w:numPr>
          <w:ilvl w:val="0"/>
          <w:numId w:val="22"/>
        </w:numPr>
        <w:ind w:firstLineChars="0"/>
        <w:rPr>
          <w:color w:val="000000"/>
        </w:rPr>
      </w:pPr>
      <w:r>
        <w:rPr>
          <w:rFonts w:hint="eastAsia"/>
          <w:color w:val="000000"/>
        </w:rPr>
        <w:t>能够利用常用信息技术工具进行虚拟环境下的仿真技能训练；</w:t>
      </w:r>
    </w:p>
    <w:p w:rsidR="006B6D80" w:rsidRDefault="00610AD5">
      <w:pPr>
        <w:pStyle w:val="af6"/>
        <w:numPr>
          <w:ilvl w:val="0"/>
          <w:numId w:val="22"/>
        </w:numPr>
        <w:ind w:firstLineChars="0"/>
        <w:rPr>
          <w:color w:val="000000"/>
        </w:rPr>
      </w:pPr>
      <w:r>
        <w:rPr>
          <w:rFonts w:hint="eastAsia"/>
          <w:color w:val="000000"/>
        </w:rPr>
        <w:t>能够利用数字媒体、网络环境和职业领域专门的软件和技术进行作品设计和制作；</w:t>
      </w:r>
    </w:p>
    <w:p w:rsidR="006B6D80" w:rsidRDefault="00610AD5">
      <w:pPr>
        <w:pStyle w:val="af6"/>
        <w:numPr>
          <w:ilvl w:val="0"/>
          <w:numId w:val="22"/>
        </w:numPr>
        <w:ind w:firstLineChars="0"/>
        <w:rPr>
          <w:color w:val="000000"/>
        </w:rPr>
      </w:pPr>
      <w:r>
        <w:rPr>
          <w:rFonts w:hint="eastAsia"/>
          <w:color w:val="000000"/>
        </w:rPr>
        <w:t>能够利用信息技术组建学习团队，通过数字化沟通、协作工具解决学习问题或创作专业作品；</w:t>
      </w:r>
    </w:p>
    <w:p w:rsidR="006B6D80" w:rsidRDefault="00610AD5">
      <w:pPr>
        <w:pStyle w:val="af6"/>
        <w:numPr>
          <w:ilvl w:val="0"/>
          <w:numId w:val="22"/>
        </w:numPr>
        <w:ind w:firstLineChars="0"/>
        <w:rPr>
          <w:color w:val="000000"/>
        </w:rPr>
      </w:pPr>
      <w:r>
        <w:rPr>
          <w:rFonts w:hint="eastAsia"/>
          <w:color w:val="000000"/>
        </w:rPr>
        <w:t>能够利用信息化手段结合专业知识和技能分析问题、激发创意、发展问题解决方案，进行创造性实践，灵活完成职业要求的任务；</w:t>
      </w:r>
    </w:p>
    <w:p w:rsidR="006B6D80" w:rsidRDefault="00610AD5">
      <w:pPr>
        <w:pStyle w:val="af6"/>
        <w:numPr>
          <w:ilvl w:val="0"/>
          <w:numId w:val="22"/>
        </w:numPr>
        <w:ind w:firstLineChars="0"/>
        <w:rPr>
          <w:color w:val="000000"/>
        </w:rPr>
      </w:pPr>
      <w:r>
        <w:rPr>
          <w:rFonts w:hint="eastAsia"/>
          <w:color w:val="000000"/>
        </w:rPr>
        <w:t>能够利用信息化手段进行协同工作，具备良好的团队合作精神，促进交流与分享，针对职业岗位能力进行综合实践，创造性地完成创新类赛事活动要求。</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信息社会责任</w:t>
      </w:r>
    </w:p>
    <w:p w:rsidR="006B6D80" w:rsidRDefault="00610AD5">
      <w:pPr>
        <w:pStyle w:val="4"/>
        <w:tabs>
          <w:tab w:val="clear" w:pos="864"/>
        </w:tabs>
        <w:rPr>
          <w:color w:val="000000"/>
        </w:rPr>
      </w:pPr>
      <w:r>
        <w:rPr>
          <w:rFonts w:hint="eastAsia"/>
          <w:color w:val="000000"/>
        </w:rPr>
        <w:t>信息道德伦理</w:t>
      </w:r>
    </w:p>
    <w:p w:rsidR="006B6D80" w:rsidRDefault="00610AD5">
      <w:pPr>
        <w:pStyle w:val="af6"/>
        <w:numPr>
          <w:ilvl w:val="0"/>
          <w:numId w:val="23"/>
        </w:numPr>
        <w:ind w:firstLineChars="0"/>
        <w:rPr>
          <w:color w:val="000000"/>
        </w:rPr>
      </w:pPr>
      <w:r>
        <w:rPr>
          <w:rFonts w:hint="eastAsia"/>
          <w:color w:val="000000"/>
        </w:rPr>
        <w:t>能够尊重知识，崇尚创新，认同信息劳动的价值；</w:t>
      </w:r>
    </w:p>
    <w:p w:rsidR="006B6D80" w:rsidRDefault="00610AD5">
      <w:pPr>
        <w:pStyle w:val="af6"/>
        <w:numPr>
          <w:ilvl w:val="0"/>
          <w:numId w:val="23"/>
        </w:numPr>
        <w:ind w:firstLineChars="0"/>
        <w:rPr>
          <w:color w:val="000000"/>
        </w:rPr>
      </w:pPr>
      <w:r>
        <w:rPr>
          <w:rFonts w:hint="eastAsia"/>
          <w:color w:val="000000"/>
        </w:rPr>
        <w:t>能够诚信做人，实事求是，杜绝各种网络失信行为；</w:t>
      </w:r>
    </w:p>
    <w:p w:rsidR="006B6D80" w:rsidRDefault="00610AD5">
      <w:pPr>
        <w:pStyle w:val="af6"/>
        <w:numPr>
          <w:ilvl w:val="0"/>
          <w:numId w:val="23"/>
        </w:numPr>
        <w:ind w:firstLineChars="0"/>
        <w:rPr>
          <w:color w:val="000000"/>
        </w:rPr>
      </w:pPr>
      <w:r>
        <w:rPr>
          <w:rFonts w:hint="eastAsia"/>
          <w:color w:val="000000"/>
        </w:rPr>
        <w:t>能够在获取、利用、加工和传播信息的过程中自觉遵守信息社会中公认的行为规范和道德准则。</w:t>
      </w:r>
    </w:p>
    <w:p w:rsidR="006B6D80" w:rsidRDefault="00610AD5">
      <w:pPr>
        <w:pStyle w:val="4"/>
        <w:tabs>
          <w:tab w:val="clear" w:pos="864"/>
        </w:tabs>
        <w:rPr>
          <w:color w:val="000000"/>
        </w:rPr>
      </w:pPr>
      <w:r>
        <w:rPr>
          <w:rFonts w:hint="eastAsia"/>
          <w:color w:val="000000"/>
        </w:rPr>
        <w:t>信息法律法规</w:t>
      </w:r>
    </w:p>
    <w:p w:rsidR="006B6D80" w:rsidRDefault="00610AD5">
      <w:pPr>
        <w:pStyle w:val="af6"/>
        <w:numPr>
          <w:ilvl w:val="0"/>
          <w:numId w:val="24"/>
        </w:numPr>
        <w:ind w:firstLineChars="0"/>
        <w:rPr>
          <w:color w:val="000000"/>
        </w:rPr>
      </w:pPr>
      <w:r>
        <w:rPr>
          <w:rFonts w:hint="eastAsia"/>
          <w:color w:val="000000"/>
        </w:rPr>
        <w:t>树立正确的信息社会责任观，学习并遵守有关信息适用的法律和法规；</w:t>
      </w:r>
    </w:p>
    <w:p w:rsidR="006B6D80" w:rsidRDefault="00610AD5">
      <w:pPr>
        <w:pStyle w:val="af6"/>
        <w:numPr>
          <w:ilvl w:val="0"/>
          <w:numId w:val="24"/>
        </w:numPr>
        <w:ind w:firstLineChars="0"/>
        <w:rPr>
          <w:color w:val="000000"/>
        </w:rPr>
      </w:pPr>
      <w:r>
        <w:rPr>
          <w:rFonts w:hint="eastAsia"/>
          <w:color w:val="000000"/>
        </w:rPr>
        <w:t>清楚平等访问、存取信息的权利，并尊重他人的知识产权；</w:t>
      </w:r>
    </w:p>
    <w:p w:rsidR="006B6D80" w:rsidRDefault="00610AD5">
      <w:pPr>
        <w:pStyle w:val="af6"/>
        <w:numPr>
          <w:ilvl w:val="0"/>
          <w:numId w:val="24"/>
        </w:numPr>
        <w:ind w:firstLineChars="0"/>
        <w:rPr>
          <w:color w:val="000000"/>
        </w:rPr>
      </w:pPr>
      <w:r>
        <w:rPr>
          <w:rFonts w:hint="eastAsia"/>
          <w:color w:val="000000"/>
        </w:rPr>
        <w:t>能依据《专利法》《著作权法》《关于制作数字化制品的著作权规定》等相关法律法规，正确处理信息开发、传播、使用之间的关系。</w:t>
      </w:r>
    </w:p>
    <w:p w:rsidR="006B6D80" w:rsidRDefault="00610AD5">
      <w:pPr>
        <w:pStyle w:val="2"/>
        <w:tabs>
          <w:tab w:val="clear" w:pos="576"/>
        </w:tabs>
        <w:rPr>
          <w:color w:val="000000"/>
        </w:rPr>
      </w:pPr>
      <w:bookmarkStart w:id="301" w:name="_Toc13304499"/>
      <w:bookmarkStart w:id="302" w:name="_Toc38266233"/>
      <w:r>
        <w:rPr>
          <w:rFonts w:hint="eastAsia"/>
          <w:color w:val="000000"/>
        </w:rPr>
        <w:t>教师发展</w:t>
      </w:r>
      <w:bookmarkEnd w:id="300"/>
      <w:bookmarkEnd w:id="301"/>
      <w:bookmarkEnd w:id="302"/>
    </w:p>
    <w:p w:rsidR="006B6D80" w:rsidRDefault="00610AD5">
      <w:pPr>
        <w:pStyle w:val="3"/>
        <w:tabs>
          <w:tab w:val="left" w:pos="567"/>
          <w:tab w:val="left" w:pos="1004"/>
        </w:tabs>
        <w:ind w:left="284" w:hanging="284"/>
        <w:rPr>
          <w:color w:val="000000"/>
        </w:rPr>
      </w:pPr>
      <w:bookmarkStart w:id="303" w:name="_Toc320612458"/>
      <w:r>
        <w:rPr>
          <w:color w:val="000000"/>
        </w:rPr>
        <w:lastRenderedPageBreak/>
        <w:t xml:space="preserve"> </w:t>
      </w:r>
      <w:r>
        <w:rPr>
          <w:rFonts w:hint="eastAsia"/>
          <w:color w:val="000000"/>
        </w:rPr>
        <w:t>信息</w:t>
      </w:r>
      <w:r>
        <w:rPr>
          <w:color w:val="000000"/>
        </w:rPr>
        <w:t>意识与态度</w:t>
      </w:r>
      <w:bookmarkEnd w:id="303"/>
    </w:p>
    <w:p w:rsidR="006B6D80" w:rsidRDefault="00610AD5">
      <w:pPr>
        <w:pStyle w:val="4"/>
        <w:tabs>
          <w:tab w:val="clear" w:pos="864"/>
        </w:tabs>
        <w:rPr>
          <w:color w:val="000000"/>
        </w:rPr>
      </w:pPr>
      <w:r>
        <w:rPr>
          <w:color w:val="000000"/>
        </w:rPr>
        <w:t>重要性的认识</w:t>
      </w:r>
    </w:p>
    <w:p w:rsidR="006B6D80" w:rsidRDefault="00610AD5">
      <w:pPr>
        <w:pStyle w:val="aa"/>
        <w:numPr>
          <w:ilvl w:val="1"/>
          <w:numId w:val="25"/>
        </w:numPr>
        <w:tabs>
          <w:tab w:val="clear" w:pos="4201"/>
          <w:tab w:val="center" w:pos="709"/>
        </w:tabs>
        <w:ind w:left="709" w:firstLineChars="0" w:hanging="283"/>
        <w:rPr>
          <w:color w:val="000000"/>
        </w:rPr>
      </w:pPr>
      <w:r>
        <w:rPr>
          <w:rFonts w:hint="eastAsia"/>
          <w:color w:val="000000"/>
        </w:rPr>
        <w:t>理解信息技术的有效应用对于创新教学模式、提高职业教育质量、促进职业教育教学改革的重要作用；</w:t>
      </w:r>
    </w:p>
    <w:p w:rsidR="006B6D80" w:rsidRDefault="00610AD5">
      <w:pPr>
        <w:pStyle w:val="aa"/>
        <w:numPr>
          <w:ilvl w:val="1"/>
          <w:numId w:val="25"/>
        </w:numPr>
        <w:tabs>
          <w:tab w:val="clear" w:pos="4201"/>
          <w:tab w:val="center" w:pos="709"/>
        </w:tabs>
        <w:ind w:left="709" w:firstLineChars="0" w:hanging="283"/>
        <w:rPr>
          <w:color w:val="000000"/>
        </w:rPr>
      </w:pPr>
      <w:r>
        <w:rPr>
          <w:rFonts w:hint="eastAsia"/>
          <w:color w:val="000000"/>
        </w:rPr>
        <w:t>理解信息技术带来的职业教育内涵的变化，主动适应职业教育发展的变革；</w:t>
      </w:r>
    </w:p>
    <w:p w:rsidR="006B6D80" w:rsidRDefault="00610AD5">
      <w:pPr>
        <w:pStyle w:val="aa"/>
        <w:numPr>
          <w:ilvl w:val="1"/>
          <w:numId w:val="25"/>
        </w:numPr>
        <w:tabs>
          <w:tab w:val="clear" w:pos="4201"/>
          <w:tab w:val="center" w:pos="709"/>
        </w:tabs>
        <w:ind w:left="709" w:firstLineChars="0" w:hanging="283"/>
        <w:rPr>
          <w:color w:val="000000"/>
        </w:rPr>
      </w:pPr>
      <w:r>
        <w:rPr>
          <w:rFonts w:hint="eastAsia"/>
          <w:color w:val="000000"/>
        </w:rPr>
        <w:t>理解信息化教学能力是职业院校教师专业素质的重要组成部分。</w:t>
      </w:r>
    </w:p>
    <w:p w:rsidR="006B6D80" w:rsidRDefault="00610AD5">
      <w:pPr>
        <w:pStyle w:val="4"/>
        <w:tabs>
          <w:tab w:val="clear" w:pos="864"/>
        </w:tabs>
        <w:rPr>
          <w:color w:val="000000"/>
        </w:rPr>
      </w:pPr>
      <w:r>
        <w:rPr>
          <w:color w:val="000000"/>
        </w:rPr>
        <w:t>应用意识</w:t>
      </w:r>
    </w:p>
    <w:p w:rsidR="006B6D80" w:rsidRDefault="00610AD5">
      <w:pPr>
        <w:pStyle w:val="aa"/>
        <w:numPr>
          <w:ilvl w:val="1"/>
          <w:numId w:val="26"/>
        </w:numPr>
        <w:tabs>
          <w:tab w:val="clear" w:pos="4201"/>
          <w:tab w:val="center" w:pos="709"/>
        </w:tabs>
        <w:ind w:left="709" w:firstLineChars="0" w:hanging="283"/>
        <w:rPr>
          <w:color w:val="000000"/>
        </w:rPr>
      </w:pPr>
      <w:r>
        <w:rPr>
          <w:rFonts w:hint="eastAsia"/>
          <w:color w:val="000000"/>
        </w:rPr>
        <w:t>具有在教学中开展信息技术与课程教学融合，并据此进行教育教学改革的意识；</w:t>
      </w:r>
    </w:p>
    <w:p w:rsidR="006B6D80" w:rsidRDefault="00610AD5">
      <w:pPr>
        <w:pStyle w:val="aa"/>
        <w:numPr>
          <w:ilvl w:val="1"/>
          <w:numId w:val="26"/>
        </w:numPr>
        <w:tabs>
          <w:tab w:val="clear" w:pos="4201"/>
          <w:tab w:val="center" w:pos="709"/>
        </w:tabs>
        <w:ind w:left="709" w:firstLineChars="0" w:hanging="283"/>
        <w:rPr>
          <w:color w:val="000000"/>
        </w:rPr>
      </w:pPr>
      <w:r>
        <w:rPr>
          <w:rFonts w:hint="eastAsia"/>
          <w:color w:val="000000"/>
        </w:rPr>
        <w:t>具有建设和共享信息化课程、虚拟仿真实训系统等数字化教学资源的意识；</w:t>
      </w:r>
    </w:p>
    <w:p w:rsidR="006B6D80" w:rsidRDefault="00610AD5">
      <w:pPr>
        <w:pStyle w:val="aa"/>
        <w:numPr>
          <w:ilvl w:val="1"/>
          <w:numId w:val="26"/>
        </w:numPr>
        <w:tabs>
          <w:tab w:val="clear" w:pos="4201"/>
          <w:tab w:val="center" w:pos="709"/>
        </w:tabs>
        <w:ind w:left="709" w:firstLineChars="0" w:hanging="283"/>
        <w:rPr>
          <w:color w:val="000000"/>
        </w:rPr>
      </w:pPr>
      <w:r>
        <w:rPr>
          <w:rFonts w:ascii="Times New Roman"/>
          <w:color w:val="000000"/>
        </w:rPr>
        <w:t>关注信息技术</w:t>
      </w:r>
      <w:r>
        <w:rPr>
          <w:rFonts w:ascii="Times New Roman" w:hint="eastAsia"/>
          <w:color w:val="000000"/>
        </w:rPr>
        <w:t>（如</w:t>
      </w:r>
      <w:r>
        <w:rPr>
          <w:rFonts w:ascii="Times New Roman"/>
          <w:color w:val="000000"/>
        </w:rPr>
        <w:t>大数据、云计算、物联网、</w:t>
      </w:r>
      <w:r>
        <w:rPr>
          <w:rFonts w:ascii="Times New Roman"/>
          <w:color w:val="000000"/>
        </w:rPr>
        <w:t>VR/AR</w:t>
      </w:r>
      <w:r>
        <w:rPr>
          <w:rFonts w:ascii="Times New Roman"/>
          <w:color w:val="000000"/>
        </w:rPr>
        <w:t>、人工智能、</w:t>
      </w:r>
      <w:r>
        <w:rPr>
          <w:rFonts w:ascii="Times New Roman"/>
          <w:color w:val="000000"/>
        </w:rPr>
        <w:t>5G</w:t>
      </w:r>
      <w:r>
        <w:rPr>
          <w:rFonts w:ascii="Times New Roman"/>
          <w:color w:val="000000"/>
        </w:rPr>
        <w:t>网络、区块链等</w:t>
      </w:r>
      <w:r>
        <w:rPr>
          <w:rFonts w:ascii="Times New Roman" w:hint="eastAsia"/>
          <w:color w:val="000000"/>
        </w:rPr>
        <w:t>）</w:t>
      </w:r>
      <w:r>
        <w:rPr>
          <w:rFonts w:ascii="Times New Roman"/>
          <w:color w:val="000000"/>
        </w:rPr>
        <w:t>和教育理念的最新发展，</w:t>
      </w:r>
      <w:r>
        <w:rPr>
          <w:rFonts w:hint="eastAsia"/>
          <w:color w:val="000000"/>
        </w:rPr>
        <w:t>并尝试将其应用于职业教育的人才培养。</w:t>
      </w:r>
    </w:p>
    <w:p w:rsidR="006B6D80" w:rsidRDefault="00610AD5">
      <w:pPr>
        <w:pStyle w:val="4"/>
        <w:tabs>
          <w:tab w:val="clear" w:pos="864"/>
        </w:tabs>
        <w:rPr>
          <w:color w:val="000000"/>
        </w:rPr>
      </w:pPr>
      <w:r>
        <w:rPr>
          <w:color w:val="000000"/>
        </w:rPr>
        <w:t>评价与反思</w:t>
      </w:r>
    </w:p>
    <w:p w:rsidR="006B6D80" w:rsidRDefault="00610AD5">
      <w:pPr>
        <w:pStyle w:val="aa"/>
        <w:numPr>
          <w:ilvl w:val="1"/>
          <w:numId w:val="27"/>
        </w:numPr>
        <w:tabs>
          <w:tab w:val="clear" w:pos="4201"/>
          <w:tab w:val="center" w:pos="709"/>
        </w:tabs>
        <w:ind w:left="851" w:firstLineChars="0" w:hanging="425"/>
      </w:pPr>
      <w:bookmarkStart w:id="304" w:name="_Toc125346635"/>
      <w:bookmarkStart w:id="305" w:name="_Toc320612459"/>
      <w:bookmarkStart w:id="306" w:name="_Toc128565329"/>
      <w:r>
        <w:rPr>
          <w:rFonts w:hint="eastAsia"/>
          <w:color w:val="000000"/>
        </w:rPr>
        <w:t>具有对信息化</w:t>
      </w:r>
      <w:r>
        <w:rPr>
          <w:rFonts w:hint="eastAsia"/>
        </w:rPr>
        <w:t>教学进行评价与反思的意识；</w:t>
      </w:r>
    </w:p>
    <w:p w:rsidR="006B6D80" w:rsidRDefault="00610AD5">
      <w:pPr>
        <w:pStyle w:val="aa"/>
        <w:numPr>
          <w:ilvl w:val="1"/>
          <w:numId w:val="27"/>
        </w:numPr>
        <w:tabs>
          <w:tab w:val="clear" w:pos="4201"/>
          <w:tab w:val="center" w:pos="709"/>
        </w:tabs>
        <w:ind w:left="851" w:firstLineChars="0" w:hanging="425"/>
        <w:rPr>
          <w:color w:val="000000"/>
        </w:rPr>
      </w:pPr>
      <w:r>
        <w:rPr>
          <w:rFonts w:hint="eastAsia"/>
          <w:color w:val="000000"/>
        </w:rPr>
        <w:t>具有对信息技术</w:t>
      </w:r>
      <w:r>
        <w:rPr>
          <w:rFonts w:hint="eastAsia"/>
        </w:rPr>
        <w:t>教学应用价值和效果进行评价与反思的意识</w:t>
      </w:r>
      <w:r>
        <w:rPr>
          <w:rFonts w:hint="eastAsia"/>
          <w:color w:val="000000"/>
        </w:rPr>
        <w:t>。</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信息知识与技能</w:t>
      </w:r>
      <w:bookmarkEnd w:id="304"/>
      <w:bookmarkEnd w:id="305"/>
      <w:bookmarkEnd w:id="306"/>
    </w:p>
    <w:p w:rsidR="006B6D80" w:rsidRDefault="00610AD5">
      <w:pPr>
        <w:pStyle w:val="4"/>
        <w:tabs>
          <w:tab w:val="clear" w:pos="864"/>
        </w:tabs>
        <w:rPr>
          <w:color w:val="000000"/>
        </w:rPr>
      </w:pPr>
      <w:bookmarkStart w:id="307" w:name="_Toc320612460"/>
      <w:r>
        <w:rPr>
          <w:color w:val="000000"/>
        </w:rPr>
        <w:t>基本知识</w:t>
      </w:r>
    </w:p>
    <w:p w:rsidR="006B6D80" w:rsidRDefault="00610AD5">
      <w:pPr>
        <w:pStyle w:val="aa"/>
        <w:numPr>
          <w:ilvl w:val="1"/>
          <w:numId w:val="28"/>
        </w:numPr>
        <w:tabs>
          <w:tab w:val="clear" w:pos="4201"/>
          <w:tab w:val="center" w:pos="709"/>
        </w:tabs>
        <w:ind w:left="851" w:firstLineChars="0" w:hanging="425"/>
        <w:rPr>
          <w:color w:val="000000"/>
        </w:rPr>
      </w:pPr>
      <w:r>
        <w:rPr>
          <w:rFonts w:hint="eastAsia"/>
          <w:color w:val="000000"/>
        </w:rPr>
        <w:t>了解技术技能人才培养对信息技术的需求；</w:t>
      </w:r>
    </w:p>
    <w:p w:rsidR="006B6D80" w:rsidRDefault="00610AD5">
      <w:pPr>
        <w:pStyle w:val="aa"/>
        <w:numPr>
          <w:ilvl w:val="1"/>
          <w:numId w:val="28"/>
        </w:numPr>
        <w:tabs>
          <w:tab w:val="clear" w:pos="4201"/>
          <w:tab w:val="center" w:pos="709"/>
        </w:tabs>
        <w:ind w:left="851" w:firstLineChars="0" w:hanging="425"/>
        <w:rPr>
          <w:color w:val="000000"/>
        </w:rPr>
      </w:pPr>
      <w:r>
        <w:rPr>
          <w:rFonts w:ascii="Times New Roman"/>
          <w:color w:val="000000"/>
        </w:rPr>
        <w:t>理解</w:t>
      </w:r>
      <w:r>
        <w:rPr>
          <w:rFonts w:hint="eastAsia"/>
          <w:color w:val="000000"/>
        </w:rPr>
        <w:t>信息化教学的基本概念和理论基础；</w:t>
      </w:r>
    </w:p>
    <w:p w:rsidR="006B6D80" w:rsidRDefault="00610AD5">
      <w:pPr>
        <w:pStyle w:val="aa"/>
        <w:numPr>
          <w:ilvl w:val="1"/>
          <w:numId w:val="28"/>
        </w:numPr>
        <w:tabs>
          <w:tab w:val="clear" w:pos="4201"/>
          <w:tab w:val="center" w:pos="709"/>
        </w:tabs>
        <w:ind w:left="851" w:firstLineChars="0" w:hanging="425"/>
        <w:rPr>
          <w:color w:val="000000"/>
        </w:rPr>
      </w:pPr>
      <w:r>
        <w:rPr>
          <w:rFonts w:ascii="Times New Roman"/>
          <w:color w:val="000000"/>
        </w:rPr>
        <w:t>理解</w:t>
      </w:r>
      <w:r>
        <w:rPr>
          <w:rFonts w:hint="eastAsia"/>
          <w:color w:val="000000"/>
        </w:rPr>
        <w:t>数字化教学资源和教学工具的特点和作用；</w:t>
      </w:r>
    </w:p>
    <w:p w:rsidR="006B6D80" w:rsidRDefault="00610AD5">
      <w:pPr>
        <w:pStyle w:val="aa"/>
        <w:numPr>
          <w:ilvl w:val="1"/>
          <w:numId w:val="28"/>
        </w:numPr>
        <w:tabs>
          <w:tab w:val="clear" w:pos="4201"/>
          <w:tab w:val="center" w:pos="709"/>
        </w:tabs>
        <w:ind w:left="851" w:firstLineChars="0" w:hanging="425"/>
        <w:rPr>
          <w:color w:val="000000"/>
        </w:rPr>
      </w:pPr>
      <w:r>
        <w:rPr>
          <w:rFonts w:ascii="Times New Roman"/>
          <w:color w:val="000000"/>
        </w:rPr>
        <w:t>理解</w:t>
      </w:r>
      <w:r>
        <w:rPr>
          <w:rFonts w:hint="eastAsia"/>
          <w:color w:val="000000"/>
        </w:rPr>
        <w:t>信息化环境下的教学设计模式；</w:t>
      </w:r>
    </w:p>
    <w:p w:rsidR="006B6D80" w:rsidRDefault="00610AD5">
      <w:pPr>
        <w:pStyle w:val="aa"/>
        <w:numPr>
          <w:ilvl w:val="1"/>
          <w:numId w:val="28"/>
        </w:numPr>
        <w:tabs>
          <w:tab w:val="clear" w:pos="4201"/>
          <w:tab w:val="center" w:pos="709"/>
        </w:tabs>
        <w:ind w:left="851" w:firstLineChars="0" w:hanging="425"/>
        <w:rPr>
          <w:color w:val="000000"/>
        </w:rPr>
      </w:pPr>
      <w:r>
        <w:rPr>
          <w:rFonts w:ascii="Times New Roman"/>
          <w:color w:val="000000"/>
        </w:rPr>
        <w:t>理解</w:t>
      </w:r>
      <w:r>
        <w:rPr>
          <w:rFonts w:hint="eastAsia"/>
          <w:color w:val="000000"/>
        </w:rPr>
        <w:t>职业教育信息化教学效果的评价理论。</w:t>
      </w:r>
    </w:p>
    <w:p w:rsidR="006B6D80" w:rsidRDefault="00610AD5">
      <w:pPr>
        <w:pStyle w:val="4"/>
        <w:tabs>
          <w:tab w:val="clear" w:pos="864"/>
        </w:tabs>
        <w:rPr>
          <w:color w:val="000000"/>
        </w:rPr>
      </w:pPr>
      <w:r>
        <w:rPr>
          <w:color w:val="000000"/>
        </w:rPr>
        <w:t>基本技能</w:t>
      </w:r>
    </w:p>
    <w:p w:rsidR="006B6D80" w:rsidRDefault="00610AD5">
      <w:pPr>
        <w:pStyle w:val="aa"/>
        <w:numPr>
          <w:ilvl w:val="0"/>
          <w:numId w:val="29"/>
        </w:numPr>
        <w:tabs>
          <w:tab w:val="clear" w:pos="4201"/>
          <w:tab w:val="center" w:pos="728"/>
        </w:tabs>
        <w:ind w:left="704" w:firstLineChars="0" w:hanging="278"/>
        <w:rPr>
          <w:color w:val="000000"/>
        </w:rPr>
      </w:pPr>
      <w:r>
        <w:rPr>
          <w:rFonts w:hint="eastAsia"/>
          <w:color w:val="000000"/>
        </w:rPr>
        <w:t>掌握信息检索、收集、整理、筛选的基本方法；</w:t>
      </w:r>
    </w:p>
    <w:p w:rsidR="006B6D80" w:rsidRDefault="00610AD5">
      <w:pPr>
        <w:pStyle w:val="aa"/>
        <w:numPr>
          <w:ilvl w:val="0"/>
          <w:numId w:val="29"/>
        </w:numPr>
        <w:tabs>
          <w:tab w:val="clear" w:pos="4201"/>
          <w:tab w:val="center" w:pos="728"/>
        </w:tabs>
        <w:ind w:left="704" w:firstLineChars="0" w:hanging="278"/>
        <w:rPr>
          <w:color w:val="000000"/>
        </w:rPr>
      </w:pPr>
      <w:r>
        <w:rPr>
          <w:rFonts w:hint="eastAsia"/>
          <w:color w:val="000000"/>
        </w:rPr>
        <w:t>掌握数字教学资源的制作方法与流程；</w:t>
      </w:r>
    </w:p>
    <w:p w:rsidR="006B6D80" w:rsidRDefault="00610AD5">
      <w:pPr>
        <w:pStyle w:val="aa"/>
        <w:numPr>
          <w:ilvl w:val="0"/>
          <w:numId w:val="29"/>
        </w:numPr>
        <w:tabs>
          <w:tab w:val="clear" w:pos="4201"/>
          <w:tab w:val="center" w:pos="728"/>
        </w:tabs>
        <w:ind w:left="704" w:firstLineChars="0" w:hanging="278"/>
        <w:rPr>
          <w:color w:val="000000"/>
        </w:rPr>
      </w:pPr>
      <w:r>
        <w:rPr>
          <w:rFonts w:hint="eastAsia"/>
          <w:color w:val="000000"/>
        </w:rPr>
        <w:t>掌握信息化环境下教学活动设计的程序与方法；</w:t>
      </w:r>
    </w:p>
    <w:p w:rsidR="006B6D80" w:rsidRDefault="00610AD5">
      <w:pPr>
        <w:pStyle w:val="aa"/>
        <w:numPr>
          <w:ilvl w:val="0"/>
          <w:numId w:val="29"/>
        </w:numPr>
        <w:tabs>
          <w:tab w:val="clear" w:pos="4201"/>
          <w:tab w:val="center" w:pos="728"/>
        </w:tabs>
        <w:ind w:left="704" w:firstLineChars="0" w:hanging="278"/>
        <w:rPr>
          <w:color w:val="000000"/>
        </w:rPr>
      </w:pPr>
      <w:r>
        <w:rPr>
          <w:rFonts w:hint="eastAsia"/>
          <w:color w:val="000000"/>
        </w:rPr>
        <w:t>掌握信息化环境下教学效果的评价方法；</w:t>
      </w:r>
    </w:p>
    <w:p w:rsidR="006B6D80" w:rsidRDefault="00610AD5">
      <w:pPr>
        <w:pStyle w:val="4"/>
        <w:tabs>
          <w:tab w:val="clear" w:pos="864"/>
        </w:tabs>
        <w:rPr>
          <w:color w:val="000000"/>
        </w:rPr>
      </w:pPr>
      <w:r>
        <w:rPr>
          <w:rFonts w:hint="eastAsia"/>
          <w:color w:val="000000"/>
        </w:rPr>
        <w:t>职业教育教学的技能</w:t>
      </w:r>
    </w:p>
    <w:p w:rsidR="006B6D80" w:rsidRDefault="00610AD5">
      <w:pPr>
        <w:pStyle w:val="aa"/>
        <w:numPr>
          <w:ilvl w:val="0"/>
          <w:numId w:val="30"/>
        </w:numPr>
        <w:tabs>
          <w:tab w:val="clear" w:pos="4201"/>
          <w:tab w:val="center" w:pos="709"/>
        </w:tabs>
        <w:ind w:firstLineChars="0"/>
        <w:rPr>
          <w:color w:val="000000"/>
        </w:rPr>
      </w:pPr>
      <w:r>
        <w:rPr>
          <w:rFonts w:hint="eastAsia"/>
          <w:color w:val="000000"/>
        </w:rPr>
        <w:t>借助信息技术了解并掌握行业的发展动态；</w:t>
      </w:r>
    </w:p>
    <w:p w:rsidR="006B6D80" w:rsidRDefault="00610AD5">
      <w:pPr>
        <w:pStyle w:val="aa"/>
        <w:numPr>
          <w:ilvl w:val="0"/>
          <w:numId w:val="30"/>
        </w:numPr>
        <w:tabs>
          <w:tab w:val="clear" w:pos="4201"/>
          <w:tab w:val="center" w:pos="709"/>
        </w:tabs>
        <w:ind w:firstLineChars="0"/>
        <w:rPr>
          <w:color w:val="000000"/>
        </w:rPr>
      </w:pPr>
      <w:r>
        <w:rPr>
          <w:rFonts w:hint="eastAsia"/>
          <w:color w:val="000000"/>
        </w:rPr>
        <w:t>利用虚拟仿真教学资源支持实验和实训活动；</w:t>
      </w:r>
    </w:p>
    <w:p w:rsidR="006B6D80" w:rsidRDefault="00610AD5">
      <w:pPr>
        <w:pStyle w:val="aa"/>
        <w:numPr>
          <w:ilvl w:val="0"/>
          <w:numId w:val="30"/>
        </w:numPr>
        <w:tabs>
          <w:tab w:val="clear" w:pos="4201"/>
          <w:tab w:val="center" w:pos="709"/>
        </w:tabs>
        <w:ind w:firstLineChars="0"/>
        <w:rPr>
          <w:color w:val="000000"/>
        </w:rPr>
      </w:pPr>
      <w:r>
        <w:rPr>
          <w:rFonts w:hint="eastAsia"/>
          <w:color w:val="000000"/>
        </w:rPr>
        <w:t>利用信息技术指导学生开展专业实践活动；</w:t>
      </w:r>
    </w:p>
    <w:p w:rsidR="006B6D80" w:rsidRDefault="00610AD5">
      <w:pPr>
        <w:pStyle w:val="aa"/>
        <w:numPr>
          <w:ilvl w:val="0"/>
          <w:numId w:val="30"/>
        </w:numPr>
        <w:tabs>
          <w:tab w:val="clear" w:pos="4201"/>
          <w:tab w:val="center" w:pos="709"/>
        </w:tabs>
        <w:ind w:left="426" w:firstLineChars="0" w:firstLine="0"/>
        <w:rPr>
          <w:color w:val="000000"/>
        </w:rPr>
      </w:pPr>
      <w:r>
        <w:rPr>
          <w:rFonts w:hint="eastAsia"/>
          <w:color w:val="000000"/>
        </w:rPr>
        <w:t>利用信息技术指导学生参加本专业相关的职业技能竞赛。</w:t>
      </w:r>
    </w:p>
    <w:p w:rsidR="006B6D80" w:rsidRDefault="00610AD5">
      <w:pPr>
        <w:pStyle w:val="3"/>
        <w:tabs>
          <w:tab w:val="left" w:pos="567"/>
          <w:tab w:val="left" w:pos="1004"/>
        </w:tabs>
        <w:ind w:left="284" w:hanging="284"/>
        <w:rPr>
          <w:color w:val="000000"/>
        </w:rPr>
      </w:pPr>
      <w:r>
        <w:rPr>
          <w:color w:val="000000"/>
        </w:rPr>
        <w:t xml:space="preserve"> </w:t>
      </w:r>
      <w:r>
        <w:rPr>
          <w:rFonts w:hint="eastAsia"/>
          <w:color w:val="000000"/>
        </w:rPr>
        <w:t>信息化</w:t>
      </w:r>
      <w:r>
        <w:rPr>
          <w:color w:val="000000"/>
        </w:rPr>
        <w:t>应用与创新</w:t>
      </w:r>
      <w:bookmarkEnd w:id="307"/>
    </w:p>
    <w:p w:rsidR="006B6D80" w:rsidRDefault="00610AD5">
      <w:pPr>
        <w:pStyle w:val="4"/>
        <w:tabs>
          <w:tab w:val="clear" w:pos="864"/>
        </w:tabs>
        <w:rPr>
          <w:color w:val="000000"/>
        </w:rPr>
      </w:pPr>
      <w:bookmarkStart w:id="308" w:name="_Toc320612461"/>
      <w:r>
        <w:rPr>
          <w:color w:val="000000"/>
        </w:rPr>
        <w:t>教学设计与实施</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t>掌握</w:t>
      </w:r>
      <w:r>
        <w:rPr>
          <w:rFonts w:hint="eastAsia"/>
        </w:rPr>
        <w:t>职业教育学生的信息化学习特征</w:t>
      </w:r>
      <w:r>
        <w:rPr>
          <w:rFonts w:hint="eastAsia"/>
          <w:color w:val="000000"/>
        </w:rPr>
        <w:t>；</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t>掌握职业教育信息化教学环境的特点与选择方法；</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t>掌握职业教育信息化教学内容的提炼、设计与呈现方法；</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t>掌握职业教育信息化教学活动中的设计与优化方法；</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t>掌握职业教育信息化教学设计效果评价的手段与方法；</w:t>
      </w:r>
    </w:p>
    <w:p w:rsidR="006B6D80" w:rsidRDefault="00610AD5">
      <w:pPr>
        <w:pStyle w:val="aa"/>
        <w:numPr>
          <w:ilvl w:val="0"/>
          <w:numId w:val="31"/>
        </w:numPr>
        <w:tabs>
          <w:tab w:val="clear" w:pos="4201"/>
          <w:tab w:val="center" w:pos="709"/>
        </w:tabs>
        <w:ind w:left="709" w:firstLineChars="0" w:hanging="283"/>
        <w:rPr>
          <w:color w:val="000000"/>
        </w:rPr>
      </w:pPr>
      <w:r>
        <w:rPr>
          <w:rFonts w:hint="eastAsia"/>
          <w:color w:val="000000"/>
        </w:rPr>
        <w:lastRenderedPageBreak/>
        <w:t>掌握信息技术与专业知识、教学理论有机结合的方法；</w:t>
      </w:r>
    </w:p>
    <w:p w:rsidR="006B6D80" w:rsidRDefault="00610AD5">
      <w:pPr>
        <w:pStyle w:val="aa"/>
        <w:numPr>
          <w:ilvl w:val="0"/>
          <w:numId w:val="31"/>
        </w:numPr>
        <w:tabs>
          <w:tab w:val="center" w:pos="709"/>
        </w:tabs>
        <w:ind w:left="709" w:firstLineChars="0" w:hanging="283"/>
        <w:rPr>
          <w:color w:val="000000"/>
        </w:rPr>
      </w:pPr>
      <w:r>
        <w:rPr>
          <w:rFonts w:hint="eastAsia"/>
          <w:color w:val="000000"/>
        </w:rPr>
        <w:t>掌握信息技术有效融合于职业教育教学活动和岗位活动的方法。</w:t>
      </w:r>
    </w:p>
    <w:p w:rsidR="006B6D80" w:rsidRDefault="00610AD5">
      <w:pPr>
        <w:pStyle w:val="4"/>
        <w:tabs>
          <w:tab w:val="clear" w:pos="864"/>
        </w:tabs>
        <w:rPr>
          <w:color w:val="000000"/>
        </w:rPr>
      </w:pPr>
      <w:r>
        <w:rPr>
          <w:color w:val="000000"/>
        </w:rPr>
        <w:t>合作与交流</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能利用信息技术与学生进行学习方面的交流；</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能利用信息技术与家长对学生情况进行交流；</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能利用信息技术与同事在教学和科研方面开展合作与交流；</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能利用信息技术与教育管理人员进行管理工作的沟通；</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能利用信息技术与技术人员在教学资源开发、教学活动设计等方面进行合作与交流；</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能利用信息技术与学科专家、教育技术专家进行信息技术教学应用的交流与合作；</w:t>
      </w:r>
    </w:p>
    <w:p w:rsidR="006B6D80" w:rsidRDefault="00610AD5">
      <w:pPr>
        <w:pStyle w:val="aa"/>
        <w:numPr>
          <w:ilvl w:val="0"/>
          <w:numId w:val="32"/>
        </w:numPr>
        <w:tabs>
          <w:tab w:val="clear" w:pos="4201"/>
          <w:tab w:val="center" w:pos="709"/>
        </w:tabs>
        <w:ind w:firstLineChars="0" w:hanging="414"/>
        <w:rPr>
          <w:color w:val="000000"/>
        </w:rPr>
      </w:pPr>
      <w:r>
        <w:rPr>
          <w:rFonts w:hint="eastAsia"/>
          <w:color w:val="000000"/>
        </w:rPr>
        <w:t>能利用信息技术与行业专家、兼职教师等开展信息化教学方面的分工协作。</w:t>
      </w:r>
    </w:p>
    <w:p w:rsidR="006B6D80" w:rsidRDefault="00610AD5">
      <w:pPr>
        <w:pStyle w:val="4"/>
        <w:tabs>
          <w:tab w:val="clear" w:pos="864"/>
        </w:tabs>
        <w:rPr>
          <w:color w:val="000000"/>
        </w:rPr>
      </w:pPr>
      <w:r>
        <w:rPr>
          <w:rFonts w:hint="eastAsia"/>
          <w:color w:val="000000"/>
        </w:rPr>
        <w:t>教学模式创新</w:t>
      </w:r>
    </w:p>
    <w:p w:rsidR="006B6D80" w:rsidRDefault="00610AD5">
      <w:pPr>
        <w:pStyle w:val="aa"/>
        <w:numPr>
          <w:ilvl w:val="0"/>
          <w:numId w:val="33"/>
        </w:numPr>
        <w:tabs>
          <w:tab w:val="clear" w:pos="4201"/>
          <w:tab w:val="center" w:pos="709"/>
        </w:tabs>
        <w:ind w:firstLineChars="0" w:hanging="414"/>
        <w:rPr>
          <w:color w:val="000000"/>
        </w:rPr>
      </w:pPr>
      <w:r>
        <w:rPr>
          <w:rFonts w:hint="eastAsia"/>
          <w:color w:val="000000"/>
        </w:rPr>
        <w:t>利用信息技术构建理实一体、工学结合的虚实融合教学模式；</w:t>
      </w:r>
    </w:p>
    <w:p w:rsidR="006B6D80" w:rsidRDefault="00610AD5">
      <w:pPr>
        <w:pStyle w:val="aa"/>
        <w:numPr>
          <w:ilvl w:val="0"/>
          <w:numId w:val="33"/>
        </w:numPr>
        <w:tabs>
          <w:tab w:val="clear" w:pos="4201"/>
          <w:tab w:val="center" w:pos="709"/>
        </w:tabs>
        <w:ind w:firstLineChars="0" w:hanging="414"/>
        <w:rPr>
          <w:color w:val="000000"/>
        </w:rPr>
      </w:pPr>
      <w:r>
        <w:rPr>
          <w:rFonts w:hint="eastAsia"/>
          <w:color w:val="000000"/>
        </w:rPr>
        <w:t>利用信息技术实施教学过程与生产过程对接的校企合作教学模式；</w:t>
      </w:r>
    </w:p>
    <w:p w:rsidR="006B6D80" w:rsidRDefault="00610AD5">
      <w:pPr>
        <w:pStyle w:val="aa"/>
        <w:numPr>
          <w:ilvl w:val="0"/>
          <w:numId w:val="33"/>
        </w:numPr>
        <w:tabs>
          <w:tab w:val="clear" w:pos="4201"/>
          <w:tab w:val="center" w:pos="709"/>
        </w:tabs>
        <w:ind w:firstLineChars="0" w:hanging="414"/>
        <w:rPr>
          <w:color w:val="000000"/>
        </w:rPr>
      </w:pPr>
      <w:r>
        <w:rPr>
          <w:rFonts w:hint="eastAsia"/>
          <w:color w:val="000000"/>
        </w:rPr>
        <w:t>利</w:t>
      </w:r>
      <w:r>
        <w:rPr>
          <w:rFonts w:hint="eastAsia"/>
        </w:rPr>
        <w:t>用移动终端、V</w:t>
      </w:r>
      <w:r>
        <w:t>R/AR</w:t>
      </w:r>
      <w:r>
        <w:rPr>
          <w:rFonts w:hint="eastAsia"/>
        </w:rPr>
        <w:t>、物联网、5G等技术构</w:t>
      </w:r>
      <w:r>
        <w:rPr>
          <w:rFonts w:hint="eastAsia"/>
          <w:color w:val="000000"/>
        </w:rPr>
        <w:t>建新型实验、实训、实习教学环境。</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信息化研究</w:t>
      </w:r>
      <w:r>
        <w:rPr>
          <w:color w:val="000000"/>
        </w:rPr>
        <w:t>与</w:t>
      </w:r>
      <w:r>
        <w:rPr>
          <w:rFonts w:hint="eastAsia"/>
          <w:color w:val="000000"/>
        </w:rPr>
        <w:t>发展</w:t>
      </w:r>
    </w:p>
    <w:p w:rsidR="006B6D80" w:rsidRDefault="00610AD5">
      <w:pPr>
        <w:pStyle w:val="4"/>
        <w:tabs>
          <w:tab w:val="clear" w:pos="864"/>
        </w:tabs>
        <w:rPr>
          <w:color w:val="000000"/>
        </w:rPr>
      </w:pPr>
      <w:r>
        <w:rPr>
          <w:rFonts w:hint="eastAsia"/>
          <w:color w:val="000000"/>
        </w:rPr>
        <w:t>教学研究</w:t>
      </w:r>
    </w:p>
    <w:p w:rsidR="006B6D80" w:rsidRDefault="00610AD5">
      <w:pPr>
        <w:pStyle w:val="aa"/>
        <w:numPr>
          <w:ilvl w:val="0"/>
          <w:numId w:val="34"/>
        </w:numPr>
        <w:tabs>
          <w:tab w:val="clear" w:pos="4201"/>
          <w:tab w:val="center" w:pos="709"/>
        </w:tabs>
        <w:ind w:firstLineChars="0"/>
        <w:rPr>
          <w:color w:val="000000"/>
        </w:rPr>
      </w:pPr>
      <w:r>
        <w:rPr>
          <w:rFonts w:hint="eastAsia"/>
          <w:color w:val="000000"/>
        </w:rPr>
        <w:t>识别和确定教学过程中的需求问题，开展信息化教学研究；</w:t>
      </w:r>
    </w:p>
    <w:p w:rsidR="006B6D80" w:rsidRDefault="00610AD5">
      <w:pPr>
        <w:pStyle w:val="aa"/>
        <w:numPr>
          <w:ilvl w:val="0"/>
          <w:numId w:val="34"/>
        </w:numPr>
        <w:tabs>
          <w:tab w:val="clear" w:pos="4201"/>
          <w:tab w:val="center" w:pos="709"/>
        </w:tabs>
        <w:ind w:firstLineChars="0" w:hanging="414"/>
        <w:rPr>
          <w:color w:val="000000"/>
        </w:rPr>
      </w:pPr>
      <w:r>
        <w:rPr>
          <w:rFonts w:hint="eastAsia"/>
          <w:color w:val="000000"/>
        </w:rPr>
        <w:t>评价信息技术教学应用效果，优化教育教学过程；</w:t>
      </w:r>
    </w:p>
    <w:p w:rsidR="006B6D80" w:rsidRDefault="00610AD5">
      <w:pPr>
        <w:pStyle w:val="aa"/>
        <w:numPr>
          <w:ilvl w:val="0"/>
          <w:numId w:val="34"/>
        </w:numPr>
        <w:tabs>
          <w:tab w:val="clear" w:pos="4201"/>
          <w:tab w:val="center" w:pos="709"/>
        </w:tabs>
        <w:ind w:firstLineChars="0"/>
        <w:rPr>
          <w:color w:val="000000"/>
        </w:rPr>
      </w:pPr>
      <w:r>
        <w:rPr>
          <w:rFonts w:hint="eastAsia"/>
          <w:color w:val="000000"/>
        </w:rPr>
        <w:t>利用信息化工具记录、分析和解决职业院校中的教学问题。</w:t>
      </w:r>
    </w:p>
    <w:p w:rsidR="006B6D80" w:rsidRDefault="00610AD5">
      <w:pPr>
        <w:pStyle w:val="4"/>
        <w:tabs>
          <w:tab w:val="clear" w:pos="864"/>
        </w:tabs>
        <w:rPr>
          <w:color w:val="000000"/>
        </w:rPr>
      </w:pPr>
      <w:r>
        <w:rPr>
          <w:rFonts w:hint="eastAsia"/>
          <w:color w:val="000000"/>
        </w:rPr>
        <w:t>终身学习</w:t>
      </w:r>
    </w:p>
    <w:p w:rsidR="006B6D80" w:rsidRDefault="00610AD5">
      <w:pPr>
        <w:pStyle w:val="aa"/>
        <w:numPr>
          <w:ilvl w:val="0"/>
          <w:numId w:val="35"/>
        </w:numPr>
        <w:tabs>
          <w:tab w:val="clear" w:pos="4201"/>
          <w:tab w:val="center" w:pos="709"/>
        </w:tabs>
        <w:ind w:firstLineChars="0"/>
        <w:rPr>
          <w:color w:val="000000"/>
        </w:rPr>
      </w:pPr>
      <w:r>
        <w:rPr>
          <w:rFonts w:hint="eastAsia"/>
          <w:color w:val="000000"/>
        </w:rPr>
        <w:t>借助</w:t>
      </w:r>
      <w:r>
        <w:rPr>
          <w:color w:val="000000"/>
        </w:rPr>
        <w:t>信息技术环境</w:t>
      </w:r>
      <w:r>
        <w:rPr>
          <w:rFonts w:hint="eastAsia"/>
          <w:color w:val="000000"/>
        </w:rPr>
        <w:t>发展</w:t>
      </w:r>
      <w:r>
        <w:rPr>
          <w:color w:val="000000"/>
        </w:rPr>
        <w:t>自主学习能力</w:t>
      </w:r>
      <w:r>
        <w:rPr>
          <w:rFonts w:hint="eastAsia"/>
          <w:color w:val="000000"/>
        </w:rPr>
        <w:t>；</w:t>
      </w:r>
    </w:p>
    <w:p w:rsidR="006B6D80" w:rsidRDefault="00610AD5">
      <w:pPr>
        <w:pStyle w:val="aa"/>
        <w:numPr>
          <w:ilvl w:val="0"/>
          <w:numId w:val="35"/>
        </w:numPr>
        <w:tabs>
          <w:tab w:val="clear" w:pos="4201"/>
          <w:tab w:val="center" w:pos="709"/>
        </w:tabs>
        <w:ind w:firstLineChars="0"/>
        <w:rPr>
          <w:color w:val="000000"/>
        </w:rPr>
      </w:pPr>
      <w:r>
        <w:rPr>
          <w:rFonts w:hint="eastAsia"/>
          <w:color w:val="000000"/>
        </w:rPr>
        <w:t>借助相关技术平台进行终身学习以实现个人全面发展。</w:t>
      </w:r>
    </w:p>
    <w:p w:rsidR="006B6D80" w:rsidRDefault="00610AD5">
      <w:pPr>
        <w:pStyle w:val="4"/>
        <w:tabs>
          <w:tab w:val="clear" w:pos="864"/>
        </w:tabs>
        <w:rPr>
          <w:color w:val="000000"/>
        </w:rPr>
      </w:pPr>
      <w:r>
        <w:rPr>
          <w:rFonts w:hint="eastAsia"/>
          <w:color w:val="000000"/>
        </w:rPr>
        <w:t>专业发展</w:t>
      </w:r>
    </w:p>
    <w:p w:rsidR="006B6D80" w:rsidRDefault="00610AD5">
      <w:pPr>
        <w:pStyle w:val="aa"/>
        <w:numPr>
          <w:ilvl w:val="0"/>
          <w:numId w:val="36"/>
        </w:numPr>
        <w:tabs>
          <w:tab w:val="clear" w:pos="4201"/>
          <w:tab w:val="center" w:pos="709"/>
        </w:tabs>
        <w:ind w:firstLineChars="0"/>
        <w:rPr>
          <w:color w:val="000000"/>
        </w:rPr>
      </w:pPr>
      <w:r>
        <w:rPr>
          <w:rFonts w:hint="eastAsia"/>
          <w:color w:val="000000"/>
        </w:rPr>
        <w:t>积极参与</w:t>
      </w:r>
      <w:r>
        <w:rPr>
          <w:color w:val="000000"/>
        </w:rPr>
        <w:t>信息技术教学的培训与学习</w:t>
      </w:r>
      <w:r>
        <w:rPr>
          <w:rFonts w:hint="eastAsia"/>
          <w:color w:val="000000"/>
        </w:rPr>
        <w:t>，提升信息化教学能力；</w:t>
      </w:r>
    </w:p>
    <w:p w:rsidR="006B6D80" w:rsidRDefault="00610AD5">
      <w:pPr>
        <w:pStyle w:val="aa"/>
        <w:numPr>
          <w:ilvl w:val="0"/>
          <w:numId w:val="36"/>
        </w:numPr>
        <w:tabs>
          <w:tab w:val="clear" w:pos="4201"/>
          <w:tab w:val="center" w:pos="709"/>
        </w:tabs>
        <w:ind w:firstLineChars="0"/>
        <w:rPr>
          <w:color w:val="000000"/>
        </w:rPr>
      </w:pPr>
      <w:r>
        <w:rPr>
          <w:rFonts w:hint="eastAsia"/>
          <w:color w:val="000000"/>
        </w:rPr>
        <w:t>积极参与职业院校信息化教学赛事，进行教学创新；</w:t>
      </w:r>
    </w:p>
    <w:p w:rsidR="006B6D80" w:rsidRDefault="00610AD5">
      <w:pPr>
        <w:pStyle w:val="aa"/>
        <w:numPr>
          <w:ilvl w:val="0"/>
          <w:numId w:val="36"/>
        </w:numPr>
        <w:tabs>
          <w:tab w:val="clear" w:pos="4201"/>
          <w:tab w:val="center" w:pos="709"/>
        </w:tabs>
        <w:ind w:left="426" w:firstLineChars="0" w:firstLine="0"/>
        <w:rPr>
          <w:color w:val="000000"/>
        </w:rPr>
      </w:pPr>
      <w:r>
        <w:rPr>
          <w:rFonts w:hint="eastAsia"/>
          <w:color w:val="000000"/>
        </w:rPr>
        <w:t>借助信息技术与行业、企业专家建立并保持密切联系，充实专业知识和职业技能。</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信息</w:t>
      </w:r>
      <w:r>
        <w:rPr>
          <w:color w:val="000000"/>
        </w:rPr>
        <w:t>社会责任</w:t>
      </w:r>
      <w:bookmarkEnd w:id="308"/>
    </w:p>
    <w:p w:rsidR="006B6D80" w:rsidRDefault="00610AD5">
      <w:pPr>
        <w:pStyle w:val="4"/>
        <w:tabs>
          <w:tab w:val="clear" w:pos="864"/>
        </w:tabs>
        <w:rPr>
          <w:color w:val="000000"/>
        </w:rPr>
      </w:pPr>
      <w:r>
        <w:rPr>
          <w:color w:val="000000"/>
        </w:rPr>
        <w:t>公平利用</w:t>
      </w:r>
    </w:p>
    <w:p w:rsidR="006B6D80" w:rsidRDefault="00610AD5">
      <w:pPr>
        <w:pStyle w:val="aa"/>
        <w:rPr>
          <w:color w:val="000000"/>
        </w:rPr>
      </w:pPr>
      <w:r>
        <w:rPr>
          <w:rFonts w:hint="eastAsia"/>
          <w:color w:val="000000"/>
        </w:rPr>
        <w:t>确保所有学生在学习资源、学习工具、学习环境的利用上享有均等的机会。</w:t>
      </w:r>
    </w:p>
    <w:p w:rsidR="006B6D80" w:rsidRDefault="00610AD5">
      <w:pPr>
        <w:pStyle w:val="4"/>
        <w:tabs>
          <w:tab w:val="clear" w:pos="864"/>
        </w:tabs>
        <w:rPr>
          <w:color w:val="000000"/>
        </w:rPr>
      </w:pPr>
      <w:r>
        <w:rPr>
          <w:color w:val="000000"/>
        </w:rPr>
        <w:t>健康使用</w:t>
      </w:r>
    </w:p>
    <w:p w:rsidR="006B6D80" w:rsidRDefault="00610AD5">
      <w:pPr>
        <w:pStyle w:val="aa"/>
        <w:rPr>
          <w:color w:val="000000"/>
        </w:rPr>
      </w:pPr>
      <w:r>
        <w:rPr>
          <w:rFonts w:hint="eastAsia"/>
          <w:color w:val="000000"/>
        </w:rPr>
        <w:t>培养学生的信息安全常识、保护自身和他人隐私的意识、分辨健康与有害信息的意识、安全健康地使用信息技术的意识。</w:t>
      </w:r>
    </w:p>
    <w:p w:rsidR="006B6D80" w:rsidRDefault="00610AD5">
      <w:pPr>
        <w:pStyle w:val="4"/>
        <w:tabs>
          <w:tab w:val="clear" w:pos="864"/>
        </w:tabs>
        <w:rPr>
          <w:color w:val="000000"/>
        </w:rPr>
      </w:pPr>
      <w:r>
        <w:rPr>
          <w:color w:val="000000"/>
        </w:rPr>
        <w:t>规范行为</w:t>
      </w:r>
    </w:p>
    <w:p w:rsidR="006B6D80" w:rsidRDefault="00610AD5">
      <w:pPr>
        <w:pStyle w:val="aa"/>
        <w:rPr>
          <w:color w:val="000000"/>
        </w:rPr>
      </w:pPr>
      <w:bookmarkStart w:id="309" w:name="_Toc13304500"/>
      <w:bookmarkStart w:id="310" w:name="_Toc12096620"/>
      <w:r>
        <w:rPr>
          <w:rFonts w:hint="eastAsia"/>
          <w:color w:val="000000"/>
        </w:rPr>
        <w:t>能向学生传授与信息技术利用有关的法律法规知识和伦理道德观念，培养学生的法律意识，并示范相关的规范行为。</w:t>
      </w:r>
    </w:p>
    <w:p w:rsidR="006B6D80" w:rsidRDefault="00610AD5">
      <w:pPr>
        <w:pStyle w:val="2"/>
        <w:tabs>
          <w:tab w:val="clear" w:pos="576"/>
        </w:tabs>
        <w:rPr>
          <w:color w:val="000000"/>
        </w:rPr>
      </w:pPr>
      <w:bookmarkStart w:id="311" w:name="_Toc38266234"/>
      <w:r>
        <w:rPr>
          <w:rFonts w:hint="eastAsia"/>
          <w:color w:val="000000"/>
        </w:rPr>
        <w:t>发展</w:t>
      </w:r>
      <w:bookmarkEnd w:id="309"/>
      <w:bookmarkEnd w:id="310"/>
      <w:r>
        <w:rPr>
          <w:rFonts w:hint="eastAsia"/>
          <w:color w:val="000000"/>
        </w:rPr>
        <w:t>保障</w:t>
      </w:r>
      <w:bookmarkEnd w:id="311"/>
    </w:p>
    <w:p w:rsidR="006B6D80" w:rsidRDefault="00610AD5">
      <w:pPr>
        <w:ind w:firstLineChars="200" w:firstLine="420"/>
        <w:rPr>
          <w:color w:val="000000"/>
        </w:rPr>
      </w:pPr>
      <w:r>
        <w:rPr>
          <w:rFonts w:hint="eastAsia"/>
          <w:color w:val="000000"/>
        </w:rPr>
        <w:t>为了持续</w:t>
      </w:r>
      <w:r>
        <w:rPr>
          <w:color w:val="000000"/>
        </w:rPr>
        <w:t>提升</w:t>
      </w:r>
      <w:r>
        <w:rPr>
          <w:rFonts w:hint="eastAsia"/>
          <w:color w:val="000000"/>
        </w:rPr>
        <w:t>教师信息化教学能力、</w:t>
      </w:r>
      <w:r>
        <w:rPr>
          <w:color w:val="000000"/>
        </w:rPr>
        <w:t>教学</w:t>
      </w:r>
      <w:r>
        <w:rPr>
          <w:rFonts w:hint="eastAsia"/>
          <w:color w:val="000000"/>
        </w:rPr>
        <w:t>研究能力与</w:t>
      </w:r>
      <w:r>
        <w:rPr>
          <w:color w:val="000000"/>
        </w:rPr>
        <w:t>终身</w:t>
      </w:r>
      <w:r>
        <w:rPr>
          <w:rFonts w:hint="eastAsia"/>
          <w:color w:val="000000"/>
        </w:rPr>
        <w:t>学习能力，职业院校应从组织机构、服务</w:t>
      </w:r>
      <w:r>
        <w:rPr>
          <w:rFonts w:hint="eastAsia"/>
          <w:color w:val="000000"/>
        </w:rPr>
        <w:lastRenderedPageBreak/>
        <w:t>支持、培训评价、激励措施等方面建立保障制度。</w:t>
      </w:r>
    </w:p>
    <w:p w:rsidR="006B6D80" w:rsidRDefault="00610AD5">
      <w:pPr>
        <w:pStyle w:val="aa"/>
        <w:numPr>
          <w:ilvl w:val="0"/>
          <w:numId w:val="37"/>
        </w:numPr>
        <w:tabs>
          <w:tab w:val="clear" w:pos="4201"/>
          <w:tab w:val="center" w:pos="709"/>
        </w:tabs>
        <w:ind w:firstLineChars="0"/>
        <w:rPr>
          <w:color w:val="000000"/>
        </w:rPr>
      </w:pPr>
      <w:r>
        <w:rPr>
          <w:rFonts w:hint="eastAsia"/>
          <w:color w:val="000000"/>
        </w:rPr>
        <w:t>设置职业院校教师发展的专门机构，设置教育技术、教师发展等方面的专门人员；</w:t>
      </w:r>
    </w:p>
    <w:p w:rsidR="006B6D80" w:rsidRDefault="00610AD5">
      <w:pPr>
        <w:pStyle w:val="aa"/>
        <w:numPr>
          <w:ilvl w:val="0"/>
          <w:numId w:val="37"/>
        </w:numPr>
        <w:tabs>
          <w:tab w:val="clear" w:pos="4201"/>
          <w:tab w:val="center" w:pos="709"/>
        </w:tabs>
        <w:ind w:left="709" w:firstLineChars="0" w:hanging="283"/>
        <w:rPr>
          <w:color w:val="000000"/>
        </w:rPr>
      </w:pPr>
      <w:r>
        <w:rPr>
          <w:rFonts w:hint="eastAsia"/>
          <w:color w:val="000000"/>
        </w:rPr>
        <w:t>通过线上线下相结合的讲座、工作坊、讨论会等方式，常态化地开展教学培训和研讨；</w:t>
      </w:r>
    </w:p>
    <w:p w:rsidR="006B6D80" w:rsidRDefault="00610AD5">
      <w:pPr>
        <w:pStyle w:val="aa"/>
        <w:numPr>
          <w:ilvl w:val="0"/>
          <w:numId w:val="37"/>
        </w:numPr>
        <w:tabs>
          <w:tab w:val="clear" w:pos="4201"/>
          <w:tab w:val="center" w:pos="709"/>
        </w:tabs>
        <w:ind w:left="709" w:firstLineChars="0" w:hanging="283"/>
        <w:rPr>
          <w:color w:val="000000"/>
        </w:rPr>
      </w:pPr>
      <w:r>
        <w:rPr>
          <w:rFonts w:hint="eastAsia"/>
          <w:color w:val="000000"/>
        </w:rPr>
        <w:t>面向教师日常教学，提供数字化资源制作、网络化课程设计、实施与评价方面的指导、支持和服务；</w:t>
      </w:r>
    </w:p>
    <w:p w:rsidR="006B6D80" w:rsidRDefault="00610AD5">
      <w:pPr>
        <w:pStyle w:val="aa"/>
        <w:numPr>
          <w:ilvl w:val="0"/>
          <w:numId w:val="37"/>
        </w:numPr>
        <w:tabs>
          <w:tab w:val="clear" w:pos="4201"/>
          <w:tab w:val="center" w:pos="709"/>
        </w:tabs>
        <w:ind w:left="709" w:firstLineChars="0" w:hanging="283"/>
        <w:rPr>
          <w:color w:val="000000"/>
        </w:rPr>
      </w:pPr>
      <w:r>
        <w:rPr>
          <w:rFonts w:hint="eastAsia"/>
          <w:color w:val="000000"/>
        </w:rPr>
        <w:t>借助信息化手段，构建产教融合、校企合作的专职与兼职教师常态化交流机制，推进双师型教师队伍的建设；</w:t>
      </w:r>
    </w:p>
    <w:p w:rsidR="006B6D80" w:rsidRDefault="00610AD5">
      <w:pPr>
        <w:pStyle w:val="aa"/>
        <w:numPr>
          <w:ilvl w:val="0"/>
          <w:numId w:val="37"/>
        </w:numPr>
        <w:tabs>
          <w:tab w:val="clear" w:pos="4201"/>
          <w:tab w:val="center" w:pos="709"/>
        </w:tabs>
        <w:ind w:left="709" w:firstLineChars="0" w:hanging="283"/>
        <w:rPr>
          <w:color w:val="000000"/>
        </w:rPr>
      </w:pPr>
      <w:r>
        <w:rPr>
          <w:rFonts w:hint="eastAsia"/>
          <w:color w:val="000000"/>
        </w:rPr>
        <w:t>建立数据驱动的教师教学能力发展档案袋，持续跟踪诊断教师发展状况，给予及时的指导和建议；</w:t>
      </w:r>
    </w:p>
    <w:p w:rsidR="006B6D80" w:rsidRDefault="00610AD5">
      <w:pPr>
        <w:pStyle w:val="aa"/>
        <w:numPr>
          <w:ilvl w:val="0"/>
          <w:numId w:val="37"/>
        </w:numPr>
        <w:tabs>
          <w:tab w:val="clear" w:pos="4201"/>
          <w:tab w:val="center" w:pos="709"/>
        </w:tabs>
        <w:ind w:left="709" w:firstLineChars="0" w:hanging="283"/>
        <w:rPr>
          <w:color w:val="000000"/>
        </w:rPr>
      </w:pPr>
      <w:r>
        <w:rPr>
          <w:rFonts w:hint="eastAsia"/>
          <w:color w:val="000000"/>
        </w:rPr>
        <w:t>建立激励机制，促进教师参与校内外各种教学研修活动。</w:t>
      </w:r>
    </w:p>
    <w:p w:rsidR="006B6D80" w:rsidRDefault="006B6D80"/>
    <w:p w:rsidR="006B6D80" w:rsidRDefault="006B6D80">
      <w:pPr>
        <w:ind w:firstLineChars="200" w:firstLine="420"/>
        <w:rPr>
          <w:color w:val="000000"/>
        </w:rPr>
      </w:pPr>
    </w:p>
    <w:p w:rsidR="006B6D80" w:rsidRDefault="006B6D80">
      <w:pPr>
        <w:pStyle w:val="aa"/>
        <w:rPr>
          <w:color w:val="000000"/>
        </w:rPr>
      </w:pPr>
    </w:p>
    <w:p w:rsidR="006B6D80" w:rsidRDefault="00610AD5">
      <w:pPr>
        <w:pStyle w:val="1"/>
        <w:tabs>
          <w:tab w:val="clear" w:pos="432"/>
        </w:tabs>
        <w:rPr>
          <w:color w:val="000000"/>
        </w:rPr>
      </w:pPr>
      <w:bookmarkStart w:id="312" w:name="_Toc320612462"/>
      <w:r>
        <w:rPr>
          <w:color w:val="000000"/>
        </w:rPr>
        <w:br w:type="page"/>
      </w:r>
      <w:bookmarkStart w:id="313" w:name="_Toc38266235"/>
      <w:r>
        <w:rPr>
          <w:rFonts w:hint="eastAsia"/>
          <w:color w:val="000000"/>
        </w:rPr>
        <w:lastRenderedPageBreak/>
        <w:t>数字资源</w:t>
      </w:r>
      <w:bookmarkEnd w:id="312"/>
      <w:bookmarkEnd w:id="313"/>
    </w:p>
    <w:p w:rsidR="006B6D80" w:rsidRDefault="00610AD5">
      <w:pPr>
        <w:pStyle w:val="2"/>
        <w:tabs>
          <w:tab w:val="clear" w:pos="576"/>
        </w:tabs>
      </w:pPr>
      <w:bookmarkStart w:id="314" w:name="_Toc38266236"/>
      <w:bookmarkStart w:id="315" w:name="_Toc320607145"/>
      <w:bookmarkStart w:id="316" w:name="_Toc320611808"/>
      <w:bookmarkStart w:id="317" w:name="_Toc320612499"/>
      <w:bookmarkStart w:id="318" w:name="_Toc320612507"/>
      <w:r>
        <w:rPr>
          <w:rFonts w:hint="eastAsia"/>
          <w:color w:val="000000"/>
        </w:rPr>
        <w:t>总体要求</w:t>
      </w:r>
      <w:bookmarkEnd w:id="314"/>
    </w:p>
    <w:p w:rsidR="006B6D80" w:rsidRDefault="00610AD5">
      <w:pPr>
        <w:pStyle w:val="3"/>
        <w:tabs>
          <w:tab w:val="left" w:pos="709"/>
        </w:tabs>
        <w:ind w:left="709" w:hanging="709"/>
        <w:rPr>
          <w:color w:val="000000"/>
        </w:rPr>
      </w:pPr>
      <w:r>
        <w:rPr>
          <w:rFonts w:hint="eastAsia"/>
          <w:color w:val="000000"/>
        </w:rPr>
        <w:t>数字资源的分类</w:t>
      </w:r>
      <w:bookmarkEnd w:id="315"/>
    </w:p>
    <w:p w:rsidR="006B6D80" w:rsidRDefault="00610AD5">
      <w:pPr>
        <w:pStyle w:val="3"/>
        <w:numPr>
          <w:ilvl w:val="2"/>
          <w:numId w:val="0"/>
        </w:numPr>
        <w:tabs>
          <w:tab w:val="left" w:pos="1004"/>
          <w:tab w:val="left" w:pos="1288"/>
          <w:tab w:val="left" w:pos="1571"/>
        </w:tabs>
        <w:ind w:firstLineChars="200" w:firstLine="420"/>
        <w:rPr>
          <w:rFonts w:ascii="宋体" w:eastAsia="宋体" w:hAnsi="宋体"/>
          <w:color w:val="000000"/>
        </w:rPr>
      </w:pPr>
      <w:r>
        <w:rPr>
          <w:rFonts w:ascii="宋体" w:eastAsia="宋体" w:hAnsi="宋体" w:hint="eastAsia"/>
          <w:color w:val="000000"/>
        </w:rPr>
        <w:t>数字资源按照其应用的场所分为课堂与实训室数字化教学资源、数字化场馆资源和数字图书馆资源，其中课堂与实训室数字化教学资源包括通用性基础资源和仿真实训资源。</w:t>
      </w:r>
    </w:p>
    <w:p w:rsidR="006B6D80" w:rsidRDefault="00610AD5">
      <w:pPr>
        <w:pStyle w:val="3"/>
        <w:tabs>
          <w:tab w:val="left" w:pos="709"/>
        </w:tabs>
        <w:ind w:left="709" w:hanging="709"/>
        <w:rPr>
          <w:color w:val="000000"/>
        </w:rPr>
      </w:pPr>
      <w:r>
        <w:rPr>
          <w:rFonts w:hint="eastAsia"/>
          <w:color w:val="000000"/>
        </w:rPr>
        <w:t>数字资源的来源</w:t>
      </w:r>
    </w:p>
    <w:p w:rsidR="006B6D80" w:rsidRDefault="00610AD5">
      <w:pPr>
        <w:pStyle w:val="3"/>
        <w:numPr>
          <w:ilvl w:val="2"/>
          <w:numId w:val="0"/>
        </w:numPr>
        <w:tabs>
          <w:tab w:val="left" w:pos="1004"/>
          <w:tab w:val="left" w:pos="1288"/>
          <w:tab w:val="left" w:pos="1571"/>
        </w:tabs>
        <w:spacing w:before="0" w:after="0"/>
        <w:ind w:firstLineChars="200" w:firstLine="420"/>
        <w:rPr>
          <w:rFonts w:ascii="宋体" w:eastAsia="宋体" w:hAnsi="宋体"/>
          <w:color w:val="000000"/>
        </w:rPr>
      </w:pPr>
      <w:r>
        <w:rPr>
          <w:rFonts w:ascii="宋体" w:eastAsia="宋体" w:hAnsi="宋体" w:hint="eastAsia"/>
          <w:color w:val="000000"/>
        </w:rPr>
        <w:t>开放资源：基于非商业用途，遵循资源版权要求，借助网络信息技术自由使用和修改的数字资源，包括开放在线课程（含</w:t>
      </w:r>
      <w:r>
        <w:rPr>
          <w:rFonts w:ascii="Times New Roman" w:eastAsia="宋体" w:hAnsi="Times New Roman"/>
          <w:color w:val="000000"/>
        </w:rPr>
        <w:t>MOOCs</w:t>
      </w:r>
      <w:r>
        <w:rPr>
          <w:rFonts w:ascii="Times New Roman" w:eastAsia="宋体" w:hAnsi="Times New Roman"/>
          <w:color w:val="000000"/>
        </w:rPr>
        <w:t>）、</w:t>
      </w:r>
      <w:r>
        <w:rPr>
          <w:rFonts w:ascii="宋体" w:eastAsia="宋体" w:hAnsi="宋体" w:hint="eastAsia"/>
          <w:color w:val="000000"/>
        </w:rPr>
        <w:t>开放课件（含微课）、开放教学材料、开放软件</w:t>
      </w:r>
      <w:r>
        <w:rPr>
          <w:rFonts w:ascii="Times New Roman" w:eastAsia="宋体" w:hAnsi="Times New Roman" w:hint="eastAsia"/>
          <w:color w:val="000000"/>
        </w:rPr>
        <w:t>、职业教育专业教学资源库</w:t>
      </w:r>
      <w:r>
        <w:rPr>
          <w:rFonts w:ascii="宋体" w:eastAsia="宋体" w:hAnsi="宋体" w:hint="eastAsia"/>
          <w:color w:val="000000"/>
        </w:rPr>
        <w:t>等。</w:t>
      </w:r>
    </w:p>
    <w:p w:rsidR="006B6D80" w:rsidRDefault="00610AD5">
      <w:pPr>
        <w:pStyle w:val="3"/>
        <w:numPr>
          <w:ilvl w:val="2"/>
          <w:numId w:val="0"/>
        </w:numPr>
        <w:tabs>
          <w:tab w:val="left" w:pos="1004"/>
          <w:tab w:val="left" w:pos="1288"/>
          <w:tab w:val="left" w:pos="1571"/>
        </w:tabs>
        <w:spacing w:before="0" w:after="0"/>
        <w:ind w:firstLineChars="200" w:firstLine="420"/>
        <w:rPr>
          <w:rFonts w:ascii="宋体" w:eastAsia="宋体" w:hAnsi="宋体"/>
          <w:color w:val="000000"/>
        </w:rPr>
      </w:pPr>
      <w:r>
        <w:rPr>
          <w:rFonts w:ascii="宋体" w:eastAsia="宋体" w:hAnsi="宋体" w:hint="eastAsia"/>
          <w:color w:val="000000"/>
        </w:rPr>
        <w:t>引进资源：学校以购买、接受捐赠等形式从校外引入的教学资源</w:t>
      </w:r>
      <w:r>
        <w:rPr>
          <w:rFonts w:ascii="宋体" w:eastAsia="宋体" w:hAnsi="宋体"/>
          <w:color w:val="000000"/>
        </w:rPr>
        <w:t>，包括但不限于企业为满足市场需求、契合时代发展而建设的数字资源以及教育教学APP等。</w:t>
      </w:r>
    </w:p>
    <w:p w:rsidR="006B6D80" w:rsidRDefault="00610AD5">
      <w:pPr>
        <w:pStyle w:val="3"/>
        <w:numPr>
          <w:ilvl w:val="2"/>
          <w:numId w:val="0"/>
        </w:numPr>
        <w:tabs>
          <w:tab w:val="left" w:pos="1004"/>
          <w:tab w:val="left" w:pos="1288"/>
          <w:tab w:val="left" w:pos="1571"/>
        </w:tabs>
        <w:spacing w:before="0" w:after="0"/>
        <w:ind w:firstLineChars="200" w:firstLine="420"/>
        <w:rPr>
          <w:rFonts w:ascii="宋体" w:eastAsia="宋体" w:hAnsi="宋体"/>
          <w:color w:val="000000"/>
        </w:rPr>
      </w:pPr>
      <w:r>
        <w:rPr>
          <w:rFonts w:ascii="宋体" w:eastAsia="宋体" w:hAnsi="宋体" w:hint="eastAsia"/>
          <w:color w:val="000000"/>
        </w:rPr>
        <w:t>校本资源：学校自主开发的具有自主版权的资源，包括学校自主建设或与其他学校、企业等单位合作研发的教学资源。</w:t>
      </w:r>
    </w:p>
    <w:p w:rsidR="006B6D80" w:rsidRDefault="00610AD5">
      <w:pPr>
        <w:pStyle w:val="3"/>
        <w:tabs>
          <w:tab w:val="left" w:pos="567"/>
          <w:tab w:val="left" w:pos="1004"/>
        </w:tabs>
        <w:ind w:left="284" w:hanging="284"/>
        <w:rPr>
          <w:color w:val="000000"/>
        </w:rPr>
      </w:pPr>
      <w:r>
        <w:rPr>
          <w:rFonts w:hint="eastAsia"/>
          <w:color w:val="000000"/>
        </w:rPr>
        <w:t>数字资源建设与应用的总体原则</w:t>
      </w:r>
    </w:p>
    <w:p w:rsidR="006B6D80" w:rsidRDefault="00610AD5">
      <w:pPr>
        <w:pStyle w:val="aa"/>
        <w:numPr>
          <w:ilvl w:val="0"/>
          <w:numId w:val="38"/>
        </w:numPr>
        <w:tabs>
          <w:tab w:val="clear" w:pos="4201"/>
          <w:tab w:val="center" w:pos="709"/>
        </w:tabs>
        <w:ind w:firstLineChars="0"/>
        <w:rPr>
          <w:color w:val="000000"/>
        </w:rPr>
      </w:pPr>
      <w:r>
        <w:rPr>
          <w:rFonts w:hint="eastAsia"/>
          <w:color w:val="000000"/>
        </w:rPr>
        <w:t>政府引导、专家指导、行业引领、院校承建；</w:t>
      </w:r>
    </w:p>
    <w:p w:rsidR="006B6D80" w:rsidRDefault="00610AD5">
      <w:pPr>
        <w:pStyle w:val="aa"/>
        <w:numPr>
          <w:ilvl w:val="0"/>
          <w:numId w:val="38"/>
        </w:numPr>
        <w:tabs>
          <w:tab w:val="clear" w:pos="4201"/>
          <w:tab w:val="center" w:pos="709"/>
        </w:tabs>
        <w:ind w:firstLineChars="0"/>
        <w:rPr>
          <w:color w:val="000000"/>
        </w:rPr>
      </w:pPr>
      <w:r>
        <w:rPr>
          <w:rFonts w:hint="eastAsia"/>
          <w:color w:val="000000"/>
        </w:rPr>
        <w:t>统一规划、统一部署、统一建设；</w:t>
      </w:r>
    </w:p>
    <w:p w:rsidR="006B6D80" w:rsidRDefault="00610AD5">
      <w:pPr>
        <w:pStyle w:val="aa"/>
        <w:numPr>
          <w:ilvl w:val="0"/>
          <w:numId w:val="38"/>
        </w:numPr>
        <w:tabs>
          <w:tab w:val="clear" w:pos="4201"/>
          <w:tab w:val="center" w:pos="709"/>
        </w:tabs>
        <w:ind w:firstLineChars="0"/>
        <w:rPr>
          <w:color w:val="000000"/>
        </w:rPr>
      </w:pPr>
      <w:r>
        <w:rPr>
          <w:rFonts w:hint="eastAsia"/>
          <w:color w:val="000000"/>
        </w:rPr>
        <w:t>整体设计，分段实施、分步操作；</w:t>
      </w:r>
    </w:p>
    <w:p w:rsidR="006B6D80" w:rsidRDefault="00610AD5">
      <w:pPr>
        <w:pStyle w:val="aa"/>
        <w:numPr>
          <w:ilvl w:val="0"/>
          <w:numId w:val="38"/>
        </w:numPr>
        <w:tabs>
          <w:tab w:val="clear" w:pos="4201"/>
          <w:tab w:val="center" w:pos="709"/>
        </w:tabs>
        <w:ind w:firstLineChars="0"/>
        <w:rPr>
          <w:color w:val="000000"/>
        </w:rPr>
      </w:pPr>
      <w:r>
        <w:rPr>
          <w:rFonts w:hint="eastAsia"/>
          <w:color w:val="000000"/>
        </w:rPr>
        <w:t>应用导向、边建边用、建用结合、共建共享；</w:t>
      </w:r>
    </w:p>
    <w:p w:rsidR="006B6D80" w:rsidRDefault="00610AD5">
      <w:pPr>
        <w:pStyle w:val="aa"/>
        <w:numPr>
          <w:ilvl w:val="0"/>
          <w:numId w:val="38"/>
        </w:numPr>
        <w:tabs>
          <w:tab w:val="clear" w:pos="4201"/>
          <w:tab w:val="center" w:pos="709"/>
        </w:tabs>
        <w:ind w:firstLineChars="0"/>
        <w:rPr>
          <w:color w:val="000000"/>
        </w:rPr>
      </w:pPr>
      <w:r>
        <w:rPr>
          <w:rFonts w:hint="eastAsia"/>
          <w:color w:val="000000"/>
        </w:rPr>
        <w:t>急用先建、广用先建、优用先建；</w:t>
      </w:r>
    </w:p>
    <w:p w:rsidR="006B6D80" w:rsidRDefault="00610AD5">
      <w:pPr>
        <w:pStyle w:val="aa"/>
        <w:numPr>
          <w:ilvl w:val="0"/>
          <w:numId w:val="38"/>
        </w:numPr>
        <w:tabs>
          <w:tab w:val="clear" w:pos="4201"/>
          <w:tab w:val="center" w:pos="709"/>
        </w:tabs>
        <w:ind w:firstLineChars="0"/>
        <w:rPr>
          <w:color w:val="000000"/>
        </w:rPr>
      </w:pPr>
      <w:r>
        <w:rPr>
          <w:rFonts w:hint="eastAsia"/>
          <w:color w:val="000000"/>
        </w:rPr>
        <w:t>用好存量资源，形成持续投入和产出机制。</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数字资源建设与应用的总体要求</w:t>
      </w:r>
    </w:p>
    <w:p w:rsidR="006B6D80" w:rsidRDefault="00610AD5">
      <w:pPr>
        <w:pStyle w:val="aa"/>
        <w:numPr>
          <w:ilvl w:val="0"/>
          <w:numId w:val="39"/>
        </w:numPr>
        <w:tabs>
          <w:tab w:val="clear" w:pos="4201"/>
          <w:tab w:val="center" w:pos="709"/>
        </w:tabs>
        <w:ind w:firstLineChars="0"/>
        <w:rPr>
          <w:color w:val="000000"/>
        </w:rPr>
      </w:pPr>
      <w:r>
        <w:rPr>
          <w:rFonts w:hint="eastAsia"/>
          <w:color w:val="000000"/>
        </w:rPr>
        <w:t>调研报告、专家论证、建设方案、建设任务书完整全面；</w:t>
      </w:r>
    </w:p>
    <w:p w:rsidR="006B6D80" w:rsidRDefault="00610AD5">
      <w:pPr>
        <w:pStyle w:val="aa"/>
        <w:numPr>
          <w:ilvl w:val="0"/>
          <w:numId w:val="39"/>
        </w:numPr>
        <w:tabs>
          <w:tab w:val="clear" w:pos="4201"/>
          <w:tab w:val="center" w:pos="709"/>
        </w:tabs>
        <w:ind w:firstLineChars="0"/>
        <w:rPr>
          <w:color w:val="000000"/>
        </w:rPr>
      </w:pPr>
      <w:r>
        <w:rPr>
          <w:rFonts w:hint="eastAsia"/>
          <w:color w:val="000000"/>
        </w:rPr>
        <w:t>建设团队结构合理、门类齐全；</w:t>
      </w:r>
    </w:p>
    <w:p w:rsidR="006B6D80" w:rsidRDefault="00610AD5">
      <w:pPr>
        <w:pStyle w:val="aa"/>
        <w:numPr>
          <w:ilvl w:val="0"/>
          <w:numId w:val="39"/>
        </w:numPr>
        <w:tabs>
          <w:tab w:val="clear" w:pos="4201"/>
          <w:tab w:val="center" w:pos="709"/>
        </w:tabs>
        <w:ind w:firstLineChars="0"/>
        <w:rPr>
          <w:color w:val="000000"/>
        </w:rPr>
      </w:pPr>
      <w:r>
        <w:rPr>
          <w:rFonts w:hint="eastAsia"/>
          <w:color w:val="000000"/>
        </w:rPr>
        <w:t>组织保障、资金保障有效落实；</w:t>
      </w:r>
    </w:p>
    <w:p w:rsidR="006B6D80" w:rsidRDefault="00610AD5">
      <w:pPr>
        <w:pStyle w:val="aa"/>
        <w:numPr>
          <w:ilvl w:val="0"/>
          <w:numId w:val="39"/>
        </w:numPr>
        <w:tabs>
          <w:tab w:val="clear" w:pos="4201"/>
          <w:tab w:val="center" w:pos="709"/>
        </w:tabs>
        <w:ind w:firstLineChars="0"/>
        <w:rPr>
          <w:color w:val="000000"/>
        </w:rPr>
      </w:pPr>
      <w:r>
        <w:rPr>
          <w:rFonts w:hint="eastAsia"/>
          <w:color w:val="000000"/>
        </w:rPr>
        <w:t>建设标准、建设规范、验收标准、验收规范及项目管理办法等齐全完整、指导性强；</w:t>
      </w:r>
    </w:p>
    <w:p w:rsidR="006B6D80" w:rsidRDefault="00610AD5">
      <w:pPr>
        <w:pStyle w:val="aa"/>
        <w:numPr>
          <w:ilvl w:val="0"/>
          <w:numId w:val="39"/>
        </w:numPr>
        <w:tabs>
          <w:tab w:val="clear" w:pos="4201"/>
          <w:tab w:val="center" w:pos="709"/>
        </w:tabs>
        <w:ind w:firstLineChars="0"/>
        <w:rPr>
          <w:color w:val="000000"/>
        </w:rPr>
      </w:pPr>
      <w:r>
        <w:rPr>
          <w:rFonts w:hint="eastAsia"/>
          <w:color w:val="000000"/>
        </w:rPr>
        <w:t>坚持以学生为中心开发数字资源，注重用户体验；</w:t>
      </w:r>
    </w:p>
    <w:p w:rsidR="006B6D80" w:rsidRDefault="00610AD5">
      <w:pPr>
        <w:pStyle w:val="aa"/>
        <w:numPr>
          <w:ilvl w:val="0"/>
          <w:numId w:val="39"/>
        </w:numPr>
        <w:tabs>
          <w:tab w:val="clear" w:pos="4201"/>
          <w:tab w:val="center" w:pos="709"/>
        </w:tabs>
        <w:ind w:firstLineChars="0"/>
        <w:rPr>
          <w:color w:val="000000"/>
        </w:rPr>
      </w:pPr>
      <w:r>
        <w:rPr>
          <w:rFonts w:hint="eastAsia"/>
          <w:color w:val="000000"/>
        </w:rPr>
        <w:t>坚持产教融合建设资源，发挥行业专家专业技能与院校教师学科教学优势，迭代推进；</w:t>
      </w:r>
    </w:p>
    <w:p w:rsidR="006B6D80" w:rsidRDefault="00610AD5">
      <w:pPr>
        <w:pStyle w:val="aa"/>
        <w:numPr>
          <w:ilvl w:val="0"/>
          <w:numId w:val="39"/>
        </w:numPr>
        <w:tabs>
          <w:tab w:val="clear" w:pos="4201"/>
          <w:tab w:val="center" w:pos="709"/>
        </w:tabs>
        <w:ind w:firstLineChars="0"/>
        <w:rPr>
          <w:color w:val="000000"/>
        </w:rPr>
      </w:pPr>
      <w:r>
        <w:rPr>
          <w:rFonts w:hint="eastAsia"/>
          <w:color w:val="000000"/>
        </w:rPr>
        <w:t>重视对教学过程中生成性资源（讨论、笔记、作业与试题结果等）的积累与应用；</w:t>
      </w:r>
    </w:p>
    <w:p w:rsidR="006B6D80" w:rsidRDefault="00610AD5">
      <w:pPr>
        <w:pStyle w:val="aa"/>
        <w:numPr>
          <w:ilvl w:val="0"/>
          <w:numId w:val="39"/>
        </w:numPr>
        <w:tabs>
          <w:tab w:val="clear" w:pos="4201"/>
          <w:tab w:val="center" w:pos="709"/>
        </w:tabs>
        <w:ind w:firstLineChars="0"/>
        <w:rPr>
          <w:color w:val="000000"/>
        </w:rPr>
      </w:pPr>
      <w:r>
        <w:rPr>
          <w:rFonts w:hint="eastAsia"/>
          <w:color w:val="000000"/>
        </w:rPr>
        <w:t>避免发生重复建设、低水平建设、低普及率建设、低应用效率建设；</w:t>
      </w:r>
    </w:p>
    <w:p w:rsidR="006B6D80" w:rsidRDefault="00610AD5">
      <w:pPr>
        <w:pStyle w:val="aa"/>
        <w:numPr>
          <w:ilvl w:val="0"/>
          <w:numId w:val="39"/>
        </w:numPr>
        <w:tabs>
          <w:tab w:val="clear" w:pos="4201"/>
          <w:tab w:val="center" w:pos="709"/>
        </w:tabs>
        <w:ind w:firstLineChars="0"/>
        <w:rPr>
          <w:color w:val="000000"/>
        </w:rPr>
      </w:pPr>
      <w:r>
        <w:rPr>
          <w:rFonts w:hint="eastAsia"/>
          <w:color w:val="000000"/>
        </w:rPr>
        <w:t>尊重版权，遵守国内法律法规、开放许可协议、国际公约等。</w:t>
      </w:r>
    </w:p>
    <w:p w:rsidR="006B6D80" w:rsidRDefault="00610AD5">
      <w:pPr>
        <w:pStyle w:val="3"/>
        <w:tabs>
          <w:tab w:val="left" w:pos="567"/>
          <w:tab w:val="left" w:pos="1004"/>
        </w:tabs>
        <w:ind w:left="284" w:hanging="284"/>
        <w:rPr>
          <w:color w:val="000000"/>
        </w:rPr>
      </w:pPr>
      <w:bookmarkStart w:id="319" w:name="_Toc320607149"/>
      <w:r>
        <w:rPr>
          <w:rFonts w:hint="eastAsia"/>
          <w:color w:val="000000"/>
        </w:rPr>
        <w:t xml:space="preserve"> </w:t>
      </w:r>
      <w:r>
        <w:rPr>
          <w:rFonts w:hint="eastAsia"/>
          <w:color w:val="000000"/>
        </w:rPr>
        <w:t>开放资源</w:t>
      </w:r>
      <w:bookmarkEnd w:id="319"/>
      <w:r>
        <w:rPr>
          <w:rFonts w:hint="eastAsia"/>
          <w:color w:val="000000"/>
        </w:rPr>
        <w:t>的应用原则</w:t>
      </w:r>
    </w:p>
    <w:p w:rsidR="006B6D80" w:rsidRDefault="00610AD5">
      <w:pPr>
        <w:pStyle w:val="aa"/>
        <w:numPr>
          <w:ilvl w:val="0"/>
          <w:numId w:val="40"/>
        </w:numPr>
        <w:tabs>
          <w:tab w:val="clear" w:pos="4201"/>
          <w:tab w:val="center" w:pos="709"/>
        </w:tabs>
        <w:ind w:firstLineChars="0"/>
        <w:rPr>
          <w:color w:val="000000"/>
        </w:rPr>
      </w:pPr>
      <w:r>
        <w:rPr>
          <w:rFonts w:hint="eastAsia"/>
          <w:color w:val="000000"/>
        </w:rPr>
        <w:t>对内容的正确性、准确性、时效性、全面性、有效性及对教学的支持性进行科学判断；</w:t>
      </w:r>
    </w:p>
    <w:p w:rsidR="006B6D80" w:rsidRDefault="00610AD5">
      <w:pPr>
        <w:pStyle w:val="aa"/>
        <w:numPr>
          <w:ilvl w:val="0"/>
          <w:numId w:val="40"/>
        </w:numPr>
        <w:tabs>
          <w:tab w:val="clear" w:pos="4201"/>
          <w:tab w:val="center" w:pos="709"/>
        </w:tabs>
        <w:ind w:firstLineChars="0"/>
        <w:rPr>
          <w:color w:val="000000"/>
        </w:rPr>
      </w:pPr>
      <w:r>
        <w:rPr>
          <w:rFonts w:hint="eastAsia"/>
          <w:color w:val="000000"/>
        </w:rPr>
        <w:t>提倡对开放资源进行有目的的再加工，使之完全符合教学需求；</w:t>
      </w:r>
    </w:p>
    <w:p w:rsidR="006B6D80" w:rsidRDefault="00610AD5">
      <w:pPr>
        <w:pStyle w:val="aa"/>
        <w:numPr>
          <w:ilvl w:val="0"/>
          <w:numId w:val="40"/>
        </w:numPr>
        <w:tabs>
          <w:tab w:val="clear" w:pos="4201"/>
          <w:tab w:val="center" w:pos="709"/>
        </w:tabs>
        <w:ind w:firstLineChars="0"/>
        <w:rPr>
          <w:color w:val="000000"/>
        </w:rPr>
      </w:pPr>
      <w:r>
        <w:rPr>
          <w:rFonts w:hint="eastAsia"/>
          <w:color w:val="000000"/>
        </w:rPr>
        <w:t>版权清晰、来源明确。</w:t>
      </w:r>
    </w:p>
    <w:p w:rsidR="006B6D80" w:rsidRDefault="00610AD5">
      <w:pPr>
        <w:pStyle w:val="3"/>
        <w:tabs>
          <w:tab w:val="left" w:pos="567"/>
          <w:tab w:val="left" w:pos="1004"/>
        </w:tabs>
        <w:ind w:left="284" w:hanging="284"/>
        <w:rPr>
          <w:color w:val="000000"/>
        </w:rPr>
      </w:pPr>
      <w:bookmarkStart w:id="320" w:name="_Toc320607148"/>
      <w:r>
        <w:rPr>
          <w:rFonts w:hint="eastAsia"/>
          <w:color w:val="000000"/>
        </w:rPr>
        <w:t xml:space="preserve"> </w:t>
      </w:r>
      <w:r>
        <w:rPr>
          <w:rFonts w:hint="eastAsia"/>
          <w:color w:val="000000"/>
        </w:rPr>
        <w:t>引进资源</w:t>
      </w:r>
      <w:bookmarkEnd w:id="320"/>
      <w:r>
        <w:rPr>
          <w:rFonts w:hint="eastAsia"/>
          <w:color w:val="000000"/>
        </w:rPr>
        <w:t>的实施原则</w:t>
      </w:r>
    </w:p>
    <w:p w:rsidR="006B6D80" w:rsidRDefault="00610AD5">
      <w:pPr>
        <w:pStyle w:val="aa"/>
        <w:numPr>
          <w:ilvl w:val="0"/>
          <w:numId w:val="41"/>
        </w:numPr>
        <w:tabs>
          <w:tab w:val="clear" w:pos="4201"/>
          <w:tab w:val="center" w:pos="709"/>
        </w:tabs>
        <w:ind w:firstLineChars="0"/>
        <w:rPr>
          <w:color w:val="000000"/>
        </w:rPr>
      </w:pPr>
      <w:r>
        <w:rPr>
          <w:rFonts w:hint="eastAsia"/>
          <w:color w:val="000000"/>
        </w:rPr>
        <w:t>确认是否存在开放性资源；</w:t>
      </w:r>
    </w:p>
    <w:p w:rsidR="006B6D80" w:rsidRDefault="00610AD5">
      <w:pPr>
        <w:pStyle w:val="aa"/>
        <w:numPr>
          <w:ilvl w:val="0"/>
          <w:numId w:val="41"/>
        </w:numPr>
        <w:tabs>
          <w:tab w:val="clear" w:pos="4201"/>
          <w:tab w:val="center" w:pos="709"/>
        </w:tabs>
        <w:ind w:firstLineChars="0"/>
        <w:rPr>
          <w:color w:val="000000"/>
        </w:rPr>
      </w:pPr>
      <w:r>
        <w:rPr>
          <w:rFonts w:hint="eastAsia"/>
          <w:color w:val="000000"/>
        </w:rPr>
        <w:t>联合相关职业院校，实施联合引进，以降低引进成本；</w:t>
      </w:r>
    </w:p>
    <w:p w:rsidR="006B6D80" w:rsidRDefault="00610AD5">
      <w:pPr>
        <w:pStyle w:val="aa"/>
        <w:numPr>
          <w:ilvl w:val="0"/>
          <w:numId w:val="41"/>
        </w:numPr>
        <w:tabs>
          <w:tab w:val="clear" w:pos="4201"/>
          <w:tab w:val="center" w:pos="709"/>
        </w:tabs>
        <w:ind w:firstLineChars="0"/>
        <w:rPr>
          <w:color w:val="000000"/>
        </w:rPr>
      </w:pPr>
      <w:r>
        <w:rPr>
          <w:rFonts w:hint="eastAsia"/>
          <w:color w:val="000000"/>
        </w:rPr>
        <w:t>将引进资源计划纳入院校资源建设整体规划，防止盲目引进、跟风引进；</w:t>
      </w:r>
    </w:p>
    <w:p w:rsidR="006B6D80" w:rsidRDefault="00610AD5">
      <w:pPr>
        <w:pStyle w:val="aa"/>
        <w:tabs>
          <w:tab w:val="clear" w:pos="4201"/>
          <w:tab w:val="center" w:pos="840"/>
        </w:tabs>
        <w:ind w:leftChars="200" w:left="735" w:hangingChars="150" w:hanging="315"/>
        <w:rPr>
          <w:color w:val="000000"/>
        </w:rPr>
      </w:pPr>
      <w:r>
        <w:rPr>
          <w:rFonts w:hint="eastAsia"/>
          <w:color w:val="000000"/>
        </w:rPr>
        <w:lastRenderedPageBreak/>
        <w:t>d) 从实际需求出发，有效利用资金，优先引进解决教学中进不去、看不见、动不了和高危险、高耗能、高污染难题的实践性教学资源。</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校本资源的建设原则</w:t>
      </w:r>
    </w:p>
    <w:p w:rsidR="006B6D80" w:rsidRDefault="00610AD5">
      <w:pPr>
        <w:pStyle w:val="aa"/>
        <w:numPr>
          <w:ilvl w:val="0"/>
          <w:numId w:val="42"/>
        </w:numPr>
        <w:tabs>
          <w:tab w:val="clear" w:pos="4201"/>
          <w:tab w:val="center" w:pos="709"/>
        </w:tabs>
        <w:ind w:firstLineChars="0"/>
        <w:rPr>
          <w:color w:val="000000"/>
        </w:rPr>
      </w:pPr>
      <w:r>
        <w:rPr>
          <w:rFonts w:hint="eastAsia"/>
          <w:color w:val="000000"/>
        </w:rPr>
        <w:t>确认是否存在开放资源、引进资源；</w:t>
      </w:r>
    </w:p>
    <w:p w:rsidR="006B6D80" w:rsidRDefault="00610AD5">
      <w:pPr>
        <w:pStyle w:val="aa"/>
        <w:numPr>
          <w:ilvl w:val="0"/>
          <w:numId w:val="42"/>
        </w:numPr>
        <w:tabs>
          <w:tab w:val="clear" w:pos="4201"/>
          <w:tab w:val="center" w:pos="709"/>
        </w:tabs>
        <w:ind w:firstLineChars="0"/>
        <w:rPr>
          <w:color w:val="000000"/>
        </w:rPr>
      </w:pPr>
      <w:r>
        <w:rPr>
          <w:rFonts w:hint="eastAsia"/>
          <w:color w:val="000000"/>
        </w:rPr>
        <w:t>确认校本资源具有一定的应用群体、一定的应用寿命；</w:t>
      </w:r>
    </w:p>
    <w:p w:rsidR="006B6D80" w:rsidRDefault="00610AD5">
      <w:pPr>
        <w:pStyle w:val="aa"/>
        <w:numPr>
          <w:ilvl w:val="0"/>
          <w:numId w:val="42"/>
        </w:numPr>
        <w:tabs>
          <w:tab w:val="clear" w:pos="4201"/>
          <w:tab w:val="center" w:pos="709"/>
        </w:tabs>
        <w:ind w:firstLineChars="0"/>
        <w:rPr>
          <w:color w:val="000000"/>
        </w:rPr>
      </w:pPr>
      <w:r>
        <w:rPr>
          <w:rFonts w:hint="eastAsia"/>
          <w:color w:val="000000"/>
        </w:rPr>
        <w:t>确认具有日常维护、可持续开发的资金支持；</w:t>
      </w:r>
    </w:p>
    <w:p w:rsidR="006B6D80" w:rsidRDefault="00610AD5">
      <w:pPr>
        <w:pStyle w:val="aa"/>
        <w:numPr>
          <w:ilvl w:val="0"/>
          <w:numId w:val="42"/>
        </w:numPr>
        <w:tabs>
          <w:tab w:val="clear" w:pos="4201"/>
          <w:tab w:val="center" w:pos="709"/>
        </w:tabs>
        <w:ind w:firstLineChars="0"/>
        <w:rPr>
          <w:color w:val="000000"/>
        </w:rPr>
      </w:pPr>
      <w:r>
        <w:rPr>
          <w:rFonts w:hint="eastAsia"/>
          <w:color w:val="000000"/>
        </w:rPr>
        <w:t>确认可以组织科学、高效的开发团队；</w:t>
      </w:r>
    </w:p>
    <w:p w:rsidR="006B6D80" w:rsidRDefault="00610AD5">
      <w:pPr>
        <w:pStyle w:val="aa"/>
        <w:numPr>
          <w:ilvl w:val="0"/>
          <w:numId w:val="42"/>
        </w:numPr>
        <w:tabs>
          <w:tab w:val="clear" w:pos="4201"/>
          <w:tab w:val="center" w:pos="709"/>
        </w:tabs>
        <w:ind w:firstLineChars="0"/>
        <w:rPr>
          <w:color w:val="000000"/>
        </w:rPr>
      </w:pPr>
      <w:r>
        <w:rPr>
          <w:rFonts w:hint="eastAsia"/>
          <w:color w:val="000000"/>
        </w:rPr>
        <w:t>进行有效的教学设计并采用主流技术；</w:t>
      </w:r>
    </w:p>
    <w:p w:rsidR="006B6D80" w:rsidRDefault="00610AD5">
      <w:pPr>
        <w:pStyle w:val="aa"/>
        <w:numPr>
          <w:ilvl w:val="0"/>
          <w:numId w:val="42"/>
        </w:numPr>
        <w:tabs>
          <w:tab w:val="clear" w:pos="4201"/>
          <w:tab w:val="center" w:pos="709"/>
        </w:tabs>
        <w:ind w:firstLineChars="0"/>
        <w:rPr>
          <w:color w:val="000000"/>
        </w:rPr>
      </w:pPr>
      <w:r>
        <w:rPr>
          <w:rFonts w:hint="eastAsia"/>
          <w:color w:val="000000"/>
        </w:rPr>
        <w:t>制定资源建设、应用标准及推广方案；</w:t>
      </w:r>
    </w:p>
    <w:p w:rsidR="006B6D80" w:rsidRDefault="00610AD5">
      <w:pPr>
        <w:pStyle w:val="aa"/>
        <w:numPr>
          <w:ilvl w:val="0"/>
          <w:numId w:val="42"/>
        </w:numPr>
        <w:tabs>
          <w:tab w:val="clear" w:pos="4201"/>
          <w:tab w:val="center" w:pos="709"/>
        </w:tabs>
        <w:ind w:left="709" w:firstLineChars="0" w:hanging="289"/>
        <w:rPr>
          <w:color w:val="000000"/>
        </w:rPr>
      </w:pPr>
      <w:r>
        <w:rPr>
          <w:rFonts w:hint="eastAsia"/>
          <w:color w:val="000000"/>
        </w:rPr>
        <w:t>倡导校企合作开发与1+X证书网络课程、新型活页式、工作手册式教材配套的数字资源。</w:t>
      </w:r>
    </w:p>
    <w:p w:rsidR="006B6D80" w:rsidRDefault="00610AD5">
      <w:pPr>
        <w:pStyle w:val="2"/>
        <w:tabs>
          <w:tab w:val="clear" w:pos="576"/>
        </w:tabs>
        <w:rPr>
          <w:color w:val="000000"/>
        </w:rPr>
      </w:pPr>
      <w:bookmarkStart w:id="321" w:name="_Toc38266237"/>
      <w:r>
        <w:rPr>
          <w:rFonts w:hint="eastAsia"/>
          <w:color w:val="000000"/>
        </w:rPr>
        <w:t>通用性基础资源</w:t>
      </w:r>
      <w:bookmarkEnd w:id="321"/>
    </w:p>
    <w:p w:rsidR="006B6D80" w:rsidRDefault="00610AD5">
      <w:pPr>
        <w:pStyle w:val="aa"/>
        <w:tabs>
          <w:tab w:val="center" w:pos="0"/>
        </w:tabs>
        <w:jc w:val="left"/>
        <w:rPr>
          <w:rFonts w:hAnsi="宋体"/>
          <w:color w:val="000000"/>
        </w:rPr>
      </w:pPr>
      <w:r>
        <w:rPr>
          <w:rFonts w:hAnsi="宋体" w:hint="eastAsia"/>
          <w:color w:val="000000"/>
        </w:rPr>
        <w:t>本规范所界定的通用性基础资源是以</w:t>
      </w:r>
      <w:r>
        <w:rPr>
          <w:rFonts w:ascii="Times New Roman"/>
          <w:color w:val="000000"/>
        </w:rPr>
        <w:t>CELTS-41.1 2002-09</w:t>
      </w:r>
      <w:r>
        <w:rPr>
          <w:rFonts w:ascii="Times New Roman" w:hint="eastAsia"/>
          <w:color w:val="000000"/>
        </w:rPr>
        <w:t>中的</w:t>
      </w:r>
      <w:r>
        <w:rPr>
          <w:rFonts w:hAnsi="宋体" w:hint="eastAsia"/>
          <w:color w:val="000000"/>
        </w:rPr>
        <w:t>教育资源为基础进行了适当拓展，分为十类：媒体素材、试题、试卷、课件、案例、文献资料、网络课程、教学工具软件（包括教学APP）、常见问题解答和资源目录索引。</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媒体素材</w:t>
      </w:r>
    </w:p>
    <w:p w:rsidR="006B6D80" w:rsidRDefault="00610AD5">
      <w:pPr>
        <w:pStyle w:val="aa"/>
        <w:tabs>
          <w:tab w:val="center" w:pos="0"/>
        </w:tabs>
        <w:jc w:val="left"/>
        <w:rPr>
          <w:rFonts w:hAnsi="宋体"/>
          <w:color w:val="000000"/>
        </w:rPr>
      </w:pPr>
      <w:r>
        <w:rPr>
          <w:rFonts w:hAnsi="宋体" w:hint="eastAsia"/>
          <w:color w:val="000000"/>
        </w:rPr>
        <w:t>媒体素材是传播教学信息的基本材料单元，可分为六种：文本类素材、图形/图像类素材、音频类素材、视频类素材、动画类素材和三维模型类素材。</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试题</w:t>
      </w:r>
    </w:p>
    <w:p w:rsidR="006B6D80" w:rsidRDefault="00610AD5">
      <w:pPr>
        <w:pStyle w:val="aa"/>
        <w:tabs>
          <w:tab w:val="center" w:pos="0"/>
        </w:tabs>
        <w:jc w:val="left"/>
        <w:rPr>
          <w:rFonts w:hAnsi="宋体"/>
          <w:color w:val="000000"/>
        </w:rPr>
      </w:pPr>
      <w:r>
        <w:rPr>
          <w:rFonts w:hAnsi="宋体" w:hint="eastAsia"/>
          <w:color w:val="000000"/>
        </w:rPr>
        <w:t>试题是测试中使用的问题、选项、正确答案、得分点和输出结果等的集合。</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试卷</w:t>
      </w:r>
    </w:p>
    <w:p w:rsidR="006B6D80" w:rsidRDefault="00610AD5">
      <w:pPr>
        <w:pStyle w:val="aa"/>
        <w:tabs>
          <w:tab w:val="center" w:pos="0"/>
        </w:tabs>
        <w:jc w:val="left"/>
        <w:rPr>
          <w:rFonts w:hAnsi="宋体"/>
          <w:color w:val="000000"/>
        </w:rPr>
      </w:pPr>
      <w:r>
        <w:rPr>
          <w:rFonts w:hAnsi="宋体" w:hint="eastAsia"/>
          <w:color w:val="000000"/>
        </w:rPr>
        <w:t>试卷是用于进行多种类型测试的典型成套试题。</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课件</w:t>
      </w:r>
    </w:p>
    <w:p w:rsidR="006B6D80" w:rsidRDefault="00610AD5">
      <w:pPr>
        <w:pStyle w:val="aa"/>
        <w:tabs>
          <w:tab w:val="center" w:pos="0"/>
        </w:tabs>
        <w:jc w:val="left"/>
        <w:rPr>
          <w:rFonts w:hAnsi="宋体"/>
          <w:color w:val="000000"/>
        </w:rPr>
      </w:pPr>
      <w:r>
        <w:rPr>
          <w:rFonts w:hAnsi="宋体" w:hint="eastAsia"/>
          <w:color w:val="000000"/>
        </w:rPr>
        <w:t>课件是对一个或几个知识点进行呈现的多媒体材料或软件，分为助讲型课件（如教师使用的PPT讲稿等）、助学型课件（如学生学习的视频等）。随着互联网和移动终端的普及应用，基于手机的短视频被大量采用，这类课件称为微课件（简称微课）。</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案例</w:t>
      </w:r>
    </w:p>
    <w:p w:rsidR="006B6D80" w:rsidRDefault="00610AD5">
      <w:pPr>
        <w:pStyle w:val="aa"/>
        <w:tabs>
          <w:tab w:val="center" w:pos="0"/>
        </w:tabs>
        <w:jc w:val="left"/>
        <w:rPr>
          <w:rFonts w:hAnsi="宋体"/>
          <w:color w:val="000000"/>
        </w:rPr>
      </w:pPr>
      <w:r>
        <w:rPr>
          <w:rFonts w:hAnsi="宋体" w:hint="eastAsia"/>
          <w:color w:val="000000"/>
        </w:rPr>
        <w:t>案例是指由各种媒体元素组合表现的有现实指导意义和教学意义的代表性事件或现象。</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文献资料</w:t>
      </w:r>
    </w:p>
    <w:p w:rsidR="006B6D80" w:rsidRDefault="00610AD5">
      <w:pPr>
        <w:pStyle w:val="aa"/>
        <w:tabs>
          <w:tab w:val="center" w:pos="0"/>
        </w:tabs>
        <w:jc w:val="left"/>
        <w:rPr>
          <w:rFonts w:hAnsi="宋体"/>
          <w:color w:val="000000"/>
        </w:rPr>
      </w:pPr>
      <w:r>
        <w:rPr>
          <w:rFonts w:hAnsi="宋体" w:hint="eastAsia"/>
          <w:color w:val="000000"/>
        </w:rPr>
        <w:t>文献资料是指有关教育方面的政策、法规、条例、规章制度，对重大事件的记录、重要文章、书籍等。</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网络课程</w:t>
      </w:r>
    </w:p>
    <w:p w:rsidR="006B6D80" w:rsidRDefault="00610AD5">
      <w:pPr>
        <w:pStyle w:val="aa"/>
        <w:tabs>
          <w:tab w:val="center" w:pos="0"/>
        </w:tabs>
        <w:jc w:val="left"/>
        <w:rPr>
          <w:rFonts w:hAnsi="宋体"/>
          <w:color w:val="000000"/>
        </w:rPr>
      </w:pPr>
      <w:r>
        <w:rPr>
          <w:rFonts w:hAnsi="宋体" w:hint="eastAsia"/>
          <w:color w:val="000000"/>
        </w:rPr>
        <w:t>网络课程是通过网络表现的教学内容及实施的教学活动的总和，它包括两个组成部分：按一定的教学目标、教学策略组织起来的教学内容和网络教学支撑环境。网络课程包括网络辅助课程、混合课程和在线课程三种形态。在线课程又有大规模开放在线课程（</w:t>
      </w:r>
      <w:r>
        <w:rPr>
          <w:rFonts w:ascii="Times New Roman"/>
          <w:color w:val="000000"/>
        </w:rPr>
        <w:t>MOOCs</w:t>
      </w:r>
      <w:r>
        <w:rPr>
          <w:rFonts w:ascii="Times New Roman"/>
          <w:color w:val="000000"/>
        </w:rPr>
        <w:t>）、小范围开放在线课程（</w:t>
      </w:r>
      <w:r>
        <w:rPr>
          <w:rFonts w:ascii="Times New Roman"/>
          <w:color w:val="000000"/>
        </w:rPr>
        <w:t>SPOCs</w:t>
      </w:r>
      <w:r>
        <w:rPr>
          <w:rFonts w:hAnsi="宋体" w:hint="eastAsia"/>
          <w:color w:val="000000"/>
        </w:rPr>
        <w:t>）等形式。</w:t>
      </w:r>
      <w:r>
        <w:rPr>
          <w:rFonts w:hAnsi="宋体"/>
          <w:color w:val="000000"/>
        </w:rPr>
        <w:t>从应用视角出发，1+X证书</w:t>
      </w:r>
      <w:r>
        <w:rPr>
          <w:rFonts w:hAnsi="宋体" w:hint="eastAsia"/>
          <w:color w:val="000000"/>
        </w:rPr>
        <w:t>网络</w:t>
      </w:r>
      <w:r>
        <w:rPr>
          <w:rFonts w:hAnsi="宋体"/>
          <w:color w:val="000000"/>
        </w:rPr>
        <w:t>课程所涉及的活页式教材、专业</w:t>
      </w:r>
      <w:r>
        <w:rPr>
          <w:rFonts w:hAnsi="宋体" w:hint="eastAsia"/>
          <w:color w:val="000000"/>
        </w:rPr>
        <w:t>教学</w:t>
      </w:r>
      <w:r>
        <w:rPr>
          <w:rFonts w:hAnsi="宋体"/>
          <w:color w:val="000000"/>
        </w:rPr>
        <w:t>资源库等数字资源亦包括在内。</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教学工具软件</w:t>
      </w:r>
    </w:p>
    <w:p w:rsidR="006B6D80" w:rsidRDefault="00610AD5">
      <w:pPr>
        <w:pStyle w:val="aa"/>
        <w:tabs>
          <w:tab w:val="center" w:pos="0"/>
        </w:tabs>
        <w:jc w:val="left"/>
        <w:rPr>
          <w:rFonts w:hAnsi="宋体"/>
          <w:color w:val="000000"/>
        </w:rPr>
      </w:pPr>
      <w:r>
        <w:rPr>
          <w:rFonts w:hAnsi="宋体" w:hint="eastAsia"/>
          <w:color w:val="000000"/>
        </w:rPr>
        <w:lastRenderedPageBreak/>
        <w:t>教学工具软件是基于PC和移动终端（包括手机）开发的支持学习、教学和管理的小工具、小软件。基于手机等移动终端的教学工具软件表现形式为各种App，如翻译词典、思维导图工具、图像编辑工具、视频编辑工具、数学公式编辑工具、课件制作工具、几何画板、数学建模与仿真工具、基于物联网的信息采集工具、智能型交互学习与实验工具等。</w:t>
      </w:r>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常见问题解答</w:t>
      </w:r>
    </w:p>
    <w:p w:rsidR="006B6D80" w:rsidRDefault="00610AD5">
      <w:pPr>
        <w:pStyle w:val="aa"/>
        <w:tabs>
          <w:tab w:val="center" w:pos="0"/>
        </w:tabs>
        <w:jc w:val="left"/>
        <w:rPr>
          <w:rFonts w:hAnsi="宋体"/>
          <w:color w:val="000000"/>
        </w:rPr>
      </w:pPr>
      <w:r>
        <w:rPr>
          <w:rFonts w:hAnsi="宋体" w:hint="eastAsia"/>
          <w:color w:val="000000"/>
        </w:rPr>
        <w:t>常见问题解答是针对某一具体领域最常出现的问题给出全面的解答。</w:t>
      </w:r>
    </w:p>
    <w:p w:rsidR="006B6D80" w:rsidRDefault="00610AD5">
      <w:pPr>
        <w:pStyle w:val="3"/>
        <w:tabs>
          <w:tab w:val="clear" w:pos="1571"/>
          <w:tab w:val="left" w:pos="567"/>
        </w:tabs>
        <w:ind w:left="284" w:hanging="284"/>
        <w:rPr>
          <w:color w:val="000000"/>
        </w:rPr>
      </w:pPr>
      <w:r>
        <w:rPr>
          <w:rFonts w:hint="eastAsia"/>
          <w:color w:val="000000"/>
        </w:rPr>
        <w:t>资源目录索引</w:t>
      </w:r>
    </w:p>
    <w:p w:rsidR="006B6D80" w:rsidRDefault="00610AD5">
      <w:pPr>
        <w:pStyle w:val="aa"/>
        <w:tabs>
          <w:tab w:val="center" w:pos="0"/>
        </w:tabs>
        <w:jc w:val="left"/>
        <w:rPr>
          <w:rFonts w:hAnsi="宋体"/>
          <w:color w:val="000000"/>
        </w:rPr>
      </w:pPr>
      <w:r>
        <w:rPr>
          <w:rFonts w:hAnsi="宋体" w:hint="eastAsia"/>
          <w:color w:val="000000"/>
        </w:rPr>
        <w:t>资源目录索引是列出某一领域中相关的网络资源地址链接和非网络资源的索引。</w:t>
      </w:r>
    </w:p>
    <w:p w:rsidR="006B6D80" w:rsidRDefault="00610AD5">
      <w:pPr>
        <w:pStyle w:val="2"/>
        <w:tabs>
          <w:tab w:val="clear" w:pos="576"/>
        </w:tabs>
        <w:rPr>
          <w:rFonts w:ascii="黑体" w:hAnsi="黑体"/>
          <w:color w:val="000000"/>
        </w:rPr>
      </w:pPr>
      <w:bookmarkStart w:id="322" w:name="_Toc38266238"/>
      <w:r>
        <w:rPr>
          <w:rFonts w:hint="eastAsia"/>
          <w:color w:val="000000"/>
        </w:rPr>
        <w:t>仿真</w:t>
      </w:r>
      <w:r>
        <w:rPr>
          <w:rFonts w:ascii="黑体" w:hAnsi="黑体" w:hint="eastAsia"/>
          <w:color w:val="000000"/>
        </w:rPr>
        <w:t>实训资源</w:t>
      </w:r>
      <w:bookmarkEnd w:id="316"/>
      <w:bookmarkEnd w:id="322"/>
    </w:p>
    <w:p w:rsidR="006B6D80" w:rsidRDefault="00610AD5">
      <w:pPr>
        <w:pStyle w:val="3"/>
        <w:tabs>
          <w:tab w:val="left" w:pos="567"/>
          <w:tab w:val="left" w:pos="1004"/>
        </w:tabs>
        <w:ind w:left="284" w:hanging="284"/>
        <w:rPr>
          <w:color w:val="000000"/>
        </w:rPr>
      </w:pPr>
      <w:r>
        <w:rPr>
          <w:rFonts w:hint="eastAsia"/>
          <w:color w:val="000000"/>
        </w:rPr>
        <w:t xml:space="preserve"> </w:t>
      </w:r>
      <w:r>
        <w:rPr>
          <w:rFonts w:hint="eastAsia"/>
          <w:color w:val="000000"/>
        </w:rPr>
        <w:t>仿真</w:t>
      </w:r>
      <w:r>
        <w:rPr>
          <w:rFonts w:ascii="黑体" w:hAnsi="黑体" w:hint="eastAsia"/>
          <w:color w:val="000000"/>
        </w:rPr>
        <w:t>实训资源的含义</w:t>
      </w:r>
    </w:p>
    <w:p w:rsidR="006B6D80" w:rsidRDefault="00610AD5">
      <w:pPr>
        <w:pStyle w:val="aa"/>
        <w:tabs>
          <w:tab w:val="center" w:pos="0"/>
        </w:tabs>
        <w:rPr>
          <w:rFonts w:hAnsi="宋体"/>
          <w:color w:val="000000"/>
        </w:rPr>
      </w:pPr>
      <w:r>
        <w:rPr>
          <w:rFonts w:hAnsi="宋体" w:hint="eastAsia"/>
          <w:color w:val="000000"/>
        </w:rPr>
        <w:t>广义来说，一切可用于职业教育教学实践环节的数字化资源均可称为仿真实训资源，包括用于工程设计与制造的</w:t>
      </w:r>
      <w:r>
        <w:rPr>
          <w:rFonts w:hAnsi="宋体"/>
          <w:color w:val="000000"/>
        </w:rPr>
        <w:t>计算机辅助</w:t>
      </w:r>
      <w:r>
        <w:rPr>
          <w:rFonts w:hAnsi="宋体" w:hint="eastAsia"/>
          <w:color w:val="000000"/>
        </w:rPr>
        <w:t>设计</w:t>
      </w:r>
      <w:r>
        <w:rPr>
          <w:rFonts w:ascii="Times New Roman" w:hint="eastAsia"/>
          <w:color w:val="000000"/>
        </w:rPr>
        <w:t>（</w:t>
      </w:r>
      <w:r>
        <w:rPr>
          <w:rFonts w:ascii="Times New Roman"/>
          <w:color w:val="000000"/>
        </w:rPr>
        <w:t>CAD</w:t>
      </w:r>
      <w:r>
        <w:rPr>
          <w:rFonts w:ascii="Times New Roman" w:hint="eastAsia"/>
          <w:color w:val="000000"/>
        </w:rPr>
        <w:t>）和</w:t>
      </w:r>
      <w:r>
        <w:rPr>
          <w:rFonts w:hAnsi="宋体"/>
          <w:color w:val="000000"/>
        </w:rPr>
        <w:t>计算机辅助工程</w:t>
      </w:r>
      <w:r>
        <w:rPr>
          <w:rFonts w:ascii="Times New Roman" w:hint="eastAsia"/>
          <w:color w:val="000000"/>
        </w:rPr>
        <w:t>（</w:t>
      </w:r>
      <w:r>
        <w:rPr>
          <w:rFonts w:ascii="Times New Roman"/>
          <w:color w:val="000000"/>
        </w:rPr>
        <w:t>CAE</w:t>
      </w:r>
      <w:r>
        <w:rPr>
          <w:rFonts w:ascii="Times New Roman" w:hint="eastAsia"/>
          <w:color w:val="000000"/>
        </w:rPr>
        <w:t>）</w:t>
      </w:r>
      <w:r>
        <w:rPr>
          <w:rFonts w:hAnsi="宋体" w:hint="eastAsia"/>
          <w:color w:val="000000"/>
        </w:rPr>
        <w:t>软件，用于职业训练过程的仿真实训软件等。仿真实训资源更多为专业类资源，体现职业院校的教学要求。提倡构建基于互联网的仿真实训资源，以便大范围共享应用。</w:t>
      </w:r>
    </w:p>
    <w:p w:rsidR="006B6D80" w:rsidRDefault="00610AD5">
      <w:pPr>
        <w:pStyle w:val="3"/>
        <w:tabs>
          <w:tab w:val="left" w:pos="567"/>
          <w:tab w:val="left" w:pos="1004"/>
        </w:tabs>
        <w:ind w:left="284" w:hanging="284"/>
        <w:jc w:val="both"/>
        <w:rPr>
          <w:color w:val="000000"/>
        </w:rPr>
      </w:pPr>
      <w:r>
        <w:rPr>
          <w:rFonts w:hint="eastAsia"/>
          <w:color w:val="000000"/>
        </w:rPr>
        <w:t xml:space="preserve"> </w:t>
      </w:r>
      <w:r>
        <w:rPr>
          <w:rFonts w:hint="eastAsia"/>
          <w:color w:val="000000"/>
        </w:rPr>
        <w:t>仿真</w:t>
      </w:r>
      <w:r>
        <w:rPr>
          <w:rFonts w:ascii="黑体" w:hAnsi="黑体" w:hint="eastAsia"/>
          <w:color w:val="000000"/>
        </w:rPr>
        <w:t>实训资源的分类</w:t>
      </w:r>
    </w:p>
    <w:p w:rsidR="006B6D80" w:rsidRDefault="00610AD5">
      <w:pPr>
        <w:pStyle w:val="4"/>
        <w:tabs>
          <w:tab w:val="clear" w:pos="864"/>
        </w:tabs>
        <w:rPr>
          <w:rFonts w:hAnsi="宋体"/>
          <w:color w:val="000000"/>
        </w:rPr>
      </w:pPr>
      <w:r>
        <w:rPr>
          <w:rFonts w:hAnsi="宋体" w:hint="eastAsia"/>
          <w:color w:val="000000"/>
        </w:rPr>
        <w:t>根据实践环节的不同划分</w:t>
      </w:r>
    </w:p>
    <w:p w:rsidR="006B6D80" w:rsidRDefault="00610AD5">
      <w:pPr>
        <w:pStyle w:val="aa"/>
        <w:tabs>
          <w:tab w:val="center" w:pos="0"/>
        </w:tabs>
        <w:rPr>
          <w:rFonts w:hAnsi="宋体"/>
          <w:color w:val="000000"/>
        </w:rPr>
      </w:pPr>
      <w:r>
        <w:rPr>
          <w:rFonts w:hAnsi="宋体" w:hint="eastAsia"/>
          <w:color w:val="000000"/>
        </w:rPr>
        <w:t>仿真实训资源可分为仿真实验软件、仿真实训软件和仿真实习软件。</w:t>
      </w:r>
    </w:p>
    <w:p w:rsidR="006B6D80" w:rsidRDefault="00610AD5">
      <w:pPr>
        <w:pStyle w:val="4"/>
        <w:tabs>
          <w:tab w:val="clear" w:pos="864"/>
        </w:tabs>
        <w:rPr>
          <w:rFonts w:hAnsi="宋体"/>
          <w:color w:val="000000"/>
        </w:rPr>
      </w:pPr>
      <w:r>
        <w:rPr>
          <w:rFonts w:hAnsi="宋体" w:hint="eastAsia"/>
          <w:color w:val="000000"/>
        </w:rPr>
        <w:t>根据是否有实物介入划分</w:t>
      </w:r>
    </w:p>
    <w:p w:rsidR="006B6D80" w:rsidRDefault="00610AD5">
      <w:pPr>
        <w:pStyle w:val="aa"/>
        <w:tabs>
          <w:tab w:val="center" w:pos="0"/>
        </w:tabs>
        <w:rPr>
          <w:rFonts w:hAnsi="宋体"/>
          <w:color w:val="000000"/>
        </w:rPr>
      </w:pPr>
      <w:r>
        <w:rPr>
          <w:rFonts w:hAnsi="宋体" w:hint="eastAsia"/>
          <w:color w:val="000000"/>
        </w:rPr>
        <w:t>仿真实训资源可分为完全依靠计算机系统的软件仿真以及有实物介入（包括真实实物、仿真实物、替代实物）的仿真。</w:t>
      </w:r>
    </w:p>
    <w:p w:rsidR="006B6D80" w:rsidRDefault="00610AD5">
      <w:pPr>
        <w:pStyle w:val="4"/>
        <w:tabs>
          <w:tab w:val="clear" w:pos="864"/>
        </w:tabs>
        <w:rPr>
          <w:rFonts w:hAnsi="宋体"/>
          <w:color w:val="000000"/>
        </w:rPr>
      </w:pPr>
      <w:r>
        <w:rPr>
          <w:rFonts w:hAnsi="宋体" w:hint="eastAsia"/>
          <w:color w:val="000000"/>
        </w:rPr>
        <w:t>按照虚拟现实技术的不同划分</w:t>
      </w:r>
    </w:p>
    <w:p w:rsidR="006B6D80" w:rsidRDefault="00610AD5">
      <w:pPr>
        <w:pStyle w:val="aa"/>
        <w:tabs>
          <w:tab w:val="center" w:pos="0"/>
        </w:tabs>
        <w:rPr>
          <w:rFonts w:hAnsi="宋体"/>
          <w:color w:val="000000"/>
        </w:rPr>
      </w:pPr>
      <w:r>
        <w:rPr>
          <w:rFonts w:hAnsi="宋体" w:hint="eastAsia"/>
          <w:color w:val="000000"/>
        </w:rPr>
        <w:t>仿真实训资源可分为桌面级虚拟仿真实训资源、沉浸性虚拟仿真实训资源、增强型虚拟仿真实训资源以及分布式仿真实训资源。</w:t>
      </w:r>
    </w:p>
    <w:p w:rsidR="006B6D80" w:rsidRDefault="00610AD5">
      <w:pPr>
        <w:pStyle w:val="4"/>
        <w:tabs>
          <w:tab w:val="clear" w:pos="864"/>
        </w:tabs>
        <w:rPr>
          <w:rFonts w:hAnsi="宋体"/>
          <w:color w:val="000000"/>
        </w:rPr>
      </w:pPr>
      <w:r>
        <w:rPr>
          <w:rFonts w:hAnsi="宋体" w:hint="eastAsia"/>
          <w:color w:val="000000"/>
        </w:rPr>
        <w:t>根据对内容覆盖的不同划分</w:t>
      </w:r>
    </w:p>
    <w:p w:rsidR="006B6D80" w:rsidRDefault="00610AD5">
      <w:pPr>
        <w:pStyle w:val="aa"/>
        <w:tabs>
          <w:tab w:val="center" w:pos="0"/>
        </w:tabs>
        <w:rPr>
          <w:rFonts w:hAnsi="宋体"/>
          <w:color w:val="000000"/>
        </w:rPr>
      </w:pPr>
      <w:r>
        <w:rPr>
          <w:rFonts w:hAnsi="宋体" w:hint="eastAsia"/>
          <w:color w:val="000000"/>
        </w:rPr>
        <w:t>仿真实训资源可分为：</w:t>
      </w:r>
    </w:p>
    <w:p w:rsidR="006B6D80" w:rsidRDefault="00610AD5">
      <w:pPr>
        <w:pStyle w:val="aa"/>
        <w:numPr>
          <w:ilvl w:val="0"/>
          <w:numId w:val="43"/>
        </w:numPr>
        <w:tabs>
          <w:tab w:val="clear" w:pos="4201"/>
          <w:tab w:val="center" w:pos="0"/>
          <w:tab w:val="center" w:pos="709"/>
        </w:tabs>
        <w:ind w:left="709" w:firstLineChars="0" w:hanging="283"/>
        <w:rPr>
          <w:rFonts w:ascii="Times New Roman"/>
          <w:color w:val="000000"/>
        </w:rPr>
      </w:pPr>
      <w:r>
        <w:rPr>
          <w:rFonts w:ascii="Times New Roman"/>
          <w:color w:val="000000"/>
        </w:rPr>
        <w:t>元件</w:t>
      </w:r>
      <w:r>
        <w:rPr>
          <w:rFonts w:ascii="Times New Roman"/>
          <w:color w:val="000000"/>
        </w:rPr>
        <w:t>/</w:t>
      </w:r>
      <w:r>
        <w:rPr>
          <w:rFonts w:ascii="Times New Roman"/>
          <w:color w:val="000000"/>
        </w:rPr>
        <w:t>工具级：针对一个元器件、简易工具进行讲解、参数调整和拆装；</w:t>
      </w:r>
    </w:p>
    <w:p w:rsidR="006B6D80" w:rsidRDefault="00610AD5">
      <w:pPr>
        <w:pStyle w:val="aa"/>
        <w:numPr>
          <w:ilvl w:val="0"/>
          <w:numId w:val="43"/>
        </w:numPr>
        <w:tabs>
          <w:tab w:val="clear" w:pos="4201"/>
          <w:tab w:val="center" w:pos="0"/>
          <w:tab w:val="center" w:pos="709"/>
        </w:tabs>
        <w:ind w:left="709" w:firstLineChars="0" w:hanging="283"/>
        <w:rPr>
          <w:rFonts w:ascii="Times New Roman"/>
          <w:color w:val="000000"/>
        </w:rPr>
      </w:pPr>
      <w:r>
        <w:rPr>
          <w:rFonts w:ascii="Times New Roman"/>
          <w:color w:val="000000"/>
        </w:rPr>
        <w:t>仪器</w:t>
      </w:r>
      <w:r>
        <w:rPr>
          <w:rFonts w:ascii="Times New Roman"/>
          <w:color w:val="000000"/>
        </w:rPr>
        <w:t>/</w:t>
      </w:r>
      <w:r>
        <w:rPr>
          <w:rFonts w:ascii="Times New Roman"/>
          <w:color w:val="000000"/>
        </w:rPr>
        <w:t>技能级：针对一台仪器、实验装置或一个操作技巧进行学习；</w:t>
      </w:r>
    </w:p>
    <w:p w:rsidR="006B6D80" w:rsidRDefault="00610AD5">
      <w:pPr>
        <w:pStyle w:val="aa"/>
        <w:numPr>
          <w:ilvl w:val="0"/>
          <w:numId w:val="43"/>
        </w:numPr>
        <w:tabs>
          <w:tab w:val="clear" w:pos="4201"/>
          <w:tab w:val="center" w:pos="0"/>
          <w:tab w:val="center" w:pos="709"/>
        </w:tabs>
        <w:ind w:left="709" w:firstLineChars="0" w:hanging="283"/>
        <w:rPr>
          <w:rFonts w:ascii="Times New Roman"/>
          <w:color w:val="000000"/>
        </w:rPr>
      </w:pPr>
      <w:r>
        <w:rPr>
          <w:rFonts w:ascii="Times New Roman"/>
          <w:color w:val="000000"/>
        </w:rPr>
        <w:t>实验室</w:t>
      </w:r>
      <w:r>
        <w:rPr>
          <w:rFonts w:ascii="Times New Roman"/>
          <w:color w:val="000000"/>
        </w:rPr>
        <w:t>/</w:t>
      </w:r>
      <w:r>
        <w:rPr>
          <w:rFonts w:ascii="Times New Roman"/>
          <w:color w:val="000000"/>
        </w:rPr>
        <w:t>车间级：能够完成一系列操作，如一个交流整流电源试验等；</w:t>
      </w:r>
    </w:p>
    <w:p w:rsidR="006B6D80" w:rsidRDefault="00610AD5">
      <w:pPr>
        <w:pStyle w:val="aa"/>
        <w:numPr>
          <w:ilvl w:val="0"/>
          <w:numId w:val="43"/>
        </w:numPr>
        <w:tabs>
          <w:tab w:val="clear" w:pos="4201"/>
          <w:tab w:val="center" w:pos="0"/>
          <w:tab w:val="center" w:pos="709"/>
        </w:tabs>
        <w:ind w:left="709" w:firstLineChars="0" w:hanging="283"/>
        <w:rPr>
          <w:rFonts w:ascii="Times New Roman"/>
          <w:color w:val="000000"/>
        </w:rPr>
      </w:pPr>
      <w:r>
        <w:rPr>
          <w:rFonts w:ascii="Times New Roman"/>
          <w:color w:val="000000"/>
        </w:rPr>
        <w:t>工种</w:t>
      </w:r>
      <w:r>
        <w:rPr>
          <w:rFonts w:ascii="Times New Roman"/>
          <w:color w:val="000000"/>
        </w:rPr>
        <w:t>/</w:t>
      </w:r>
      <w:r>
        <w:rPr>
          <w:rFonts w:ascii="Times New Roman"/>
          <w:color w:val="000000"/>
        </w:rPr>
        <w:t>工厂级：对特定工种和级别主要技能进行全仿真，包括初级工、中级工、高级工等；</w:t>
      </w:r>
    </w:p>
    <w:p w:rsidR="006B6D80" w:rsidRDefault="00610AD5">
      <w:pPr>
        <w:pStyle w:val="aa"/>
        <w:numPr>
          <w:ilvl w:val="0"/>
          <w:numId w:val="43"/>
        </w:numPr>
        <w:tabs>
          <w:tab w:val="clear" w:pos="4201"/>
          <w:tab w:val="center" w:pos="0"/>
          <w:tab w:val="center" w:pos="709"/>
        </w:tabs>
        <w:ind w:left="709" w:firstLineChars="0" w:hanging="283"/>
        <w:rPr>
          <w:rFonts w:ascii="Times New Roman"/>
          <w:color w:val="000000"/>
        </w:rPr>
      </w:pPr>
      <w:r>
        <w:rPr>
          <w:rFonts w:ascii="Times New Roman"/>
          <w:color w:val="000000"/>
        </w:rPr>
        <w:t>专业群</w:t>
      </w:r>
      <w:r>
        <w:rPr>
          <w:rFonts w:ascii="Times New Roman"/>
          <w:color w:val="000000"/>
        </w:rPr>
        <w:t>/</w:t>
      </w:r>
      <w:r>
        <w:rPr>
          <w:rFonts w:ascii="Times New Roman"/>
          <w:color w:val="000000"/>
        </w:rPr>
        <w:t>产业链级：配合仿真实训基地，对特定专业所有课程主要技能进行全仿真，形成仿真实训教学体系。</w:t>
      </w:r>
    </w:p>
    <w:p w:rsidR="006B6D80" w:rsidRDefault="00610AD5">
      <w:pPr>
        <w:pStyle w:val="3"/>
        <w:tabs>
          <w:tab w:val="left" w:pos="567"/>
          <w:tab w:val="left" w:pos="1004"/>
        </w:tabs>
        <w:ind w:left="284" w:hanging="284"/>
        <w:jc w:val="both"/>
        <w:rPr>
          <w:color w:val="000000"/>
        </w:rPr>
      </w:pPr>
      <w:r>
        <w:rPr>
          <w:rFonts w:hint="eastAsia"/>
          <w:color w:val="000000"/>
        </w:rPr>
        <w:t xml:space="preserve"> </w:t>
      </w:r>
      <w:r>
        <w:rPr>
          <w:rFonts w:hint="eastAsia"/>
          <w:color w:val="000000"/>
        </w:rPr>
        <w:t>仿真实验软件</w:t>
      </w:r>
    </w:p>
    <w:p w:rsidR="006B6D80" w:rsidRDefault="00610AD5">
      <w:pPr>
        <w:pStyle w:val="4"/>
        <w:tabs>
          <w:tab w:val="clear" w:pos="864"/>
        </w:tabs>
        <w:rPr>
          <w:color w:val="000000"/>
        </w:rPr>
      </w:pPr>
      <w:r>
        <w:rPr>
          <w:rFonts w:hint="eastAsia"/>
          <w:color w:val="000000"/>
        </w:rPr>
        <w:t>仿真实验软件的含义</w:t>
      </w:r>
    </w:p>
    <w:p w:rsidR="006B6D80" w:rsidRDefault="00610AD5">
      <w:pPr>
        <w:pStyle w:val="aa"/>
        <w:tabs>
          <w:tab w:val="center" w:pos="0"/>
        </w:tabs>
        <w:rPr>
          <w:rFonts w:hAnsi="宋体"/>
          <w:color w:val="000000"/>
        </w:rPr>
      </w:pPr>
      <w:r>
        <w:rPr>
          <w:rFonts w:hAnsi="宋体" w:hint="eastAsia"/>
          <w:color w:val="000000"/>
        </w:rPr>
        <w:t>仿真实验软件是指将多媒体技术应用于实验环节中，以期达到观察现象、学会方法、自主操作的效果，其主要教学目的是验证理论、巩固知识、培养兴趣以及培养分析问题与解决问题的能力。</w:t>
      </w:r>
    </w:p>
    <w:p w:rsidR="006B6D80" w:rsidRDefault="00610AD5">
      <w:pPr>
        <w:pStyle w:val="4"/>
        <w:tabs>
          <w:tab w:val="clear" w:pos="864"/>
        </w:tabs>
        <w:rPr>
          <w:color w:val="000000"/>
        </w:rPr>
      </w:pPr>
      <w:r>
        <w:rPr>
          <w:rFonts w:hint="eastAsia"/>
          <w:color w:val="000000"/>
        </w:rPr>
        <w:t>仿真实验软件的设计要求</w:t>
      </w:r>
    </w:p>
    <w:p w:rsidR="006B6D80" w:rsidRDefault="00610AD5">
      <w:pPr>
        <w:pStyle w:val="aa"/>
        <w:numPr>
          <w:ilvl w:val="0"/>
          <w:numId w:val="44"/>
        </w:numPr>
        <w:tabs>
          <w:tab w:val="clear" w:pos="4201"/>
          <w:tab w:val="center" w:pos="0"/>
          <w:tab w:val="center" w:pos="709"/>
        </w:tabs>
        <w:ind w:left="709" w:firstLineChars="0" w:hanging="283"/>
        <w:rPr>
          <w:rFonts w:hAnsi="宋体"/>
          <w:color w:val="000000"/>
        </w:rPr>
      </w:pPr>
      <w:r>
        <w:rPr>
          <w:rFonts w:hAnsi="宋体" w:hint="eastAsia"/>
          <w:color w:val="000000"/>
        </w:rPr>
        <w:lastRenderedPageBreak/>
        <w:t>软件应能支持学生对实验室环境，包括工具、设备和实验仪器进行认知；</w:t>
      </w:r>
    </w:p>
    <w:p w:rsidR="006B6D80" w:rsidRDefault="00610AD5">
      <w:pPr>
        <w:pStyle w:val="aa"/>
        <w:numPr>
          <w:ilvl w:val="0"/>
          <w:numId w:val="44"/>
        </w:numPr>
        <w:tabs>
          <w:tab w:val="clear" w:pos="4201"/>
          <w:tab w:val="center" w:pos="0"/>
          <w:tab w:val="center" w:pos="709"/>
        </w:tabs>
        <w:ind w:left="709" w:firstLineChars="0" w:hanging="283"/>
        <w:rPr>
          <w:rFonts w:hAnsi="宋体"/>
          <w:color w:val="000000"/>
        </w:rPr>
      </w:pPr>
      <w:r>
        <w:rPr>
          <w:rFonts w:hAnsi="宋体" w:hint="eastAsia"/>
          <w:color w:val="000000"/>
        </w:rPr>
        <w:t>软件的技术实现应以多媒体为主，使实验对象变静为动，变平面为立体，变抽象的符号、图纸、文字为具有真实感的三维实物；</w:t>
      </w:r>
    </w:p>
    <w:p w:rsidR="006B6D80" w:rsidRDefault="00610AD5">
      <w:pPr>
        <w:pStyle w:val="aa"/>
        <w:numPr>
          <w:ilvl w:val="0"/>
          <w:numId w:val="44"/>
        </w:numPr>
        <w:tabs>
          <w:tab w:val="clear" w:pos="4201"/>
          <w:tab w:val="center" w:pos="0"/>
          <w:tab w:val="center" w:pos="709"/>
        </w:tabs>
        <w:ind w:left="709" w:firstLineChars="0" w:hanging="283"/>
        <w:rPr>
          <w:rFonts w:hAnsi="宋体"/>
          <w:color w:val="000000"/>
        </w:rPr>
      </w:pPr>
      <w:r>
        <w:rPr>
          <w:rFonts w:hAnsi="宋体" w:hint="eastAsia"/>
          <w:color w:val="000000"/>
        </w:rPr>
        <w:t>软件的实验项目应根据课程大纲，设置实验目的、实验原理、实验设备、能力考核等模块；</w:t>
      </w:r>
    </w:p>
    <w:p w:rsidR="006B6D80" w:rsidRDefault="00610AD5">
      <w:pPr>
        <w:pStyle w:val="aa"/>
        <w:numPr>
          <w:ilvl w:val="0"/>
          <w:numId w:val="44"/>
        </w:numPr>
        <w:tabs>
          <w:tab w:val="clear" w:pos="4201"/>
          <w:tab w:val="center" w:pos="0"/>
          <w:tab w:val="center" w:pos="709"/>
        </w:tabs>
        <w:ind w:left="709" w:firstLineChars="0" w:hanging="283"/>
        <w:rPr>
          <w:rFonts w:hAnsi="宋体"/>
          <w:color w:val="000000"/>
        </w:rPr>
      </w:pPr>
      <w:r>
        <w:rPr>
          <w:rFonts w:hAnsi="宋体" w:hint="eastAsia"/>
          <w:color w:val="000000"/>
        </w:rPr>
        <w:t>软件应支持现象演示、交互操作、自主设计等功能。</w:t>
      </w:r>
    </w:p>
    <w:p w:rsidR="006B6D80" w:rsidRDefault="00610AD5">
      <w:pPr>
        <w:pStyle w:val="3"/>
        <w:tabs>
          <w:tab w:val="left" w:pos="567"/>
          <w:tab w:val="left" w:pos="1004"/>
        </w:tabs>
        <w:ind w:left="284" w:hanging="284"/>
        <w:jc w:val="both"/>
        <w:rPr>
          <w:color w:val="000000"/>
        </w:rPr>
      </w:pPr>
      <w:r>
        <w:rPr>
          <w:rFonts w:hint="eastAsia"/>
          <w:color w:val="000000"/>
        </w:rPr>
        <w:t xml:space="preserve">  </w:t>
      </w:r>
      <w:r>
        <w:rPr>
          <w:rFonts w:hint="eastAsia"/>
          <w:color w:val="000000"/>
        </w:rPr>
        <w:t>仿真实训软件</w:t>
      </w:r>
    </w:p>
    <w:p w:rsidR="006B6D80" w:rsidRDefault="00610AD5">
      <w:pPr>
        <w:pStyle w:val="4"/>
        <w:tabs>
          <w:tab w:val="clear" w:pos="864"/>
        </w:tabs>
        <w:rPr>
          <w:color w:val="000000"/>
        </w:rPr>
      </w:pPr>
      <w:r>
        <w:rPr>
          <w:rFonts w:hint="eastAsia"/>
          <w:color w:val="000000"/>
        </w:rPr>
        <w:t>仿真实训软件的含义</w:t>
      </w:r>
    </w:p>
    <w:p w:rsidR="006B6D80" w:rsidRDefault="00610AD5">
      <w:pPr>
        <w:pStyle w:val="aa"/>
        <w:tabs>
          <w:tab w:val="center" w:pos="0"/>
        </w:tabs>
        <w:rPr>
          <w:rFonts w:hAnsi="宋体"/>
          <w:color w:val="000000"/>
        </w:rPr>
      </w:pPr>
      <w:r>
        <w:rPr>
          <w:rFonts w:hAnsi="宋体" w:hint="eastAsia"/>
          <w:color w:val="000000"/>
        </w:rPr>
        <w:t>仿真实训软件是指应用于职业技能训练过程的软件，以期达到熟悉操作、技能养成的目的。</w:t>
      </w:r>
    </w:p>
    <w:p w:rsidR="006B6D80" w:rsidRDefault="00610AD5">
      <w:pPr>
        <w:pStyle w:val="4"/>
        <w:tabs>
          <w:tab w:val="clear" w:pos="864"/>
        </w:tabs>
        <w:rPr>
          <w:color w:val="000000"/>
        </w:rPr>
      </w:pPr>
      <w:r>
        <w:rPr>
          <w:rFonts w:hint="eastAsia"/>
          <w:color w:val="000000"/>
        </w:rPr>
        <w:t>仿真实训软件的设计要求</w:t>
      </w:r>
    </w:p>
    <w:p w:rsidR="006B6D80" w:rsidRDefault="00610AD5">
      <w:pPr>
        <w:pStyle w:val="aa"/>
        <w:numPr>
          <w:ilvl w:val="0"/>
          <w:numId w:val="45"/>
        </w:numPr>
        <w:tabs>
          <w:tab w:val="clear" w:pos="4201"/>
          <w:tab w:val="center" w:pos="0"/>
          <w:tab w:val="center" w:pos="709"/>
        </w:tabs>
        <w:ind w:firstLineChars="0"/>
        <w:rPr>
          <w:rFonts w:hAnsi="宋体"/>
          <w:color w:val="000000"/>
        </w:rPr>
      </w:pPr>
      <w:r>
        <w:rPr>
          <w:rFonts w:hAnsi="宋体" w:hint="eastAsia"/>
          <w:color w:val="000000"/>
        </w:rPr>
        <w:t>软件应能支持学生对实训环境，包括工具、设备、实训场所、企业生产流程与数据进行认知；</w:t>
      </w:r>
    </w:p>
    <w:p w:rsidR="006B6D80" w:rsidRDefault="00610AD5">
      <w:pPr>
        <w:pStyle w:val="aa"/>
        <w:numPr>
          <w:ilvl w:val="0"/>
          <w:numId w:val="45"/>
        </w:numPr>
        <w:tabs>
          <w:tab w:val="clear" w:pos="4201"/>
          <w:tab w:val="center" w:pos="0"/>
          <w:tab w:val="center" w:pos="709"/>
        </w:tabs>
        <w:ind w:left="709" w:firstLineChars="0" w:hanging="283"/>
        <w:rPr>
          <w:rFonts w:hAnsi="宋体"/>
          <w:color w:val="000000"/>
        </w:rPr>
      </w:pPr>
      <w:r>
        <w:rPr>
          <w:rFonts w:hAnsi="宋体" w:hint="eastAsia"/>
          <w:color w:val="000000"/>
        </w:rPr>
        <w:t>软件的实现应以两维动画、三维可视化控制技术与三维建模渲染为主，使用基于计算机技术、仿真技术和人工智能技术的虚拟现实技术，注重交互性；</w:t>
      </w:r>
    </w:p>
    <w:p w:rsidR="006B6D80" w:rsidRDefault="00610AD5">
      <w:pPr>
        <w:pStyle w:val="aa"/>
        <w:numPr>
          <w:ilvl w:val="0"/>
          <w:numId w:val="45"/>
        </w:numPr>
        <w:tabs>
          <w:tab w:val="clear" w:pos="4201"/>
          <w:tab w:val="center" w:pos="0"/>
          <w:tab w:val="center" w:pos="709"/>
        </w:tabs>
        <w:ind w:left="709" w:firstLineChars="0" w:hanging="283"/>
        <w:rPr>
          <w:rFonts w:hAnsi="宋体"/>
          <w:color w:val="000000"/>
        </w:rPr>
      </w:pPr>
      <w:r>
        <w:rPr>
          <w:rFonts w:hAnsi="宋体" w:hint="eastAsia"/>
          <w:color w:val="000000"/>
        </w:rPr>
        <w:t>软件的实训项目应针对专业/工种的核心技能而设计，根据训练核心技能的需要，设置若干个任务、模块（单元），按照技能点层层展开；</w:t>
      </w:r>
    </w:p>
    <w:p w:rsidR="006B6D80" w:rsidRDefault="00610AD5">
      <w:pPr>
        <w:pStyle w:val="aa"/>
        <w:numPr>
          <w:ilvl w:val="0"/>
          <w:numId w:val="45"/>
        </w:numPr>
        <w:tabs>
          <w:tab w:val="clear" w:pos="4201"/>
          <w:tab w:val="center" w:pos="0"/>
          <w:tab w:val="center" w:pos="709"/>
        </w:tabs>
        <w:ind w:left="709" w:firstLineChars="0" w:hanging="283"/>
        <w:rPr>
          <w:rFonts w:hAnsi="宋体"/>
          <w:color w:val="000000"/>
        </w:rPr>
      </w:pPr>
      <w:r>
        <w:rPr>
          <w:rFonts w:hAnsi="宋体" w:hint="eastAsia"/>
          <w:color w:val="000000"/>
        </w:rPr>
        <w:t>软件设计应贯彻项目引领、任务驱动的理念，注重工作过程与操作步骤，支持学生反复训练，以达到技能养成的目的；</w:t>
      </w:r>
    </w:p>
    <w:p w:rsidR="006B6D80" w:rsidRDefault="00610AD5">
      <w:pPr>
        <w:pStyle w:val="aa"/>
        <w:numPr>
          <w:ilvl w:val="0"/>
          <w:numId w:val="45"/>
        </w:numPr>
        <w:tabs>
          <w:tab w:val="clear" w:pos="4201"/>
          <w:tab w:val="center" w:pos="0"/>
          <w:tab w:val="left" w:pos="567"/>
          <w:tab w:val="center" w:pos="709"/>
          <w:tab w:val="left" w:pos="1004"/>
        </w:tabs>
        <w:ind w:firstLineChars="0"/>
        <w:rPr>
          <w:color w:val="000000"/>
        </w:rPr>
      </w:pPr>
      <w:r>
        <w:rPr>
          <w:rFonts w:hAnsi="宋体" w:hint="eastAsia"/>
          <w:color w:val="000000"/>
        </w:rPr>
        <w:t>软件应支持实训的导训过程，达到预习、强化、模拟考核、反复试错、探索创新的目的</w:t>
      </w:r>
      <w:r>
        <w:rPr>
          <w:rFonts w:hint="eastAsia"/>
          <w:color w:val="000000"/>
        </w:rPr>
        <w:t>；</w:t>
      </w:r>
    </w:p>
    <w:p w:rsidR="006B6D80" w:rsidRDefault="00610AD5">
      <w:pPr>
        <w:pStyle w:val="aa"/>
        <w:numPr>
          <w:ilvl w:val="0"/>
          <w:numId w:val="45"/>
        </w:numPr>
        <w:tabs>
          <w:tab w:val="clear" w:pos="4201"/>
          <w:tab w:val="center" w:pos="0"/>
          <w:tab w:val="left" w:pos="567"/>
          <w:tab w:val="center" w:pos="709"/>
          <w:tab w:val="left" w:pos="1004"/>
        </w:tabs>
        <w:ind w:firstLineChars="0"/>
        <w:rPr>
          <w:color w:val="000000"/>
        </w:rPr>
      </w:pPr>
      <w:r>
        <w:rPr>
          <w:rFonts w:ascii="Times New Roman" w:hint="eastAsia"/>
          <w:color w:val="000000"/>
        </w:rPr>
        <w:t xml:space="preserve"> </w:t>
      </w:r>
      <w:r>
        <w:rPr>
          <w:rFonts w:ascii="Times New Roman" w:hint="eastAsia"/>
          <w:color w:val="000000"/>
        </w:rPr>
        <w:t>在设计软件时应考虑</w:t>
      </w:r>
      <w:r>
        <w:rPr>
          <w:rFonts w:hAnsi="宋体" w:hint="eastAsia"/>
          <w:color w:val="000000"/>
        </w:rPr>
        <w:t>仿真实训的</w:t>
      </w:r>
      <w:r>
        <w:rPr>
          <w:rFonts w:ascii="Times New Roman"/>
          <w:color w:val="000000"/>
        </w:rPr>
        <w:t>时间、成本等因素</w:t>
      </w:r>
      <w:r>
        <w:rPr>
          <w:rFonts w:ascii="Times New Roman" w:hint="eastAsia"/>
          <w:color w:val="000000"/>
        </w:rPr>
        <w:t>，提出成本效益的</w:t>
      </w:r>
      <w:r>
        <w:rPr>
          <w:rFonts w:ascii="Times New Roman"/>
          <w:color w:val="000000"/>
        </w:rPr>
        <w:t>评价</w:t>
      </w:r>
      <w:r>
        <w:rPr>
          <w:rFonts w:ascii="Times New Roman" w:hint="eastAsia"/>
          <w:color w:val="000000"/>
        </w:rPr>
        <w:t>报告。</w:t>
      </w:r>
    </w:p>
    <w:p w:rsidR="006B6D80" w:rsidRDefault="00610AD5">
      <w:pPr>
        <w:pStyle w:val="3"/>
        <w:tabs>
          <w:tab w:val="left" w:pos="567"/>
          <w:tab w:val="left" w:pos="1004"/>
        </w:tabs>
        <w:ind w:left="284" w:hanging="284"/>
        <w:jc w:val="both"/>
        <w:rPr>
          <w:color w:val="000000"/>
        </w:rPr>
      </w:pPr>
      <w:r>
        <w:rPr>
          <w:rFonts w:hint="eastAsia"/>
          <w:color w:val="000000"/>
        </w:rPr>
        <w:t>仿真实习软件</w:t>
      </w:r>
    </w:p>
    <w:p w:rsidR="006B6D80" w:rsidRDefault="00610AD5">
      <w:pPr>
        <w:pStyle w:val="4"/>
        <w:tabs>
          <w:tab w:val="clear" w:pos="864"/>
        </w:tabs>
        <w:rPr>
          <w:color w:val="000000"/>
        </w:rPr>
      </w:pPr>
      <w:r>
        <w:rPr>
          <w:rFonts w:hint="eastAsia"/>
          <w:color w:val="000000"/>
        </w:rPr>
        <w:t>仿真实习软件的含义</w:t>
      </w:r>
    </w:p>
    <w:p w:rsidR="006B6D80" w:rsidRDefault="00610AD5">
      <w:pPr>
        <w:pStyle w:val="aa"/>
        <w:tabs>
          <w:tab w:val="center" w:pos="0"/>
        </w:tabs>
        <w:rPr>
          <w:rFonts w:hAnsi="宋体"/>
          <w:color w:val="000000"/>
        </w:rPr>
      </w:pPr>
      <w:r>
        <w:rPr>
          <w:rFonts w:hAnsi="宋体" w:hint="eastAsia"/>
          <w:color w:val="000000"/>
        </w:rPr>
        <w:t>仿真实习软件指用于生产性实习中的仿真软件，主要目的是缓解下厂实习难的问题。</w:t>
      </w:r>
    </w:p>
    <w:p w:rsidR="006B6D80" w:rsidRDefault="00610AD5">
      <w:pPr>
        <w:pStyle w:val="4"/>
        <w:tabs>
          <w:tab w:val="clear" w:pos="864"/>
        </w:tabs>
        <w:rPr>
          <w:color w:val="000000"/>
        </w:rPr>
      </w:pPr>
      <w:r>
        <w:rPr>
          <w:rFonts w:hint="eastAsia"/>
          <w:color w:val="000000"/>
        </w:rPr>
        <w:t>仿真实习软件的设计要求</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hAnsi="宋体" w:hint="eastAsia"/>
          <w:color w:val="000000"/>
        </w:rPr>
        <w:t>软件应能支持学生对真实的生产环境，包括对工具、设备、生产环境、企业生产流程与数据进行认知；</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hAnsi="宋体" w:hint="eastAsia"/>
          <w:color w:val="000000"/>
        </w:rPr>
        <w:t>软件应针对一个或若干个工种（岗位）的职业技能而设计，具有职业性与技能性；</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hAnsi="宋体" w:hint="eastAsia"/>
          <w:color w:val="000000"/>
        </w:rPr>
        <w:t>软件的实习项目应来自于实际生产活动，通过学生自主的反复标准化训练，达到熟练掌握职业技能的目的，同时达到规范化操作和安全生产的要求；</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hAnsi="宋体" w:hint="eastAsia"/>
          <w:color w:val="000000"/>
        </w:rPr>
        <w:t>软件在实现技术上应采用三维可视化控制技术；</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hAnsi="宋体" w:hint="eastAsia"/>
          <w:color w:val="000000"/>
        </w:rPr>
        <w:t>软件的系统设计、教学设计与制作指导不仅要有教学专家的参与，更要有现场工程师的参与；</w:t>
      </w:r>
    </w:p>
    <w:p w:rsidR="006B6D80" w:rsidRDefault="00610AD5">
      <w:pPr>
        <w:pStyle w:val="aa"/>
        <w:numPr>
          <w:ilvl w:val="0"/>
          <w:numId w:val="46"/>
        </w:numPr>
        <w:tabs>
          <w:tab w:val="clear" w:pos="4201"/>
          <w:tab w:val="center" w:pos="0"/>
          <w:tab w:val="center" w:pos="709"/>
        </w:tabs>
        <w:ind w:left="709" w:firstLineChars="0" w:hanging="283"/>
        <w:rPr>
          <w:rFonts w:hAnsi="宋体"/>
          <w:color w:val="000000"/>
        </w:rPr>
      </w:pPr>
      <w:r>
        <w:rPr>
          <w:rFonts w:ascii="Times New Roman" w:hint="eastAsia"/>
          <w:color w:val="000000"/>
        </w:rPr>
        <w:t>在设计软件时应考虑</w:t>
      </w:r>
      <w:r>
        <w:rPr>
          <w:rFonts w:hAnsi="宋体" w:hint="eastAsia"/>
          <w:color w:val="000000"/>
        </w:rPr>
        <w:t>仿真实习的</w:t>
      </w:r>
      <w:r>
        <w:rPr>
          <w:rFonts w:ascii="Times New Roman"/>
          <w:color w:val="000000"/>
        </w:rPr>
        <w:t>时间、成本等因素</w:t>
      </w:r>
      <w:r>
        <w:rPr>
          <w:rFonts w:ascii="Times New Roman" w:hint="eastAsia"/>
          <w:color w:val="000000"/>
        </w:rPr>
        <w:t>，提出成本效益的</w:t>
      </w:r>
      <w:r>
        <w:rPr>
          <w:rFonts w:ascii="Times New Roman"/>
          <w:color w:val="000000"/>
        </w:rPr>
        <w:t>评价</w:t>
      </w:r>
      <w:r>
        <w:rPr>
          <w:rFonts w:ascii="Times New Roman" w:hint="eastAsia"/>
          <w:color w:val="000000"/>
        </w:rPr>
        <w:t>报告。</w:t>
      </w:r>
    </w:p>
    <w:p w:rsidR="006B6D80" w:rsidRDefault="00610AD5">
      <w:pPr>
        <w:pStyle w:val="2"/>
        <w:tabs>
          <w:tab w:val="clear" w:pos="576"/>
        </w:tabs>
        <w:rPr>
          <w:color w:val="000000"/>
        </w:rPr>
      </w:pPr>
      <w:bookmarkStart w:id="323" w:name="_Toc38266239"/>
      <w:bookmarkEnd w:id="317"/>
      <w:r>
        <w:rPr>
          <w:rFonts w:hint="eastAsia"/>
          <w:color w:val="000000"/>
        </w:rPr>
        <w:t>数字化场馆资源</w:t>
      </w:r>
      <w:bookmarkEnd w:id="323"/>
    </w:p>
    <w:p w:rsidR="006B6D80" w:rsidRDefault="00610AD5">
      <w:pPr>
        <w:pStyle w:val="3"/>
        <w:tabs>
          <w:tab w:val="left" w:pos="567"/>
        </w:tabs>
        <w:ind w:left="284" w:hanging="284"/>
        <w:jc w:val="both"/>
        <w:rPr>
          <w:color w:val="000000"/>
        </w:rPr>
      </w:pPr>
      <w:r>
        <w:rPr>
          <w:rFonts w:hint="eastAsia"/>
          <w:color w:val="000000"/>
        </w:rPr>
        <w:t xml:space="preserve"> </w:t>
      </w:r>
      <w:r>
        <w:rPr>
          <w:rFonts w:hint="eastAsia"/>
          <w:color w:val="000000"/>
        </w:rPr>
        <w:t>职业体验馆</w:t>
      </w:r>
    </w:p>
    <w:p w:rsidR="006B6D80" w:rsidRDefault="00610AD5">
      <w:pPr>
        <w:pStyle w:val="4"/>
        <w:tabs>
          <w:tab w:val="clear" w:pos="864"/>
        </w:tabs>
        <w:rPr>
          <w:color w:val="000000"/>
        </w:rPr>
      </w:pPr>
      <w:r>
        <w:rPr>
          <w:rFonts w:hint="eastAsia"/>
          <w:color w:val="000000"/>
        </w:rPr>
        <w:t>职业体验馆的含义</w:t>
      </w:r>
    </w:p>
    <w:p w:rsidR="006B6D80" w:rsidRDefault="00610AD5">
      <w:pPr>
        <w:ind w:firstLineChars="200" w:firstLine="420"/>
        <w:rPr>
          <w:color w:val="000000"/>
        </w:rPr>
      </w:pPr>
      <w:r>
        <w:rPr>
          <w:rFonts w:hint="eastAsia"/>
          <w:color w:val="000000"/>
        </w:rPr>
        <w:t>职业体验馆是指为学生提供亲身参与、亲身感悟各种职业全过程的在线体验馆。职业体验馆一般采用企业行业构建、院校引入应用的模式。</w:t>
      </w:r>
    </w:p>
    <w:p w:rsidR="006B6D80" w:rsidRDefault="00610AD5">
      <w:pPr>
        <w:pStyle w:val="4"/>
        <w:tabs>
          <w:tab w:val="clear" w:pos="864"/>
        </w:tabs>
        <w:rPr>
          <w:color w:val="000000"/>
        </w:rPr>
      </w:pPr>
      <w:r>
        <w:rPr>
          <w:rFonts w:hint="eastAsia"/>
          <w:color w:val="000000"/>
        </w:rPr>
        <w:t>职业体验馆建设的基本要求</w:t>
      </w:r>
    </w:p>
    <w:p w:rsidR="006B6D80" w:rsidRDefault="00610AD5">
      <w:pPr>
        <w:pStyle w:val="aa"/>
        <w:numPr>
          <w:ilvl w:val="0"/>
          <w:numId w:val="47"/>
        </w:numPr>
        <w:tabs>
          <w:tab w:val="clear" w:pos="4201"/>
          <w:tab w:val="center" w:pos="0"/>
          <w:tab w:val="center" w:pos="709"/>
        </w:tabs>
        <w:ind w:left="709" w:firstLineChars="0" w:hanging="283"/>
        <w:rPr>
          <w:rFonts w:hAnsi="宋体"/>
          <w:color w:val="000000"/>
        </w:rPr>
      </w:pPr>
      <w:r>
        <w:rPr>
          <w:rFonts w:hAnsi="宋体" w:hint="eastAsia"/>
          <w:color w:val="000000"/>
        </w:rPr>
        <w:t>遵循国家职业标准目录，体现不同特色；</w:t>
      </w:r>
    </w:p>
    <w:p w:rsidR="006B6D80" w:rsidRDefault="00610AD5">
      <w:pPr>
        <w:pStyle w:val="aa"/>
        <w:numPr>
          <w:ilvl w:val="0"/>
          <w:numId w:val="47"/>
        </w:numPr>
        <w:tabs>
          <w:tab w:val="clear" w:pos="4201"/>
          <w:tab w:val="center" w:pos="0"/>
          <w:tab w:val="center" w:pos="709"/>
        </w:tabs>
        <w:ind w:left="709" w:firstLineChars="0" w:hanging="283"/>
        <w:rPr>
          <w:rFonts w:hAnsi="宋体"/>
          <w:color w:val="000000"/>
        </w:rPr>
      </w:pPr>
      <w:r>
        <w:rPr>
          <w:rFonts w:hAnsi="宋体" w:hint="eastAsia"/>
          <w:color w:val="000000"/>
        </w:rPr>
        <w:t>突出新技术、新工艺、新生产流程的体验；</w:t>
      </w:r>
    </w:p>
    <w:p w:rsidR="006B6D80" w:rsidRDefault="00610AD5">
      <w:pPr>
        <w:pStyle w:val="aa"/>
        <w:numPr>
          <w:ilvl w:val="0"/>
          <w:numId w:val="47"/>
        </w:numPr>
        <w:tabs>
          <w:tab w:val="clear" w:pos="4201"/>
          <w:tab w:val="center" w:pos="0"/>
          <w:tab w:val="center" w:pos="709"/>
        </w:tabs>
        <w:ind w:left="709" w:firstLineChars="0" w:hanging="283"/>
        <w:rPr>
          <w:rFonts w:hAnsi="宋体"/>
          <w:color w:val="000000"/>
        </w:rPr>
      </w:pPr>
      <w:r>
        <w:rPr>
          <w:rFonts w:hAnsi="宋体" w:hint="eastAsia"/>
          <w:color w:val="000000"/>
        </w:rPr>
        <w:lastRenderedPageBreak/>
        <w:t>设计体验过程必须符合职业过程的真实性，学生通过体验可习得规范的操作章程，熟悉真实的制作工艺，养成良好的职业操守；</w:t>
      </w:r>
    </w:p>
    <w:p w:rsidR="006B6D80" w:rsidRDefault="00610AD5">
      <w:pPr>
        <w:pStyle w:val="aa"/>
        <w:numPr>
          <w:ilvl w:val="0"/>
          <w:numId w:val="47"/>
        </w:numPr>
        <w:tabs>
          <w:tab w:val="clear" w:pos="4201"/>
          <w:tab w:val="center" w:pos="0"/>
          <w:tab w:val="center" w:pos="709"/>
        </w:tabs>
        <w:ind w:left="709" w:firstLineChars="0" w:hanging="283"/>
        <w:rPr>
          <w:rFonts w:hAnsi="宋体"/>
          <w:color w:val="000000"/>
        </w:rPr>
      </w:pPr>
      <w:r>
        <w:rPr>
          <w:rFonts w:hAnsi="宋体" w:hint="eastAsia"/>
          <w:color w:val="000000"/>
        </w:rPr>
        <w:t>体验过程必须完整，允许学生按照生产者实际从事生产活动的流程推进该过程，得到确定的体验结果。</w:t>
      </w:r>
    </w:p>
    <w:p w:rsidR="006B6D80" w:rsidRDefault="00610AD5">
      <w:pPr>
        <w:pStyle w:val="3"/>
        <w:tabs>
          <w:tab w:val="left" w:pos="567"/>
        </w:tabs>
        <w:ind w:left="284" w:hanging="284"/>
        <w:jc w:val="both"/>
        <w:rPr>
          <w:color w:val="000000"/>
        </w:rPr>
      </w:pPr>
      <w:r>
        <w:rPr>
          <w:rFonts w:hint="eastAsia"/>
          <w:color w:val="000000"/>
        </w:rPr>
        <w:t xml:space="preserve"> </w:t>
      </w:r>
      <w:r>
        <w:rPr>
          <w:rFonts w:hint="eastAsia"/>
          <w:color w:val="000000"/>
        </w:rPr>
        <w:t>数字博物馆</w:t>
      </w:r>
    </w:p>
    <w:p w:rsidR="006B6D80" w:rsidRDefault="00610AD5">
      <w:pPr>
        <w:pStyle w:val="4"/>
        <w:tabs>
          <w:tab w:val="clear" w:pos="864"/>
        </w:tabs>
        <w:rPr>
          <w:color w:val="000000"/>
        </w:rPr>
      </w:pPr>
      <w:r>
        <w:rPr>
          <w:rFonts w:hint="eastAsia"/>
          <w:color w:val="000000"/>
        </w:rPr>
        <w:t>数字博物馆的含义</w:t>
      </w:r>
    </w:p>
    <w:p w:rsidR="006B6D80" w:rsidRDefault="00610AD5">
      <w:pPr>
        <w:ind w:firstLineChars="200" w:firstLine="420"/>
        <w:rPr>
          <w:color w:val="000000"/>
        </w:rPr>
      </w:pPr>
      <w:r>
        <w:rPr>
          <w:rFonts w:hint="eastAsia"/>
          <w:color w:val="000000"/>
        </w:rPr>
        <w:t>数字博物馆是运用多媒体技术、网络技术和虚拟现实技术，将实体博物馆的功能以数字化方式完整呈现在互联网上的博物馆。数字博物馆一般采用社会构建、院校引入应用的模式。</w:t>
      </w:r>
    </w:p>
    <w:p w:rsidR="006B6D80" w:rsidRDefault="00610AD5">
      <w:pPr>
        <w:pStyle w:val="4"/>
        <w:tabs>
          <w:tab w:val="clear" w:pos="864"/>
        </w:tabs>
        <w:rPr>
          <w:color w:val="000000"/>
        </w:rPr>
      </w:pPr>
      <w:r>
        <w:rPr>
          <w:rFonts w:hint="eastAsia"/>
          <w:color w:val="000000"/>
        </w:rPr>
        <w:t>数字博物馆建设的基本要求</w:t>
      </w:r>
    </w:p>
    <w:p w:rsidR="006B6D80" w:rsidRDefault="00610AD5">
      <w:pPr>
        <w:pStyle w:val="aa"/>
        <w:numPr>
          <w:ilvl w:val="0"/>
          <w:numId w:val="48"/>
        </w:numPr>
        <w:tabs>
          <w:tab w:val="clear" w:pos="4201"/>
          <w:tab w:val="center" w:pos="0"/>
          <w:tab w:val="center" w:pos="709"/>
        </w:tabs>
        <w:ind w:left="709" w:firstLineChars="0" w:hanging="283"/>
        <w:rPr>
          <w:rFonts w:hAnsi="宋体"/>
          <w:color w:val="000000"/>
        </w:rPr>
      </w:pPr>
      <w:r>
        <w:rPr>
          <w:rFonts w:hAnsi="宋体" w:hint="eastAsia"/>
          <w:color w:val="000000"/>
        </w:rPr>
        <w:t>提供泛在设备的</w:t>
      </w:r>
      <w:r>
        <w:rPr>
          <w:rFonts w:hAnsi="宋体"/>
          <w:color w:val="000000"/>
        </w:rPr>
        <w:t>接口</w:t>
      </w:r>
      <w:r>
        <w:rPr>
          <w:rFonts w:hAnsi="宋体" w:hint="eastAsia"/>
          <w:color w:val="000000"/>
        </w:rPr>
        <w:t>和</w:t>
      </w:r>
      <w:r>
        <w:rPr>
          <w:rFonts w:hAnsi="宋体"/>
          <w:color w:val="000000"/>
        </w:rPr>
        <w:t>个性化</w:t>
      </w:r>
      <w:r>
        <w:rPr>
          <w:rFonts w:hAnsi="宋体" w:hint="eastAsia"/>
          <w:color w:val="000000"/>
        </w:rPr>
        <w:t>界面；</w:t>
      </w:r>
    </w:p>
    <w:p w:rsidR="006B6D80" w:rsidRDefault="00610AD5">
      <w:pPr>
        <w:pStyle w:val="aa"/>
        <w:numPr>
          <w:ilvl w:val="0"/>
          <w:numId w:val="48"/>
        </w:numPr>
        <w:tabs>
          <w:tab w:val="clear" w:pos="4201"/>
          <w:tab w:val="center" w:pos="0"/>
          <w:tab w:val="center" w:pos="709"/>
        </w:tabs>
        <w:ind w:left="709" w:firstLineChars="0" w:hanging="283"/>
        <w:rPr>
          <w:rFonts w:hAnsi="宋体"/>
          <w:color w:val="000000"/>
        </w:rPr>
      </w:pPr>
      <w:r>
        <w:rPr>
          <w:rFonts w:hAnsi="宋体" w:hint="eastAsia"/>
          <w:color w:val="000000"/>
        </w:rPr>
        <w:t>允许用户</w:t>
      </w:r>
      <w:r>
        <w:rPr>
          <w:rFonts w:hAnsi="宋体"/>
          <w:color w:val="000000"/>
        </w:rPr>
        <w:t>从虚拟博物馆收集内容信息</w:t>
      </w:r>
      <w:r>
        <w:rPr>
          <w:rFonts w:hAnsi="宋体" w:hint="eastAsia"/>
          <w:color w:val="000000"/>
        </w:rPr>
        <w:t>，并存储到</w:t>
      </w:r>
      <w:r>
        <w:rPr>
          <w:rFonts w:hAnsi="宋体"/>
          <w:color w:val="000000"/>
        </w:rPr>
        <w:t>个人博物馆空间</w:t>
      </w:r>
      <w:r>
        <w:rPr>
          <w:rFonts w:hAnsi="宋体" w:hint="eastAsia"/>
          <w:color w:val="000000"/>
        </w:rPr>
        <w:t>；</w:t>
      </w:r>
    </w:p>
    <w:p w:rsidR="006B6D80" w:rsidRDefault="00610AD5">
      <w:pPr>
        <w:pStyle w:val="aa"/>
        <w:numPr>
          <w:ilvl w:val="0"/>
          <w:numId w:val="48"/>
        </w:numPr>
        <w:tabs>
          <w:tab w:val="clear" w:pos="4201"/>
          <w:tab w:val="center" w:pos="0"/>
          <w:tab w:val="center" w:pos="709"/>
        </w:tabs>
        <w:ind w:left="709" w:firstLineChars="0" w:hanging="283"/>
        <w:rPr>
          <w:rFonts w:hAnsi="宋体"/>
          <w:color w:val="000000"/>
        </w:rPr>
      </w:pPr>
      <w:r>
        <w:rPr>
          <w:rFonts w:hAnsi="宋体" w:hint="eastAsia"/>
          <w:color w:val="000000"/>
        </w:rPr>
        <w:t>能</w:t>
      </w:r>
      <w:r>
        <w:rPr>
          <w:rFonts w:hAnsi="宋体"/>
          <w:color w:val="000000"/>
        </w:rPr>
        <w:t>通过上下文</w:t>
      </w:r>
      <w:r>
        <w:rPr>
          <w:rFonts w:hAnsi="宋体" w:hint="eastAsia"/>
          <w:color w:val="000000"/>
        </w:rPr>
        <w:t>语境感知，为用户推送相关</w:t>
      </w:r>
      <w:r>
        <w:rPr>
          <w:rFonts w:hAnsi="宋体"/>
          <w:color w:val="000000"/>
        </w:rPr>
        <w:t>资源</w:t>
      </w:r>
      <w:r>
        <w:rPr>
          <w:rFonts w:hAnsi="宋体" w:hint="eastAsia"/>
          <w:color w:val="000000"/>
        </w:rPr>
        <w:t>；</w:t>
      </w:r>
    </w:p>
    <w:p w:rsidR="006B6D80" w:rsidRDefault="00610AD5">
      <w:pPr>
        <w:pStyle w:val="aa"/>
        <w:numPr>
          <w:ilvl w:val="0"/>
          <w:numId w:val="48"/>
        </w:numPr>
        <w:tabs>
          <w:tab w:val="clear" w:pos="4201"/>
          <w:tab w:val="center" w:pos="0"/>
          <w:tab w:val="center" w:pos="709"/>
        </w:tabs>
        <w:ind w:left="426" w:firstLineChars="0" w:firstLine="0"/>
        <w:rPr>
          <w:rFonts w:hAnsi="宋体"/>
          <w:color w:val="000000"/>
        </w:rPr>
      </w:pPr>
      <w:r>
        <w:rPr>
          <w:rFonts w:hAnsi="宋体" w:hint="eastAsia"/>
          <w:color w:val="000000"/>
        </w:rPr>
        <w:t>能为用户提供较高的参与度</w:t>
      </w:r>
      <w:r>
        <w:rPr>
          <w:rFonts w:hAnsi="宋体"/>
          <w:color w:val="000000"/>
        </w:rPr>
        <w:t>，</w:t>
      </w:r>
      <w:r>
        <w:rPr>
          <w:rFonts w:hAnsi="宋体" w:hint="eastAsia"/>
          <w:color w:val="000000"/>
        </w:rPr>
        <w:t>如</w:t>
      </w:r>
      <w:r>
        <w:rPr>
          <w:rFonts w:hAnsi="宋体"/>
          <w:color w:val="000000"/>
        </w:rPr>
        <w:t>操作</w:t>
      </w:r>
      <w:r>
        <w:rPr>
          <w:rFonts w:hAnsi="宋体" w:hint="eastAsia"/>
          <w:color w:val="000000"/>
        </w:rPr>
        <w:t>、</w:t>
      </w:r>
      <w:r>
        <w:rPr>
          <w:rFonts w:hAnsi="宋体"/>
          <w:color w:val="000000"/>
        </w:rPr>
        <w:t>旋转</w:t>
      </w:r>
      <w:r>
        <w:rPr>
          <w:rFonts w:hAnsi="宋体" w:hint="eastAsia"/>
          <w:color w:val="000000"/>
        </w:rPr>
        <w:t>、</w:t>
      </w:r>
      <w:r>
        <w:rPr>
          <w:rFonts w:hAnsi="宋体"/>
          <w:color w:val="000000"/>
        </w:rPr>
        <w:t>移动对象</w:t>
      </w:r>
      <w:r>
        <w:rPr>
          <w:rFonts w:hAnsi="宋体" w:hint="eastAsia"/>
          <w:color w:val="000000"/>
        </w:rPr>
        <w:t>，能</w:t>
      </w:r>
      <w:r>
        <w:rPr>
          <w:rFonts w:hAnsi="宋体"/>
          <w:color w:val="000000"/>
        </w:rPr>
        <w:t>组装和拆卸具体的展品</w:t>
      </w:r>
      <w:r>
        <w:rPr>
          <w:rFonts w:hAnsi="宋体" w:hint="eastAsia"/>
          <w:color w:val="000000"/>
        </w:rPr>
        <w:t>，但</w:t>
      </w:r>
      <w:r>
        <w:rPr>
          <w:rFonts w:hAnsi="宋体"/>
          <w:color w:val="000000"/>
        </w:rPr>
        <w:t>不</w:t>
      </w:r>
      <w:r>
        <w:rPr>
          <w:rFonts w:hAnsi="宋体" w:hint="eastAsia"/>
          <w:color w:val="000000"/>
        </w:rPr>
        <w:t>能</w:t>
      </w:r>
      <w:r>
        <w:rPr>
          <w:rFonts w:hAnsi="宋体"/>
          <w:color w:val="000000"/>
        </w:rPr>
        <w:t>破</w:t>
      </w:r>
    </w:p>
    <w:p w:rsidR="006B6D80" w:rsidRDefault="00610AD5">
      <w:pPr>
        <w:pStyle w:val="aa"/>
        <w:tabs>
          <w:tab w:val="clear" w:pos="4201"/>
          <w:tab w:val="center" w:pos="0"/>
          <w:tab w:val="center" w:pos="709"/>
        </w:tabs>
        <w:ind w:leftChars="203" w:left="426" w:firstLineChars="150" w:firstLine="315"/>
        <w:rPr>
          <w:rFonts w:hAnsi="宋体"/>
          <w:color w:val="000000"/>
        </w:rPr>
      </w:pPr>
      <w:r>
        <w:rPr>
          <w:rFonts w:hAnsi="宋体"/>
          <w:color w:val="000000"/>
        </w:rPr>
        <w:t>坏博物馆</w:t>
      </w:r>
      <w:r>
        <w:rPr>
          <w:rFonts w:hAnsi="宋体" w:hint="eastAsia"/>
          <w:color w:val="000000"/>
        </w:rPr>
        <w:t>虚拟展品所蕴含的</w:t>
      </w:r>
      <w:r>
        <w:rPr>
          <w:rFonts w:hAnsi="宋体"/>
          <w:color w:val="000000"/>
        </w:rPr>
        <w:t>知识</w:t>
      </w:r>
      <w:r>
        <w:rPr>
          <w:rFonts w:hAnsi="宋体" w:hint="eastAsia"/>
          <w:color w:val="000000"/>
        </w:rPr>
        <w:t>和文化。</w:t>
      </w:r>
    </w:p>
    <w:p w:rsidR="006B6D80" w:rsidRDefault="00610AD5">
      <w:pPr>
        <w:pStyle w:val="3"/>
        <w:tabs>
          <w:tab w:val="left" w:pos="567"/>
        </w:tabs>
        <w:ind w:left="284" w:hanging="284"/>
        <w:jc w:val="both"/>
        <w:rPr>
          <w:color w:val="000000"/>
        </w:rPr>
      </w:pPr>
      <w:r>
        <w:rPr>
          <w:rFonts w:hint="eastAsia"/>
          <w:color w:val="000000"/>
        </w:rPr>
        <w:t xml:space="preserve"> </w:t>
      </w:r>
      <w:r>
        <w:rPr>
          <w:rFonts w:hint="eastAsia"/>
          <w:color w:val="000000"/>
        </w:rPr>
        <w:t>数字艺术馆</w:t>
      </w:r>
    </w:p>
    <w:p w:rsidR="006B6D80" w:rsidRDefault="00610AD5">
      <w:pPr>
        <w:pStyle w:val="4"/>
        <w:tabs>
          <w:tab w:val="clear" w:pos="864"/>
        </w:tabs>
        <w:rPr>
          <w:color w:val="000000"/>
        </w:rPr>
      </w:pPr>
      <w:r>
        <w:rPr>
          <w:rFonts w:hint="eastAsia"/>
          <w:color w:val="000000"/>
        </w:rPr>
        <w:t>数字艺术馆的含义</w:t>
      </w:r>
    </w:p>
    <w:p w:rsidR="006B6D80" w:rsidRDefault="00610AD5">
      <w:pPr>
        <w:ind w:firstLineChars="200" w:firstLine="420"/>
        <w:rPr>
          <w:color w:val="000000"/>
        </w:rPr>
      </w:pPr>
      <w:r>
        <w:rPr>
          <w:rFonts w:hint="eastAsia"/>
          <w:color w:val="000000"/>
        </w:rPr>
        <w:t>数字艺术馆是利用数字技术完美再现艺术作品，同时向观众展示和介绍如何运用现代信息技术创造出数字艺术作品的场馆。数字艺术馆一般采用行业和社会构建、院校引入应用的模式。</w:t>
      </w:r>
    </w:p>
    <w:p w:rsidR="006B6D80" w:rsidRDefault="00610AD5">
      <w:pPr>
        <w:pStyle w:val="4"/>
        <w:tabs>
          <w:tab w:val="clear" w:pos="864"/>
        </w:tabs>
        <w:rPr>
          <w:color w:val="000000"/>
        </w:rPr>
      </w:pPr>
      <w:r>
        <w:rPr>
          <w:rFonts w:hint="eastAsia"/>
          <w:color w:val="000000"/>
        </w:rPr>
        <w:t>数字艺术馆的建设的基本要求</w:t>
      </w:r>
    </w:p>
    <w:p w:rsidR="006B6D80" w:rsidRDefault="00610AD5">
      <w:pPr>
        <w:pStyle w:val="aa"/>
        <w:numPr>
          <w:ilvl w:val="0"/>
          <w:numId w:val="49"/>
        </w:numPr>
        <w:tabs>
          <w:tab w:val="clear" w:pos="4201"/>
          <w:tab w:val="center" w:pos="0"/>
          <w:tab w:val="center" w:pos="709"/>
        </w:tabs>
        <w:ind w:left="709" w:firstLineChars="0" w:hanging="283"/>
        <w:rPr>
          <w:rFonts w:hAnsi="宋体"/>
          <w:color w:val="000000"/>
        </w:rPr>
      </w:pPr>
      <w:r>
        <w:rPr>
          <w:rFonts w:hAnsi="宋体" w:hint="eastAsia"/>
          <w:color w:val="000000"/>
        </w:rPr>
        <w:t>利用多媒体、虚拟现实等技术展示数字艺术的发展历史、重要里程碑事件、数字艺术的各项成果，以及未来发展方向；</w:t>
      </w:r>
    </w:p>
    <w:p w:rsidR="006B6D80" w:rsidRDefault="00610AD5">
      <w:pPr>
        <w:pStyle w:val="aa"/>
        <w:numPr>
          <w:ilvl w:val="0"/>
          <w:numId w:val="49"/>
        </w:numPr>
        <w:tabs>
          <w:tab w:val="clear" w:pos="4201"/>
          <w:tab w:val="center" w:pos="0"/>
          <w:tab w:val="center" w:pos="709"/>
        </w:tabs>
        <w:ind w:left="709" w:firstLineChars="0" w:hanging="283"/>
        <w:rPr>
          <w:rFonts w:hAnsi="宋体"/>
          <w:color w:val="000000"/>
        </w:rPr>
      </w:pPr>
      <w:r>
        <w:rPr>
          <w:rFonts w:hAnsi="宋体" w:hint="eastAsia"/>
          <w:color w:val="000000"/>
        </w:rPr>
        <w:t>能允许用户体验最新的数字艺术设备，布置最新和具有代表性的数字设备，进行数字媒体的体验、互动；</w:t>
      </w:r>
    </w:p>
    <w:p w:rsidR="006B6D80" w:rsidRDefault="00610AD5">
      <w:pPr>
        <w:pStyle w:val="aa"/>
        <w:numPr>
          <w:ilvl w:val="0"/>
          <w:numId w:val="49"/>
        </w:numPr>
        <w:tabs>
          <w:tab w:val="clear" w:pos="4201"/>
          <w:tab w:val="center" w:pos="0"/>
          <w:tab w:val="center" w:pos="709"/>
        </w:tabs>
        <w:ind w:left="709" w:firstLineChars="0" w:hanging="283"/>
        <w:rPr>
          <w:rFonts w:hAnsi="宋体"/>
          <w:color w:val="000000"/>
        </w:rPr>
      </w:pPr>
      <w:r>
        <w:rPr>
          <w:rFonts w:hAnsi="宋体" w:hint="eastAsia"/>
          <w:color w:val="000000"/>
        </w:rPr>
        <w:t>展示各种艺术作品如名画，播放普通、三维（</w:t>
      </w:r>
      <w:r>
        <w:rPr>
          <w:rFonts w:ascii="Times New Roman"/>
          <w:color w:val="000000"/>
          <w:kern w:val="2"/>
          <w:szCs w:val="24"/>
        </w:rPr>
        <w:t>3D</w:t>
      </w:r>
      <w:r>
        <w:rPr>
          <w:rFonts w:ascii="Times New Roman" w:hint="eastAsia"/>
          <w:color w:val="000000"/>
          <w:kern w:val="2"/>
          <w:szCs w:val="24"/>
        </w:rPr>
        <w:t>）</w:t>
      </w:r>
      <w:r>
        <w:rPr>
          <w:rFonts w:ascii="Times New Roman"/>
          <w:color w:val="000000"/>
          <w:kern w:val="2"/>
          <w:szCs w:val="24"/>
        </w:rPr>
        <w:t>、</w:t>
      </w:r>
      <w:r>
        <w:rPr>
          <w:rFonts w:ascii="Times New Roman" w:hint="eastAsia"/>
          <w:color w:val="000000"/>
          <w:kern w:val="2"/>
          <w:szCs w:val="24"/>
        </w:rPr>
        <w:t>四维（</w:t>
      </w:r>
      <w:r>
        <w:rPr>
          <w:rFonts w:ascii="Times New Roman"/>
          <w:color w:val="000000"/>
          <w:kern w:val="2"/>
          <w:szCs w:val="24"/>
        </w:rPr>
        <w:t>4D</w:t>
      </w:r>
      <w:r>
        <w:rPr>
          <w:rFonts w:ascii="Times New Roman" w:hint="eastAsia"/>
          <w:color w:val="000000"/>
          <w:kern w:val="2"/>
          <w:szCs w:val="24"/>
        </w:rPr>
        <w:t>）</w:t>
      </w:r>
      <w:r>
        <w:rPr>
          <w:rFonts w:hAnsi="宋体" w:hint="eastAsia"/>
          <w:color w:val="000000"/>
        </w:rPr>
        <w:t>等影视作品及动画；</w:t>
      </w:r>
    </w:p>
    <w:p w:rsidR="006B6D80" w:rsidRDefault="00610AD5">
      <w:pPr>
        <w:pStyle w:val="aa"/>
        <w:numPr>
          <w:ilvl w:val="0"/>
          <w:numId w:val="49"/>
        </w:numPr>
        <w:tabs>
          <w:tab w:val="clear" w:pos="4201"/>
          <w:tab w:val="center" w:pos="0"/>
          <w:tab w:val="center" w:pos="709"/>
        </w:tabs>
        <w:ind w:firstLineChars="0"/>
        <w:rPr>
          <w:rFonts w:hAnsi="宋体"/>
          <w:color w:val="000000"/>
        </w:rPr>
      </w:pPr>
      <w:r>
        <w:rPr>
          <w:rFonts w:hAnsi="宋体" w:hint="eastAsia"/>
          <w:color w:val="000000"/>
        </w:rPr>
        <w:t>具有艺术作品查询功能，并能对查询结果进行展示。</w:t>
      </w:r>
    </w:p>
    <w:p w:rsidR="006B6D80" w:rsidRDefault="00610AD5">
      <w:pPr>
        <w:pStyle w:val="3"/>
        <w:tabs>
          <w:tab w:val="left" w:pos="567"/>
        </w:tabs>
        <w:ind w:left="284" w:hanging="284"/>
        <w:jc w:val="both"/>
        <w:rPr>
          <w:color w:val="000000"/>
        </w:rPr>
      </w:pPr>
      <w:r>
        <w:rPr>
          <w:rFonts w:hint="eastAsia"/>
          <w:color w:val="000000"/>
        </w:rPr>
        <w:t xml:space="preserve"> </w:t>
      </w:r>
      <w:r>
        <w:rPr>
          <w:rFonts w:hint="eastAsia"/>
          <w:color w:val="000000"/>
        </w:rPr>
        <w:t>数字科技馆</w:t>
      </w:r>
    </w:p>
    <w:p w:rsidR="006B6D80" w:rsidRDefault="00610AD5">
      <w:pPr>
        <w:pStyle w:val="4"/>
        <w:tabs>
          <w:tab w:val="clear" w:pos="864"/>
        </w:tabs>
        <w:rPr>
          <w:rStyle w:val="longtext"/>
          <w:color w:val="000000"/>
          <w:shd w:val="clear" w:color="auto" w:fill="FFFFFF"/>
        </w:rPr>
      </w:pPr>
      <w:r>
        <w:rPr>
          <w:rStyle w:val="longtext"/>
          <w:rFonts w:hint="eastAsia"/>
          <w:color w:val="000000"/>
          <w:shd w:val="clear" w:color="auto" w:fill="FFFFFF"/>
        </w:rPr>
        <w:t>数字科技馆的含义</w:t>
      </w:r>
    </w:p>
    <w:p w:rsidR="006B6D80" w:rsidRDefault="00610AD5">
      <w:pPr>
        <w:ind w:firstLineChars="200" w:firstLine="420"/>
        <w:rPr>
          <w:color w:val="000000"/>
        </w:rPr>
      </w:pPr>
      <w:r>
        <w:rPr>
          <w:rStyle w:val="longtext"/>
          <w:rFonts w:hint="eastAsia"/>
          <w:color w:val="000000"/>
          <w:shd w:val="clear" w:color="auto" w:fill="FFFFFF"/>
        </w:rPr>
        <w:t>数字科技馆是运用计算机网络技术、多媒体技术、虚拟现实技术将科技知识和技术以数字方式展现出来的一个虚拟的科技馆。数字科技馆</w:t>
      </w:r>
      <w:r>
        <w:rPr>
          <w:rFonts w:hint="eastAsia"/>
          <w:color w:val="000000"/>
        </w:rPr>
        <w:t>一般采用社会构建、院校引入应用的模式。</w:t>
      </w:r>
    </w:p>
    <w:p w:rsidR="006B6D80" w:rsidRDefault="00610AD5">
      <w:pPr>
        <w:pStyle w:val="4"/>
        <w:tabs>
          <w:tab w:val="clear" w:pos="864"/>
        </w:tabs>
        <w:rPr>
          <w:rStyle w:val="longtext"/>
          <w:color w:val="000000"/>
          <w:shd w:val="clear" w:color="auto" w:fill="FFFFFF"/>
        </w:rPr>
      </w:pPr>
      <w:r>
        <w:rPr>
          <w:rStyle w:val="longtext"/>
          <w:rFonts w:hint="eastAsia"/>
          <w:color w:val="000000"/>
          <w:shd w:val="clear" w:color="auto" w:fill="FFFFFF"/>
        </w:rPr>
        <w:t>数字科技馆</w:t>
      </w:r>
      <w:r>
        <w:rPr>
          <w:rFonts w:hint="eastAsia"/>
          <w:color w:val="000000"/>
        </w:rPr>
        <w:t>建设的基本要求</w:t>
      </w:r>
    </w:p>
    <w:p w:rsidR="006B6D80" w:rsidRDefault="00610AD5">
      <w:pPr>
        <w:pStyle w:val="aa"/>
        <w:numPr>
          <w:ilvl w:val="0"/>
          <w:numId w:val="50"/>
        </w:numPr>
        <w:tabs>
          <w:tab w:val="clear" w:pos="4201"/>
          <w:tab w:val="center" w:pos="0"/>
          <w:tab w:val="center" w:pos="709"/>
        </w:tabs>
        <w:ind w:left="709" w:firstLineChars="0" w:hanging="283"/>
        <w:rPr>
          <w:color w:val="000000"/>
        </w:rPr>
      </w:pPr>
      <w:r>
        <w:rPr>
          <w:rFonts w:hint="eastAsia"/>
          <w:color w:val="000000"/>
        </w:rPr>
        <w:t>遵循职业教育专业目录，设置符合学校特色的主题馆；</w:t>
      </w:r>
    </w:p>
    <w:p w:rsidR="006B6D80" w:rsidRDefault="00610AD5">
      <w:pPr>
        <w:pStyle w:val="aa"/>
        <w:numPr>
          <w:ilvl w:val="0"/>
          <w:numId w:val="50"/>
        </w:numPr>
        <w:tabs>
          <w:tab w:val="clear" w:pos="4201"/>
          <w:tab w:val="center" w:pos="0"/>
          <w:tab w:val="center" w:pos="709"/>
        </w:tabs>
        <w:ind w:left="709" w:firstLineChars="0" w:hanging="283"/>
        <w:rPr>
          <w:color w:val="000000"/>
        </w:rPr>
      </w:pPr>
      <w:r>
        <w:rPr>
          <w:rFonts w:hint="eastAsia"/>
          <w:color w:val="000000"/>
        </w:rPr>
        <w:t>以职业领域的技术为背景，内容特色明显，知识脉络清晰，技术体系完整，技术思想和技术方法突出；</w:t>
      </w:r>
    </w:p>
    <w:p w:rsidR="006B6D80" w:rsidRDefault="00610AD5">
      <w:pPr>
        <w:pStyle w:val="aa"/>
        <w:numPr>
          <w:ilvl w:val="0"/>
          <w:numId w:val="50"/>
        </w:numPr>
        <w:tabs>
          <w:tab w:val="clear" w:pos="4201"/>
          <w:tab w:val="center" w:pos="0"/>
          <w:tab w:val="center" w:pos="709"/>
        </w:tabs>
        <w:ind w:left="709" w:firstLineChars="0" w:hanging="283"/>
        <w:rPr>
          <w:color w:val="000000"/>
        </w:rPr>
      </w:pPr>
      <w:r>
        <w:rPr>
          <w:rFonts w:hint="eastAsia"/>
          <w:color w:val="000000"/>
        </w:rPr>
        <w:t>充分展示某个职业领域的技术发展历程、主要的技术发明和标志性人物，展示技术的奥妙、神奇和威力，揭示技术对变革人们的生活方式和工作方式、推动社会进步、引领未来的巨大作用，激发学生对技术的热爱；</w:t>
      </w:r>
    </w:p>
    <w:p w:rsidR="006B6D80" w:rsidRDefault="00610AD5">
      <w:pPr>
        <w:pStyle w:val="aa"/>
        <w:numPr>
          <w:ilvl w:val="0"/>
          <w:numId w:val="50"/>
        </w:numPr>
        <w:tabs>
          <w:tab w:val="clear" w:pos="4201"/>
          <w:tab w:val="center" w:pos="0"/>
          <w:tab w:val="center" w:pos="709"/>
        </w:tabs>
        <w:ind w:left="709" w:firstLineChars="0" w:hanging="283"/>
        <w:rPr>
          <w:color w:val="000000"/>
        </w:rPr>
      </w:pPr>
      <w:r>
        <w:rPr>
          <w:rFonts w:hint="eastAsia"/>
          <w:color w:val="000000"/>
        </w:rPr>
        <w:t>传播技术知识，展示技术专家在技术发明过程中体现的技术思维、技术思想和技术方法；</w:t>
      </w:r>
    </w:p>
    <w:p w:rsidR="006B6D80" w:rsidRDefault="00610AD5">
      <w:pPr>
        <w:pStyle w:val="aa"/>
        <w:numPr>
          <w:ilvl w:val="0"/>
          <w:numId w:val="50"/>
        </w:numPr>
        <w:tabs>
          <w:tab w:val="clear" w:pos="4201"/>
          <w:tab w:val="center" w:pos="0"/>
          <w:tab w:val="center" w:pos="709"/>
        </w:tabs>
        <w:ind w:left="709" w:firstLineChars="0" w:hanging="283"/>
        <w:rPr>
          <w:color w:val="000000"/>
        </w:rPr>
      </w:pPr>
      <w:r>
        <w:rPr>
          <w:rFonts w:hint="eastAsia"/>
          <w:color w:val="000000"/>
        </w:rPr>
        <w:t>按照技术知识点或重要技术发明的方式组织内容，要具有明确的层次结构。</w:t>
      </w:r>
    </w:p>
    <w:p w:rsidR="006B6D80" w:rsidRDefault="00610AD5">
      <w:pPr>
        <w:pStyle w:val="2"/>
        <w:tabs>
          <w:tab w:val="clear" w:pos="576"/>
        </w:tabs>
        <w:rPr>
          <w:color w:val="000000"/>
        </w:rPr>
      </w:pPr>
      <w:bookmarkStart w:id="324" w:name="_Toc320611810"/>
      <w:bookmarkStart w:id="325" w:name="_Toc38266240"/>
      <w:r>
        <w:rPr>
          <w:rFonts w:hint="eastAsia"/>
          <w:color w:val="000000"/>
        </w:rPr>
        <w:lastRenderedPageBreak/>
        <w:t>数字图书馆</w:t>
      </w:r>
      <w:bookmarkEnd w:id="324"/>
      <w:r>
        <w:rPr>
          <w:rFonts w:hint="eastAsia"/>
          <w:color w:val="000000"/>
        </w:rPr>
        <w:t>资源</w:t>
      </w:r>
      <w:bookmarkEnd w:id="325"/>
    </w:p>
    <w:p w:rsidR="006B6D80" w:rsidRDefault="00610AD5">
      <w:pPr>
        <w:pStyle w:val="3"/>
        <w:tabs>
          <w:tab w:val="left" w:pos="709"/>
        </w:tabs>
        <w:spacing w:line="276" w:lineRule="auto"/>
        <w:ind w:left="142" w:hanging="142"/>
        <w:jc w:val="both"/>
        <w:rPr>
          <w:color w:val="000000"/>
          <w:szCs w:val="21"/>
        </w:rPr>
      </w:pPr>
      <w:r>
        <w:rPr>
          <w:rFonts w:hint="eastAsia"/>
          <w:color w:val="000000"/>
          <w:szCs w:val="21"/>
        </w:rPr>
        <w:t>数字图书馆的含义</w:t>
      </w:r>
    </w:p>
    <w:p w:rsidR="006B6D80" w:rsidRDefault="00610AD5">
      <w:pPr>
        <w:ind w:firstLineChars="200" w:firstLine="420"/>
        <w:rPr>
          <w:color w:val="000000"/>
        </w:rPr>
      </w:pPr>
      <w:r>
        <w:rPr>
          <w:rFonts w:hint="eastAsia"/>
          <w:color w:val="000000"/>
          <w:szCs w:val="21"/>
        </w:rPr>
        <w:t>数字图书馆由电子期刊、电子图书、音乐、电影、视觉艺术收藏品等不同的数字化项目组成。数字图书馆的构建应考虑与国家、地区、行业和其他院校图书馆的共建共享。</w:t>
      </w:r>
    </w:p>
    <w:p w:rsidR="006B6D80" w:rsidRDefault="00610AD5">
      <w:pPr>
        <w:pStyle w:val="3"/>
        <w:tabs>
          <w:tab w:val="left" w:pos="709"/>
        </w:tabs>
        <w:spacing w:line="276" w:lineRule="auto"/>
        <w:ind w:left="142" w:hanging="142"/>
        <w:jc w:val="both"/>
        <w:rPr>
          <w:color w:val="000000"/>
          <w:szCs w:val="21"/>
        </w:rPr>
      </w:pPr>
      <w:r>
        <w:rPr>
          <w:rFonts w:hint="eastAsia"/>
          <w:color w:val="000000"/>
          <w:szCs w:val="21"/>
        </w:rPr>
        <w:t>数字图书馆</w:t>
      </w:r>
      <w:r>
        <w:rPr>
          <w:rFonts w:hint="eastAsia"/>
          <w:color w:val="000000"/>
        </w:rPr>
        <w:t>建设的基本要求</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系统应提供查询、浏览、借阅和馆际互借等流通功能；</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允许登录到系统的用户浏览目录中的项目；</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允许登录到系统的用户提交查询请求，选择不同的查询方式，具备显示题名、主题、类型、来源等查询结果的能力；</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允许登录到系统的用户对浏览或查询到的项目进行借阅；</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允许图书馆工作人员添加、删除项目及其元数据、项目和条目；</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允许图书馆工作人员创建、修改和删除订购计划；</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允许图书馆工作人员查询客户数据库；</w:t>
      </w:r>
      <w:r>
        <w:rPr>
          <w:color w:val="000000"/>
        </w:rPr>
        <w:t xml:space="preserve"> </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允许系统管理员添加、修改、查看、删除用户账户；</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为用户提供使用账号和密码登录到系统以及退出系统的能力，如果用户长时间闲置，应自动使该用户断线；</w:t>
      </w:r>
    </w:p>
    <w:p w:rsidR="006B6D80" w:rsidRDefault="00610AD5">
      <w:pPr>
        <w:pStyle w:val="aa"/>
        <w:numPr>
          <w:ilvl w:val="0"/>
          <w:numId w:val="51"/>
        </w:numPr>
        <w:tabs>
          <w:tab w:val="clear" w:pos="4201"/>
          <w:tab w:val="center" w:pos="0"/>
          <w:tab w:val="center" w:pos="709"/>
        </w:tabs>
        <w:ind w:left="709" w:firstLineChars="0" w:hanging="283"/>
        <w:rPr>
          <w:color w:val="000000"/>
        </w:rPr>
      </w:pPr>
      <w:r>
        <w:rPr>
          <w:rFonts w:hint="eastAsia"/>
          <w:color w:val="000000"/>
        </w:rPr>
        <w:t>允许有借阅权的外部图书馆远程查询、浏览和借阅项目，并能对每个图书馆借进、借出的交易量进行连续的、单独的统计。</w:t>
      </w:r>
    </w:p>
    <w:p w:rsidR="006B6D80" w:rsidRDefault="00610AD5">
      <w:pPr>
        <w:pStyle w:val="2"/>
        <w:tabs>
          <w:tab w:val="clear" w:pos="576"/>
        </w:tabs>
        <w:rPr>
          <w:color w:val="000000"/>
        </w:rPr>
      </w:pPr>
      <w:bookmarkStart w:id="326" w:name="_Toc38266241"/>
      <w:r>
        <w:rPr>
          <w:rFonts w:hint="eastAsia"/>
          <w:color w:val="000000"/>
        </w:rPr>
        <w:t>数字资源管理与共享</w:t>
      </w:r>
      <w:bookmarkEnd w:id="326"/>
    </w:p>
    <w:p w:rsidR="006B6D80" w:rsidRDefault="00610AD5">
      <w:pPr>
        <w:ind w:firstLineChars="200" w:firstLine="420"/>
        <w:rPr>
          <w:color w:val="000000"/>
        </w:rPr>
      </w:pPr>
      <w:bookmarkStart w:id="327" w:name="_Toc320612527"/>
      <w:r>
        <w:rPr>
          <w:rFonts w:hint="eastAsia"/>
          <w:color w:val="000000"/>
        </w:rPr>
        <w:t>教学资源管理与共享服务旨在实现院校内及院校间数字教学资源充分共享、有效应用</w:t>
      </w:r>
      <w:bookmarkStart w:id="328" w:name="_Toc320612528"/>
      <w:bookmarkEnd w:id="327"/>
      <w:r>
        <w:rPr>
          <w:rFonts w:hint="eastAsia"/>
          <w:color w:val="000000"/>
        </w:rPr>
        <w:t>，一般以数字教学资源中心的形式呈现。</w:t>
      </w:r>
      <w:bookmarkEnd w:id="328"/>
    </w:p>
    <w:p w:rsidR="006B6D80" w:rsidRDefault="00610AD5">
      <w:pPr>
        <w:ind w:firstLine="420"/>
        <w:rPr>
          <w:color w:val="000000"/>
        </w:rPr>
      </w:pPr>
      <w:r>
        <w:rPr>
          <w:rFonts w:hint="eastAsia"/>
          <w:color w:val="000000"/>
        </w:rPr>
        <w:t>数字教学资源中心应实现学校数字教学资源的统一汇聚和管理、便于教师和学生在教学过程中查询和使用的应用服务；支持数字教学资源在校际间共享，并以此为基础形成校际间教学共同体；还应支持校内优质资源开放到互联网，同时还应将互联网开放教育资源汇聚于中心，为师生提供一站式资源查询服务。</w:t>
      </w:r>
    </w:p>
    <w:p w:rsidR="006B6D80" w:rsidRDefault="00610AD5">
      <w:pPr>
        <w:ind w:firstLine="420"/>
        <w:rPr>
          <w:color w:val="000000"/>
        </w:rPr>
      </w:pPr>
      <w:r>
        <w:rPr>
          <w:rFonts w:hint="eastAsia"/>
          <w:color w:val="000000"/>
        </w:rPr>
        <w:t>依托数字教学资源中心的技术平台可以支持院校之间联合建设专业教学资源库，这类资源库一般由职业院校牵头，行业企业共同参与，以职业教育专业为依托，利用现代信息技术手段，建立共建共享平台的资源认证标准和交易机制，扩大优质资源覆盖面。</w:t>
      </w:r>
    </w:p>
    <w:p w:rsidR="006B6D80" w:rsidRDefault="00610AD5">
      <w:pPr>
        <w:ind w:firstLine="420"/>
        <w:rPr>
          <w:color w:val="000000"/>
        </w:rPr>
      </w:pPr>
      <w:r>
        <w:rPr>
          <w:rFonts w:hint="eastAsia"/>
          <w:color w:val="000000"/>
        </w:rPr>
        <w:t>数字教学资源中心和专业教学资源库还应满足职业院校师生、企业员工和社会学习者“能学、辅教”需求，通过登录平台，自主选择进行系统化、个性化的自主学习。</w:t>
      </w: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B6D80">
      <w:pPr>
        <w:rPr>
          <w:color w:val="000000"/>
        </w:rPr>
      </w:pPr>
    </w:p>
    <w:p w:rsidR="006B6D80" w:rsidRDefault="00610AD5">
      <w:pPr>
        <w:tabs>
          <w:tab w:val="left" w:pos="3285"/>
        </w:tabs>
        <w:rPr>
          <w:color w:val="000000"/>
        </w:rPr>
      </w:pPr>
      <w:r>
        <w:rPr>
          <w:color w:val="000000"/>
        </w:rPr>
        <w:tab/>
      </w:r>
    </w:p>
    <w:p w:rsidR="006B6D80" w:rsidRDefault="00610AD5">
      <w:pPr>
        <w:pStyle w:val="1"/>
        <w:tabs>
          <w:tab w:val="clear" w:pos="432"/>
        </w:tabs>
        <w:spacing w:beforeLines="50" w:before="156" w:afterLines="50" w:after="156"/>
        <w:rPr>
          <w:color w:val="000000"/>
        </w:rPr>
      </w:pPr>
      <w:r>
        <w:rPr>
          <w:color w:val="000000"/>
        </w:rPr>
        <w:br w:type="page"/>
      </w:r>
      <w:bookmarkStart w:id="329" w:name="_Toc38266242"/>
      <w:r>
        <w:rPr>
          <w:color w:val="000000"/>
        </w:rPr>
        <w:lastRenderedPageBreak/>
        <w:t>教育教学</w:t>
      </w:r>
      <w:bookmarkEnd w:id="318"/>
      <w:bookmarkEnd w:id="329"/>
    </w:p>
    <w:p w:rsidR="006B6D80" w:rsidRDefault="00610AD5">
      <w:pPr>
        <w:pStyle w:val="2"/>
        <w:tabs>
          <w:tab w:val="clear" w:pos="576"/>
        </w:tabs>
        <w:rPr>
          <w:color w:val="000000"/>
        </w:rPr>
      </w:pPr>
      <w:bookmarkStart w:id="330" w:name="_Toc38266243"/>
      <w:bookmarkStart w:id="331" w:name="_Toc320178961"/>
      <w:bookmarkStart w:id="332" w:name="_Toc320612520"/>
      <w:r>
        <w:rPr>
          <w:rFonts w:hint="eastAsia"/>
          <w:color w:val="000000"/>
        </w:rPr>
        <w:t>总体要求</w:t>
      </w:r>
      <w:bookmarkEnd w:id="330"/>
    </w:p>
    <w:p w:rsidR="006B6D80" w:rsidRDefault="00610AD5">
      <w:pPr>
        <w:ind w:firstLineChars="200" w:firstLine="420"/>
        <w:rPr>
          <w:color w:val="000000"/>
          <w:kern w:val="0"/>
        </w:rPr>
      </w:pPr>
      <w:r>
        <w:rPr>
          <w:rFonts w:hint="eastAsia"/>
          <w:color w:val="000000"/>
          <w:kern w:val="0"/>
        </w:rPr>
        <w:t>教育教学信息化的核心目标是为适应“互联网</w:t>
      </w:r>
      <w:r>
        <w:rPr>
          <w:rFonts w:hint="eastAsia"/>
          <w:color w:val="000000"/>
          <w:kern w:val="0"/>
        </w:rPr>
        <w:t>+</w:t>
      </w:r>
      <w:r>
        <w:rPr>
          <w:rFonts w:hint="eastAsia"/>
          <w:color w:val="000000"/>
          <w:kern w:val="0"/>
        </w:rPr>
        <w:t>职业教育”发展需要，借助各类信息技术和创新要素驱动，构建信息技术支持下的教学空间、工作场所和虚拟场景及其相互融合的环境，支持专业知识、职业技能和信息素养三位一体的高素质技术技能型人才培养；构建网络化职业教育和培训管理服务平台，支持终身化职业发展，以及学历证书和职业技能等级证书互通衔接等管理需求，提升学校职业教育和培训的社会服务能力，适应学生职业发展、出彩人生的需求；构建职业教育资源中心，支持资源广泛共享、职业教育均衡发展；构建基于大数据的教学管理与评价系统，</w:t>
      </w:r>
      <w:r>
        <w:rPr>
          <w:rFonts w:hint="eastAsia"/>
          <w:color w:val="000000"/>
        </w:rPr>
        <w:t>强化信息化条件下的教学质量评估和质量控制，优化学校教育教学质量控制。</w:t>
      </w:r>
    </w:p>
    <w:p w:rsidR="006B6D80" w:rsidRDefault="00610AD5">
      <w:pPr>
        <w:pStyle w:val="2"/>
        <w:tabs>
          <w:tab w:val="clear" w:pos="576"/>
        </w:tabs>
        <w:rPr>
          <w:color w:val="000000"/>
        </w:rPr>
      </w:pPr>
      <w:bookmarkStart w:id="333" w:name="_Toc38266244"/>
      <w:r>
        <w:rPr>
          <w:rFonts w:hint="eastAsia"/>
          <w:color w:val="000000"/>
        </w:rPr>
        <w:t>产教融合办学</w:t>
      </w:r>
      <w:bookmarkEnd w:id="333"/>
    </w:p>
    <w:p w:rsidR="006B6D80" w:rsidRDefault="00610AD5">
      <w:pPr>
        <w:ind w:firstLineChars="200" w:firstLine="420"/>
        <w:rPr>
          <w:color w:val="000000"/>
        </w:rPr>
      </w:pPr>
      <w:r>
        <w:rPr>
          <w:rFonts w:hint="eastAsia"/>
          <w:color w:val="000000"/>
        </w:rPr>
        <w:t>构建基于互联网的产教融合系统，支持职业院校围绕所设专业，实现产业与教学密切结合、相互支持、相互促进，把院校办成集人才培养、科学研究、技术服务于一体的技术技能积累与创新实体，形成校企紧密合作的办学模式，支持职教集团人才培养、职业院校订单式培养、校企一体化建设及以教学产品为纽带的生产服务活动，形成良性循环。</w:t>
      </w:r>
    </w:p>
    <w:p w:rsidR="006B6D80" w:rsidRDefault="00610AD5">
      <w:pPr>
        <w:ind w:firstLineChars="200" w:firstLine="420"/>
        <w:rPr>
          <w:color w:val="000000"/>
        </w:rPr>
      </w:pPr>
      <w:r>
        <w:rPr>
          <w:rFonts w:hint="eastAsia"/>
          <w:color w:val="000000"/>
        </w:rPr>
        <w:t>完善信息化校企合作机制，健全德技并修、工学结合的育人机制，行业企业参与人才培养全过程，全面推广中国特色现代学徒制，鼓励学校与企业合作面向互联网时代设计人才培养方案、开发课程、建设实训基地、建设教师队伍、开展技术研发，鼓励企事业单位承担学生实践和实习实训，形成基于互联网的“人才共育、设备共用、技术共享、文化互补、管理互通”的校企合作长效机制。共建校企育人平台，建立职业院校教师与企业工程技术人员、高技能人才双向聘用机制，推进产教深度融合。</w:t>
      </w:r>
    </w:p>
    <w:p w:rsidR="006B6D80" w:rsidRDefault="00610AD5">
      <w:pPr>
        <w:ind w:firstLineChars="200" w:firstLine="420"/>
        <w:rPr>
          <w:color w:val="000000"/>
        </w:rPr>
      </w:pPr>
      <w:r>
        <w:rPr>
          <w:color w:val="000000"/>
        </w:rPr>
        <w:t>基于互联网和</w:t>
      </w:r>
      <w:r>
        <w:rPr>
          <w:rFonts w:hint="eastAsia"/>
          <w:color w:val="000000"/>
        </w:rPr>
        <w:t>大数据</w:t>
      </w:r>
      <w:r>
        <w:rPr>
          <w:color w:val="000000"/>
        </w:rPr>
        <w:t>技术，构建</w:t>
      </w:r>
      <w:r>
        <w:rPr>
          <w:rFonts w:hint="eastAsia"/>
          <w:color w:val="000000"/>
        </w:rPr>
        <w:t>集教学、科研、生产、培训等多种信息于一体的具有多行业、大容量、高水平特征的校企合作管理系统，支持职业院校实施专业对接产业动态调整、校企合作信息发布、就业信息分析、项目管理、设备共享、校企共训、岗位承包、技术推广、人力资源信息管理等</w:t>
      </w:r>
      <w:r>
        <w:rPr>
          <w:color w:val="000000"/>
        </w:rPr>
        <w:t>活动。该系统产生的</w:t>
      </w:r>
      <w:r>
        <w:rPr>
          <w:rFonts w:hint="eastAsia"/>
          <w:color w:val="000000"/>
        </w:rPr>
        <w:t>产教融合、校企合作、集团化办学的佐证信息和材料，应能通过开放接口报送上级政务网络系统。</w:t>
      </w:r>
    </w:p>
    <w:p w:rsidR="006B6D80" w:rsidRDefault="00610AD5">
      <w:pPr>
        <w:pStyle w:val="2"/>
        <w:tabs>
          <w:tab w:val="clear" w:pos="576"/>
        </w:tabs>
        <w:rPr>
          <w:color w:val="000000"/>
        </w:rPr>
      </w:pPr>
      <w:bookmarkStart w:id="334" w:name="_Toc38266245"/>
      <w:r>
        <w:rPr>
          <w:rFonts w:hint="eastAsia"/>
          <w:color w:val="000000"/>
        </w:rPr>
        <w:t>信息化人才培养</w:t>
      </w:r>
      <w:bookmarkEnd w:id="334"/>
    </w:p>
    <w:p w:rsidR="006B6D80" w:rsidRDefault="00610AD5">
      <w:pPr>
        <w:ind w:firstLineChars="200" w:firstLine="420"/>
        <w:rPr>
          <w:color w:val="000000"/>
        </w:rPr>
      </w:pPr>
      <w:r>
        <w:rPr>
          <w:rFonts w:hint="eastAsia"/>
          <w:color w:val="000000"/>
        </w:rPr>
        <w:t>信息化人才培养是职业教育在互联网时代形成的人才培养新形态，需要对培养目标、教学内容、课程体系、管理制度和评估方式等方面进行重新审视和构建，创新人才培养模式，如：信息化环境支持下的现代学徒制、基于互联网的中高职贯通人才培养、基于互联网的“</w:t>
      </w:r>
      <w:r>
        <w:rPr>
          <w:rFonts w:hint="eastAsia"/>
          <w:color w:val="000000"/>
        </w:rPr>
        <w:t>3+N</w:t>
      </w:r>
      <w:r>
        <w:rPr>
          <w:rFonts w:hint="eastAsia"/>
          <w:color w:val="000000"/>
        </w:rPr>
        <w:t>”人才培养等。</w:t>
      </w:r>
    </w:p>
    <w:p w:rsidR="006B6D80" w:rsidRDefault="00610AD5">
      <w:pPr>
        <w:pStyle w:val="3"/>
        <w:numPr>
          <w:ilvl w:val="2"/>
          <w:numId w:val="52"/>
        </w:numPr>
        <w:tabs>
          <w:tab w:val="left" w:pos="709"/>
          <w:tab w:val="left" w:pos="1571"/>
        </w:tabs>
        <w:ind w:left="709" w:hanging="709"/>
        <w:rPr>
          <w:color w:val="000000"/>
        </w:rPr>
      </w:pPr>
      <w:r>
        <w:rPr>
          <w:rFonts w:hint="eastAsia"/>
          <w:color w:val="000000"/>
        </w:rPr>
        <w:t>信息化环境支持下的现代学徒制</w:t>
      </w:r>
    </w:p>
    <w:p w:rsidR="006B6D80" w:rsidRDefault="00610AD5">
      <w:pPr>
        <w:ind w:firstLineChars="200" w:firstLine="420"/>
        <w:rPr>
          <w:color w:val="000000"/>
        </w:rPr>
      </w:pPr>
      <w:r>
        <w:rPr>
          <w:rFonts w:hint="eastAsia"/>
          <w:color w:val="000000"/>
        </w:rPr>
        <w:t>现代学徒制是我国目前职业教育人才培养模式改革的重要方式，现代学徒制包括校企合作平台的构建、课程载体的开发、教学组织的变革、教学团队的整合、教学评价方式的重构等内容。学习者在导师的指导下学习相关知识和技能，通过模拟现实中专业人员的思维过程，学习者进行相应的观察、应用和思维提炼，反思在不同情境中的实践体会，反思完成一系列学习任务的体会，并且清晰地揭示不同经验中的共性，达成“作品、产品、商品”三位一体的学习成效。借助交互式书籍、移动技术、物联网、</w:t>
      </w:r>
      <w:r>
        <w:rPr>
          <w:rFonts w:hint="eastAsia"/>
          <w:color w:val="000000"/>
        </w:rPr>
        <w:t xml:space="preserve">3D </w:t>
      </w:r>
      <w:r>
        <w:rPr>
          <w:rFonts w:hint="eastAsia"/>
          <w:color w:val="000000"/>
        </w:rPr>
        <w:t>打印、虚拟现实、增强现实、全息图、智能助理等新技术，形成信息化环境支持下的现代学徒制。</w:t>
      </w:r>
    </w:p>
    <w:p w:rsidR="006B6D80" w:rsidRDefault="00610AD5">
      <w:pPr>
        <w:pStyle w:val="3"/>
        <w:numPr>
          <w:ilvl w:val="2"/>
          <w:numId w:val="52"/>
        </w:numPr>
        <w:tabs>
          <w:tab w:val="left" w:pos="709"/>
          <w:tab w:val="left" w:pos="1571"/>
        </w:tabs>
        <w:ind w:left="709" w:hanging="709"/>
        <w:rPr>
          <w:color w:val="000000"/>
        </w:rPr>
      </w:pPr>
      <w:r>
        <w:rPr>
          <w:rFonts w:hint="eastAsia"/>
          <w:color w:val="000000"/>
        </w:rPr>
        <w:t>基于互联网的中高职贯通人才培养模式</w:t>
      </w:r>
    </w:p>
    <w:p w:rsidR="006B6D80" w:rsidRDefault="00610AD5">
      <w:pPr>
        <w:ind w:firstLineChars="200" w:firstLine="420"/>
        <w:rPr>
          <w:color w:val="000000"/>
        </w:rPr>
      </w:pPr>
      <w:r>
        <w:rPr>
          <w:rFonts w:hint="eastAsia"/>
          <w:color w:val="000000"/>
        </w:rPr>
        <w:t>中高职贯通人才培养是指处于初级技术应用阶段的中职学生通过一定学习渠道取得处于中高级技术应用阶段的高等职业教育资格，继续参加高等职业教育，直至获得高等教育的认可资格。借助互联网搭建中高职人才培养的数字化立交桥，让中高职教育在招生与就业、专业与课程、学习与评价、资源共享以及学习者终身学习记录和学分转换方面实现无缝对接。</w:t>
      </w:r>
    </w:p>
    <w:p w:rsidR="006B6D80" w:rsidRDefault="00610AD5">
      <w:pPr>
        <w:pStyle w:val="3"/>
        <w:numPr>
          <w:ilvl w:val="2"/>
          <w:numId w:val="52"/>
        </w:numPr>
        <w:tabs>
          <w:tab w:val="left" w:pos="709"/>
          <w:tab w:val="left" w:pos="1571"/>
        </w:tabs>
        <w:ind w:left="709" w:hanging="709"/>
        <w:rPr>
          <w:rFonts w:ascii="Times New Roman" w:hAnsi="Times New Roman"/>
          <w:color w:val="000000"/>
        </w:rPr>
      </w:pPr>
      <w:r>
        <w:rPr>
          <w:rFonts w:ascii="Times New Roman" w:hAnsi="Times New Roman"/>
          <w:color w:val="000000"/>
        </w:rPr>
        <w:lastRenderedPageBreak/>
        <w:t>基于互联网的</w:t>
      </w:r>
      <w:r>
        <w:rPr>
          <w:rFonts w:ascii="Times New Roman" w:hAnsi="Times New Roman"/>
          <w:color w:val="000000"/>
        </w:rPr>
        <w:t>“</w:t>
      </w:r>
      <w:r>
        <w:rPr>
          <w:rFonts w:ascii="Times New Roman" w:hAnsi="Times New Roman" w:hint="eastAsia"/>
          <w:color w:val="000000"/>
        </w:rPr>
        <w:t>3</w:t>
      </w:r>
      <w:r>
        <w:rPr>
          <w:rFonts w:ascii="Times New Roman" w:hAnsi="Times New Roman"/>
          <w:color w:val="000000"/>
        </w:rPr>
        <w:t>+N”</w:t>
      </w:r>
      <w:r>
        <w:rPr>
          <w:rFonts w:ascii="Times New Roman" w:hAnsi="Times New Roman"/>
          <w:color w:val="000000"/>
        </w:rPr>
        <w:t>人才培养模式</w:t>
      </w:r>
    </w:p>
    <w:p w:rsidR="006B6D80" w:rsidRDefault="00610AD5">
      <w:pPr>
        <w:ind w:firstLineChars="200" w:firstLine="420"/>
        <w:rPr>
          <w:color w:val="000000"/>
        </w:rPr>
      </w:pPr>
      <w:r>
        <w:rPr>
          <w:rFonts w:hint="eastAsia"/>
          <w:color w:val="000000"/>
        </w:rPr>
        <w:t>借助互联网延展学习链，扩展学习空间，不仅为学生在校期间的学习（包括到企业的顶岗实习）提供支撑，而且还能为学生毕业后工作提供终身学习支撑，不断提升职业能力。</w:t>
      </w:r>
    </w:p>
    <w:p w:rsidR="006B6D80" w:rsidRDefault="00610AD5">
      <w:pPr>
        <w:pStyle w:val="2"/>
        <w:tabs>
          <w:tab w:val="clear" w:pos="576"/>
        </w:tabs>
        <w:rPr>
          <w:color w:val="000000"/>
        </w:rPr>
      </w:pPr>
      <w:bookmarkStart w:id="335" w:name="_Toc38266246"/>
      <w:r>
        <w:rPr>
          <w:rFonts w:hint="eastAsia"/>
          <w:color w:val="000000"/>
        </w:rPr>
        <w:t>信息化教学与培训</w:t>
      </w:r>
      <w:bookmarkEnd w:id="335"/>
    </w:p>
    <w:p w:rsidR="006B6D80" w:rsidRDefault="00610AD5">
      <w:pPr>
        <w:ind w:firstLineChars="200" w:firstLine="420"/>
        <w:rPr>
          <w:color w:val="000000"/>
        </w:rPr>
      </w:pPr>
      <w:r>
        <w:rPr>
          <w:rFonts w:hint="eastAsia"/>
          <w:color w:val="000000"/>
        </w:rPr>
        <w:t>信息化职业教育教学模式是</w:t>
      </w:r>
      <w:r>
        <w:rPr>
          <w:rFonts w:hint="eastAsia"/>
          <w:color w:val="000000"/>
          <w:kern w:val="0"/>
        </w:rPr>
        <w:t>适应“互联网</w:t>
      </w:r>
      <w:r>
        <w:rPr>
          <w:rFonts w:hint="eastAsia"/>
          <w:color w:val="000000"/>
          <w:kern w:val="0"/>
        </w:rPr>
        <w:t>+</w:t>
      </w:r>
      <w:r>
        <w:rPr>
          <w:rFonts w:hint="eastAsia"/>
          <w:color w:val="000000"/>
          <w:kern w:val="0"/>
        </w:rPr>
        <w:t>职业教育”发展需要，坚持信息技术与教育教学深度融合的核心理念，基于互联网等信息技术形成的新型模式，如课堂</w:t>
      </w:r>
      <w:r>
        <w:rPr>
          <w:rFonts w:hint="eastAsia"/>
          <w:color w:val="000000"/>
        </w:rPr>
        <w:t>教学模式、实验实训模式、顶岗实习模式、职业培训模式等。</w:t>
      </w:r>
    </w:p>
    <w:p w:rsidR="006B6D80" w:rsidRDefault="00610AD5">
      <w:pPr>
        <w:pStyle w:val="3"/>
        <w:numPr>
          <w:ilvl w:val="2"/>
          <w:numId w:val="52"/>
        </w:numPr>
        <w:tabs>
          <w:tab w:val="left" w:pos="709"/>
          <w:tab w:val="left" w:pos="1571"/>
        </w:tabs>
        <w:ind w:left="709" w:hanging="709"/>
        <w:rPr>
          <w:color w:val="000000"/>
        </w:rPr>
      </w:pPr>
      <w:r>
        <w:rPr>
          <w:rFonts w:hint="eastAsia"/>
          <w:color w:val="000000"/>
        </w:rPr>
        <w:t>课堂教学</w:t>
      </w:r>
    </w:p>
    <w:p w:rsidR="006B6D80" w:rsidRDefault="00610AD5">
      <w:pPr>
        <w:ind w:firstLineChars="200" w:firstLine="420"/>
        <w:rPr>
          <w:color w:val="000000"/>
        </w:rPr>
      </w:pPr>
      <w:r>
        <w:rPr>
          <w:rFonts w:ascii="宋体" w:hAnsi="宋体" w:hint="eastAsia"/>
          <w:color w:val="000000"/>
        </w:rPr>
        <w:t>课堂教学是人才培养的核心环节，应改变单一灌输、简单训练的浅层次教学模式，围绕课程的核心问题、关键能力引导学生在探究、分享、解决问题等深度学习中提高技能。充分利用互联网、大数据、人工智能技术构建网络学习空间，拓展教学的时空，形成虚实融合的教学环境，支持多元互动、理实一体化的高效课堂，促进信息技术与课程的深度融合。将信息技术与基于工作过程的教学、项目化教学、情景式教学、案例教学等相结合，实施差异化教学，促进个性化学习，加强过程性评价和动态及时反馈，</w:t>
      </w:r>
      <w:r>
        <w:rPr>
          <w:rFonts w:hint="eastAsia"/>
          <w:color w:val="000000"/>
          <w:kern w:val="0"/>
        </w:rPr>
        <w:t>形成新的教学模式，如</w:t>
      </w:r>
      <w:r>
        <w:rPr>
          <w:rFonts w:hint="eastAsia"/>
          <w:color w:val="000000"/>
        </w:rPr>
        <w:t>线上线下混合教学模式、“知识点</w:t>
      </w:r>
      <w:r>
        <w:rPr>
          <w:rFonts w:hint="eastAsia"/>
          <w:color w:val="000000"/>
        </w:rPr>
        <w:t>+</w:t>
      </w:r>
      <w:r>
        <w:rPr>
          <w:rFonts w:hint="eastAsia"/>
          <w:color w:val="000000"/>
        </w:rPr>
        <w:t>技能点</w:t>
      </w:r>
      <w:r>
        <w:rPr>
          <w:rFonts w:hint="eastAsia"/>
          <w:color w:val="000000"/>
        </w:rPr>
        <w:t>+</w:t>
      </w:r>
      <w:r>
        <w:rPr>
          <w:rFonts w:hint="eastAsia"/>
          <w:color w:val="000000"/>
        </w:rPr>
        <w:t>信息技术”任务导向教学模式、基于工作过程为导向的信息化教学模式等。</w:t>
      </w:r>
    </w:p>
    <w:p w:rsidR="006B6D80" w:rsidRDefault="00610AD5">
      <w:pPr>
        <w:pStyle w:val="aa"/>
        <w:numPr>
          <w:ilvl w:val="0"/>
          <w:numId w:val="53"/>
        </w:numPr>
        <w:tabs>
          <w:tab w:val="clear" w:pos="4201"/>
          <w:tab w:val="center" w:pos="0"/>
          <w:tab w:val="center" w:pos="709"/>
        </w:tabs>
        <w:ind w:left="709" w:firstLineChars="0" w:hanging="289"/>
        <w:jc w:val="left"/>
        <w:rPr>
          <w:color w:val="000000"/>
        </w:rPr>
      </w:pPr>
      <w:r>
        <w:rPr>
          <w:rFonts w:hint="eastAsia"/>
          <w:color w:val="000000"/>
        </w:rPr>
        <w:t xml:space="preserve">线上线下混合教学模式。面向教师（包括企业兼职教师），构建全流程、多模式人人互通的网络教学空间，支持教师开展课堂内外、线上线下多维互动的混合式教学，面向工作绩效发展信息化教学能力，支持学生进行多种模式的知识学习和技能训练； </w:t>
      </w:r>
    </w:p>
    <w:p w:rsidR="006B6D80" w:rsidRDefault="00610AD5">
      <w:pPr>
        <w:pStyle w:val="aa"/>
        <w:numPr>
          <w:ilvl w:val="0"/>
          <w:numId w:val="53"/>
        </w:numPr>
        <w:tabs>
          <w:tab w:val="clear" w:pos="4201"/>
          <w:tab w:val="center" w:pos="0"/>
          <w:tab w:val="center" w:pos="709"/>
        </w:tabs>
        <w:ind w:left="709" w:firstLineChars="0" w:hanging="289"/>
        <w:jc w:val="left"/>
        <w:rPr>
          <w:color w:val="000000"/>
        </w:rPr>
      </w:pPr>
      <w:r>
        <w:rPr>
          <w:rFonts w:hint="eastAsia"/>
          <w:color w:val="000000"/>
        </w:rPr>
        <w:t>“知识点+技能点+信息技术”任务导向教学模式。强调以满足企业实际工作需要的典型工作任务为载体，进行知识点与技能点的解析，利用数字化与多媒体等信息技术对其解构、重组并予以展现，组织成合理的学习情境、有突出特色的内容结构、理实一体化的教学形式；</w:t>
      </w:r>
    </w:p>
    <w:p w:rsidR="006B6D80" w:rsidRDefault="00610AD5">
      <w:pPr>
        <w:pStyle w:val="aa"/>
        <w:numPr>
          <w:ilvl w:val="0"/>
          <w:numId w:val="53"/>
        </w:numPr>
        <w:tabs>
          <w:tab w:val="clear" w:pos="4201"/>
          <w:tab w:val="center" w:pos="0"/>
          <w:tab w:val="center" w:pos="709"/>
        </w:tabs>
        <w:ind w:left="709" w:firstLineChars="0" w:hanging="289"/>
        <w:jc w:val="left"/>
        <w:rPr>
          <w:color w:val="000000"/>
        </w:rPr>
      </w:pPr>
      <w:r>
        <w:rPr>
          <w:rFonts w:hint="eastAsia"/>
          <w:color w:val="000000"/>
        </w:rPr>
        <w:t>基于工作过程为导向的信息化教学模式。该模式强调理论与实践的一体化的融合,工作过程导向课程的实质是工作过程的系统化，它突破了以知识点为基础的学科课程体系，通过设计接近真实工作环境的学习情境，使学生在学习过程中锻炼出企业所倡导掌握的“工作过程知识”和岗位工作能力。借助各类信息技术将网络虚拟空间与物理教学空间融合，形成基于工作过程为导向的信息化教学模式；</w:t>
      </w:r>
    </w:p>
    <w:p w:rsidR="006B6D80" w:rsidRDefault="00610AD5">
      <w:pPr>
        <w:pStyle w:val="aa"/>
        <w:numPr>
          <w:ilvl w:val="0"/>
          <w:numId w:val="53"/>
        </w:numPr>
        <w:tabs>
          <w:tab w:val="clear" w:pos="4201"/>
          <w:tab w:val="center" w:pos="0"/>
          <w:tab w:val="center" w:pos="709"/>
        </w:tabs>
        <w:ind w:left="709" w:firstLineChars="0" w:hanging="289"/>
        <w:jc w:val="left"/>
        <w:rPr>
          <w:color w:val="000000"/>
        </w:rPr>
      </w:pPr>
      <w:r>
        <w:rPr>
          <w:rFonts w:hint="eastAsia"/>
          <w:color w:val="000000"/>
        </w:rPr>
        <w:t>基于项目的信息化学习模式。强调以学生为中心的教学方法，依据教育目标和教学内容，通过项目研究、项目实施的基本方法，由教师借助信息技术创设教学情境，以项目问题的生成、探究、解决、运用来培养学生的创新精神和实践能力，它是以学生的发展为本，注重核心素养全面提升的一种探究式教学模式。项目式学习过允许学生在试图解决问题的过程中发展相应的技巧和能力，包括如何获取知识、如何计划项目以及控制项目的实施、如何加强小组沟通和合作等。</w:t>
      </w:r>
    </w:p>
    <w:p w:rsidR="006B6D80" w:rsidRDefault="00610AD5">
      <w:pPr>
        <w:pStyle w:val="3"/>
        <w:numPr>
          <w:ilvl w:val="2"/>
          <w:numId w:val="52"/>
        </w:numPr>
        <w:tabs>
          <w:tab w:val="left" w:pos="709"/>
          <w:tab w:val="left" w:pos="1571"/>
        </w:tabs>
        <w:ind w:left="709" w:hanging="709"/>
        <w:rPr>
          <w:color w:val="000000"/>
        </w:rPr>
      </w:pPr>
      <w:r>
        <w:rPr>
          <w:rFonts w:hint="eastAsia"/>
          <w:color w:val="000000"/>
        </w:rPr>
        <w:t>实验实训</w:t>
      </w:r>
    </w:p>
    <w:p w:rsidR="006B6D80" w:rsidRDefault="00610AD5">
      <w:pPr>
        <w:ind w:firstLineChars="200" w:firstLine="420"/>
        <w:rPr>
          <w:color w:val="000000"/>
        </w:rPr>
      </w:pPr>
      <w:r>
        <w:rPr>
          <w:rFonts w:hint="eastAsia"/>
          <w:color w:val="000000"/>
        </w:rPr>
        <w:t>实验实训是彰显职业教育教学特色和提高教学质量的关键环节，包括实验和实训两种主要形式，借助各类信息技术，构建仿真实训资源和仿真实训环境，仿真实训资源包括元件</w:t>
      </w:r>
      <w:r>
        <w:rPr>
          <w:rFonts w:hint="eastAsia"/>
          <w:color w:val="000000"/>
        </w:rPr>
        <w:t>/</w:t>
      </w:r>
      <w:r>
        <w:rPr>
          <w:rFonts w:hint="eastAsia"/>
          <w:color w:val="000000"/>
        </w:rPr>
        <w:t>工具级、仪器</w:t>
      </w:r>
      <w:r>
        <w:rPr>
          <w:rFonts w:hint="eastAsia"/>
          <w:color w:val="000000"/>
        </w:rPr>
        <w:t>/</w:t>
      </w:r>
      <w:r>
        <w:rPr>
          <w:rFonts w:hint="eastAsia"/>
          <w:color w:val="000000"/>
        </w:rPr>
        <w:t>技能级、实验室</w:t>
      </w:r>
      <w:r>
        <w:rPr>
          <w:rFonts w:hint="eastAsia"/>
          <w:color w:val="000000"/>
        </w:rPr>
        <w:t>/</w:t>
      </w:r>
      <w:r>
        <w:rPr>
          <w:rFonts w:hint="eastAsia"/>
          <w:color w:val="000000"/>
        </w:rPr>
        <w:t>车间级、工种</w:t>
      </w:r>
      <w:r>
        <w:rPr>
          <w:rFonts w:hint="eastAsia"/>
          <w:color w:val="000000"/>
        </w:rPr>
        <w:t>/</w:t>
      </w:r>
      <w:r>
        <w:rPr>
          <w:rFonts w:hint="eastAsia"/>
          <w:color w:val="000000"/>
        </w:rPr>
        <w:t>工厂级、专业群</w:t>
      </w:r>
      <w:r>
        <w:rPr>
          <w:rFonts w:hint="eastAsia"/>
          <w:color w:val="000000"/>
        </w:rPr>
        <w:t>/</w:t>
      </w:r>
      <w:r>
        <w:rPr>
          <w:rFonts w:hint="eastAsia"/>
          <w:color w:val="000000"/>
        </w:rPr>
        <w:t>产业链级等（详情参见本规范</w:t>
      </w:r>
      <w:r>
        <w:rPr>
          <w:rFonts w:hint="eastAsia"/>
          <w:color w:val="000000"/>
        </w:rPr>
        <w:t>4.3</w:t>
      </w:r>
      <w:r>
        <w:rPr>
          <w:rFonts w:hint="eastAsia"/>
          <w:color w:val="000000"/>
        </w:rPr>
        <w:t>仿真实训资源），仿真实训环境包括数字化技能教室、</w:t>
      </w:r>
      <w:r>
        <w:rPr>
          <w:rFonts w:hint="eastAsia"/>
          <w:color w:val="000000"/>
        </w:rPr>
        <w:t>VR/AR</w:t>
      </w:r>
      <w:r>
        <w:rPr>
          <w:rFonts w:hint="eastAsia"/>
          <w:color w:val="000000"/>
        </w:rPr>
        <w:t>互动体验室、虚拟仿真实训室、仿真实训虚拟环境、虚拟仿真实训基地等（参见本规范</w:t>
      </w:r>
      <w:r>
        <w:rPr>
          <w:rFonts w:hint="eastAsia"/>
          <w:color w:val="000000"/>
        </w:rPr>
        <w:t>7.3.5</w:t>
      </w:r>
      <w:r>
        <w:rPr>
          <w:rFonts w:hint="eastAsia"/>
          <w:color w:val="000000"/>
        </w:rPr>
        <w:t>仿真实验实训环境的建设），支持学生技能训练中的认识观摩、教学演示、互动操作、考核评价，解决实验实训教学中“进不去、看不见、动不了、难再现”的难题，同时降低职业技能训练的成本。工场实时教学也是</w:t>
      </w:r>
      <w:r>
        <w:rPr>
          <w:rFonts w:hint="eastAsia"/>
          <w:color w:val="000000"/>
          <w:szCs w:val="32"/>
        </w:rPr>
        <w:t>技能训练的一种重要方式，</w:t>
      </w:r>
      <w:r>
        <w:rPr>
          <w:rFonts w:hint="eastAsia"/>
          <w:color w:val="000000"/>
        </w:rPr>
        <w:t>基于</w:t>
      </w:r>
      <w:r>
        <w:rPr>
          <w:rFonts w:ascii="Arial" w:hAnsi="Arial" w:cs="Arial" w:hint="eastAsia"/>
          <w:color w:val="000000"/>
        </w:rPr>
        <w:t>移动</w:t>
      </w:r>
      <w:r>
        <w:rPr>
          <w:rFonts w:ascii="Arial" w:hAnsi="Arial" w:cs="Arial"/>
          <w:color w:val="000000"/>
        </w:rPr>
        <w:t>互联网、物联网</w:t>
      </w:r>
      <w:r>
        <w:rPr>
          <w:rFonts w:ascii="Arial" w:hAnsi="Arial" w:cs="Arial" w:hint="eastAsia"/>
          <w:color w:val="000000"/>
        </w:rPr>
        <w:t>，</w:t>
      </w:r>
      <w:r>
        <w:rPr>
          <w:rFonts w:hint="eastAsia"/>
          <w:color w:val="000000"/>
        </w:rPr>
        <w:t>利用传感与射频技术、视频技术等再现真实环境的实时操作观摩，为学习者提供在线远程工作实景的观摩学习</w:t>
      </w:r>
      <w:r>
        <w:rPr>
          <w:color w:val="000000"/>
        </w:rPr>
        <w:t>。</w:t>
      </w:r>
    </w:p>
    <w:p w:rsidR="006B6D80" w:rsidRDefault="00610AD5">
      <w:pPr>
        <w:ind w:firstLineChars="200" w:firstLine="420"/>
        <w:rPr>
          <w:color w:val="000000"/>
        </w:rPr>
      </w:pPr>
      <w:r>
        <w:rPr>
          <w:rFonts w:hint="eastAsia"/>
          <w:color w:val="000000"/>
        </w:rPr>
        <w:t>实验实训室管理服务的要求：</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lastRenderedPageBreak/>
        <w:t>支持实验室/实训室建设规划、立项审批和绩效评估等工作；</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t>支持实验与实训课程计划、学生双创教育教学与实验室/实训室的开放管理工作，实习/实训教学与学生学习成效评估管理工作，实习/实训教学档案管理工作；</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t>实验室/实训室安全管理以及技术安全监督、管理和评估等工作；</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t>实验室/实训室用于实验/实训的耗材购置、监督、管理等工作，实验室/实训室的 “三废”管理工作；</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t>实验室/实训室技术队伍管理与培训工作；</w:t>
      </w:r>
    </w:p>
    <w:p w:rsidR="006B6D80" w:rsidRDefault="00610AD5">
      <w:pPr>
        <w:pStyle w:val="4"/>
        <w:numPr>
          <w:ilvl w:val="0"/>
          <w:numId w:val="54"/>
        </w:numPr>
        <w:tabs>
          <w:tab w:val="left" w:pos="709"/>
        </w:tabs>
        <w:spacing w:before="0" w:after="0"/>
        <w:ind w:left="709" w:hanging="283"/>
        <w:rPr>
          <w:rFonts w:ascii="宋体" w:eastAsia="宋体" w:hAnsi="宋体"/>
          <w:color w:val="000000"/>
        </w:rPr>
      </w:pPr>
      <w:r>
        <w:rPr>
          <w:rFonts w:ascii="宋体" w:eastAsia="宋体" w:hAnsi="宋体" w:hint="eastAsia"/>
          <w:color w:val="000000"/>
        </w:rPr>
        <w:t>学校实验室/实训室绩效管理的相关信息统计等工作。</w:t>
      </w:r>
    </w:p>
    <w:p w:rsidR="006B6D80" w:rsidRDefault="00610AD5">
      <w:pPr>
        <w:pStyle w:val="3"/>
        <w:numPr>
          <w:ilvl w:val="2"/>
          <w:numId w:val="52"/>
        </w:numPr>
        <w:tabs>
          <w:tab w:val="left" w:pos="709"/>
          <w:tab w:val="left" w:pos="1571"/>
        </w:tabs>
        <w:ind w:left="709" w:hanging="709"/>
        <w:rPr>
          <w:color w:val="000000"/>
        </w:rPr>
      </w:pPr>
      <w:r>
        <w:rPr>
          <w:rFonts w:hint="eastAsia"/>
          <w:color w:val="000000"/>
        </w:rPr>
        <w:t>顶岗实习</w:t>
      </w:r>
    </w:p>
    <w:p w:rsidR="006B6D80" w:rsidRDefault="00610AD5">
      <w:pPr>
        <w:ind w:firstLineChars="200" w:firstLine="420"/>
        <w:rPr>
          <w:color w:val="000000"/>
        </w:rPr>
      </w:pPr>
      <w:r>
        <w:rPr>
          <w:rFonts w:hint="eastAsia"/>
          <w:color w:val="000000"/>
        </w:rPr>
        <w:t>顶岗实习是职业院校有效推进工学结合人才培养模式的重要形式，是专业培养方案和学生职业能力达成的关键环节，也是强化学生职业道德和职业素质教育的有效途径。运用互联网等信息技术支持学校和企业之间、学校指导教师和企业指导教师之间、学校指导教师和学生之间的信息沟通，跟踪和管理学生的实习过程，为学生提供自主学习资源、远程学习支持与辅导答疑，开展顶岗实习的过程性评价、对实习实训人员、考勤、设备等进行动态跟踪和信息管理。</w:t>
      </w:r>
    </w:p>
    <w:p w:rsidR="006B6D80" w:rsidRDefault="00610AD5">
      <w:pPr>
        <w:ind w:firstLineChars="200" w:firstLine="420"/>
        <w:rPr>
          <w:color w:val="000000"/>
        </w:rPr>
      </w:pPr>
      <w:r>
        <w:rPr>
          <w:rFonts w:hint="eastAsia"/>
          <w:color w:val="000000"/>
        </w:rPr>
        <w:t>实习实训管理系统的要求：</w:t>
      </w:r>
    </w:p>
    <w:p w:rsidR="006B6D80" w:rsidRDefault="00610AD5">
      <w:pPr>
        <w:pStyle w:val="4"/>
        <w:numPr>
          <w:ilvl w:val="0"/>
          <w:numId w:val="55"/>
        </w:numPr>
        <w:tabs>
          <w:tab w:val="left" w:pos="709"/>
        </w:tabs>
        <w:spacing w:before="0" w:after="0"/>
        <w:ind w:left="709" w:hanging="283"/>
        <w:rPr>
          <w:rFonts w:ascii="宋体" w:eastAsia="宋体" w:hAnsi="宋体"/>
          <w:color w:val="000000"/>
        </w:rPr>
      </w:pPr>
      <w:r>
        <w:rPr>
          <w:rFonts w:eastAsia="宋体" w:hint="eastAsia"/>
        </w:rPr>
        <w:t>支持建立基于统一基础数据库</w:t>
      </w:r>
      <w:r>
        <w:rPr>
          <w:rFonts w:ascii="宋体" w:eastAsia="宋体" w:hAnsi="宋体" w:hint="eastAsia"/>
          <w:color w:val="000000"/>
        </w:rPr>
        <w:t>、具有不同权限设置的实训实习教学管理系统；</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支持在不同地点（学校、实习企业）进行实习实训，并保持数据连贯性；支持以图片、视频和</w:t>
      </w:r>
      <w:r>
        <w:rPr>
          <w:rFonts w:eastAsia="宋体" w:hint="eastAsia"/>
        </w:rPr>
        <w:t>VR</w:t>
      </w:r>
      <w:r>
        <w:rPr>
          <w:rFonts w:eastAsia="宋体" w:hint="eastAsia"/>
        </w:rPr>
        <w:t>的方式进行实训实习基地环境和实训实习设备展示；</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支持线上发布实习实训的资源、方案、安排等信息，并基于不同权限提供在线查询、预览、修改维护等功能；</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为教师提供实习实训方案设计工具，支持不同的实训实习模式；</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支持线上和线下相结合的实训实习报名预约，并基于不同权限提供在线查询、预览、统计、修改维护等功能；</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支持生成教师实训实习教学档案并进行管理，登记实训实习教师信息，记录实训实习教师授课情况，记录教师进企业实践情况，并基于不同权限提供在线查询、预览、统计、修改维护等功能；</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支持生成学生实训实习学习档案并进行管理，登记实训实习学生培训情况，开展实训实习考勤管理，记录并管理实习实训过程数据，并基于不同权限提供在线查询、预览、统计、修改维护等功能；</w:t>
      </w:r>
    </w:p>
    <w:p w:rsidR="006B6D80" w:rsidRDefault="00610AD5">
      <w:pPr>
        <w:pStyle w:val="4"/>
        <w:numPr>
          <w:ilvl w:val="0"/>
          <w:numId w:val="55"/>
        </w:numPr>
        <w:tabs>
          <w:tab w:val="left" w:pos="709"/>
        </w:tabs>
        <w:spacing w:before="0" w:after="0"/>
        <w:ind w:left="709" w:hanging="283"/>
        <w:rPr>
          <w:rFonts w:eastAsia="宋体"/>
        </w:rPr>
      </w:pPr>
      <w:r>
        <w:rPr>
          <w:rFonts w:eastAsia="宋体" w:hint="eastAsia"/>
        </w:rPr>
        <w:t>支持实训实习效果评估，记录实训实习效果评估情况，分析实训实习结果报告，并基于不同权限提供在线查询、预览、修改维护等功能；</w:t>
      </w:r>
    </w:p>
    <w:p w:rsidR="006B6D80" w:rsidRDefault="00610AD5">
      <w:pPr>
        <w:pStyle w:val="4"/>
        <w:numPr>
          <w:ilvl w:val="0"/>
          <w:numId w:val="55"/>
        </w:numPr>
        <w:tabs>
          <w:tab w:val="left" w:pos="709"/>
        </w:tabs>
        <w:spacing w:before="0" w:after="0"/>
        <w:ind w:left="709" w:hanging="283"/>
        <w:rPr>
          <w:rFonts w:ascii="宋体" w:eastAsia="宋体" w:hAnsi="宋体"/>
          <w:color w:val="000000"/>
        </w:rPr>
      </w:pPr>
      <w:r>
        <w:rPr>
          <w:rFonts w:eastAsia="宋体" w:hint="eastAsia"/>
        </w:rPr>
        <w:t>满足实训实习师生即时互动交流需要，并建立有效用户日志。</w:t>
      </w:r>
    </w:p>
    <w:p w:rsidR="006B6D80" w:rsidRDefault="00610AD5">
      <w:pPr>
        <w:pStyle w:val="3"/>
        <w:numPr>
          <w:ilvl w:val="2"/>
          <w:numId w:val="52"/>
        </w:numPr>
        <w:tabs>
          <w:tab w:val="left" w:pos="709"/>
          <w:tab w:val="left" w:pos="1571"/>
        </w:tabs>
        <w:ind w:left="709" w:hanging="709"/>
        <w:rPr>
          <w:color w:val="000000"/>
        </w:rPr>
      </w:pPr>
      <w:r>
        <w:rPr>
          <w:rFonts w:hint="eastAsia"/>
          <w:color w:val="000000"/>
        </w:rPr>
        <w:t>职业培训</w:t>
      </w:r>
    </w:p>
    <w:p w:rsidR="006B6D80" w:rsidRDefault="00610AD5">
      <w:pPr>
        <w:pStyle w:val="4"/>
        <w:numPr>
          <w:ilvl w:val="0"/>
          <w:numId w:val="56"/>
        </w:numPr>
        <w:tabs>
          <w:tab w:val="left" w:pos="709"/>
        </w:tabs>
        <w:spacing w:before="0" w:after="0"/>
        <w:ind w:left="709" w:hanging="283"/>
        <w:rPr>
          <w:rFonts w:ascii="宋体" w:eastAsia="宋体" w:hAnsi="宋体"/>
          <w:color w:val="000000"/>
        </w:rPr>
      </w:pPr>
      <w:r>
        <w:rPr>
          <w:rFonts w:ascii="宋体" w:eastAsia="宋体" w:hAnsi="宋体" w:hint="eastAsia"/>
          <w:color w:val="000000"/>
        </w:rPr>
        <w:t>以校内网络综合教学平台、公共开放和共享平台为支撑，面向社区、行业、企业、其他教育机构开放资源，提供基于互联网的终身职业培训服务，以及学历证书和职业技能等级证书互通衔接等管理需求，提升学校职业教育和培训的社会服务能力，支持在校学生和全体社会成员终身化职业发展，尤其是开展新型职业农民、农村转移劳动力、在职职工、失业人员、残疾人、退役士兵等群体的职业教育培训，适应学习者就业、职业发展、人生出彩的需要；</w:t>
      </w:r>
    </w:p>
    <w:p w:rsidR="006B6D80" w:rsidRDefault="00610AD5">
      <w:pPr>
        <w:pStyle w:val="4"/>
        <w:numPr>
          <w:ilvl w:val="0"/>
          <w:numId w:val="56"/>
        </w:numPr>
        <w:tabs>
          <w:tab w:val="left" w:pos="709"/>
        </w:tabs>
        <w:spacing w:before="0" w:after="0"/>
        <w:ind w:left="709" w:hanging="283"/>
        <w:rPr>
          <w:rFonts w:ascii="宋体" w:eastAsia="宋体" w:hAnsi="宋体"/>
          <w:color w:val="000000"/>
        </w:rPr>
      </w:pPr>
      <w:r>
        <w:rPr>
          <w:rFonts w:ascii="宋体" w:eastAsia="宋体" w:hAnsi="宋体" w:hint="eastAsia"/>
          <w:color w:val="000000"/>
        </w:rPr>
        <w:t>基于互联网的职业培训应为学习者提供持续在线学习的服务</w:t>
      </w:r>
      <w:r>
        <w:rPr>
          <w:rFonts w:ascii="宋体" w:eastAsia="宋体" w:hAnsi="宋体"/>
          <w:color w:val="000000"/>
        </w:rPr>
        <w:t>，</w:t>
      </w:r>
      <w:r>
        <w:rPr>
          <w:rFonts w:ascii="宋体" w:eastAsia="宋体" w:hAnsi="宋体" w:hint="eastAsia"/>
          <w:color w:val="000000"/>
        </w:rPr>
        <w:t>支持职业院校开展社区终身学习、高新技术培训、公益性培训、专业提升拓展型培训、岗位资格认证型培训、培训与学历（位）结合型培训等</w:t>
      </w:r>
      <w:r>
        <w:rPr>
          <w:rFonts w:ascii="宋体" w:eastAsia="宋体" w:hAnsi="宋体"/>
          <w:color w:val="000000"/>
        </w:rPr>
        <w:t>活动</w:t>
      </w:r>
      <w:r>
        <w:rPr>
          <w:rFonts w:ascii="宋体" w:eastAsia="宋体" w:hAnsi="宋体" w:hint="eastAsia"/>
          <w:color w:val="000000"/>
        </w:rPr>
        <w:t>；</w:t>
      </w:r>
    </w:p>
    <w:p w:rsidR="006B6D80" w:rsidRDefault="00610AD5">
      <w:pPr>
        <w:pStyle w:val="4"/>
        <w:numPr>
          <w:ilvl w:val="0"/>
          <w:numId w:val="56"/>
        </w:numPr>
        <w:tabs>
          <w:tab w:val="left" w:pos="709"/>
        </w:tabs>
        <w:spacing w:before="0" w:after="0"/>
        <w:ind w:left="709" w:hanging="283"/>
        <w:rPr>
          <w:rFonts w:ascii="宋体" w:eastAsia="宋体" w:hAnsi="宋体"/>
          <w:color w:val="000000"/>
        </w:rPr>
      </w:pPr>
      <w:r>
        <w:rPr>
          <w:rFonts w:ascii="宋体" w:eastAsia="宋体" w:hAnsi="宋体" w:hint="eastAsia"/>
          <w:color w:val="000000"/>
        </w:rPr>
        <w:t>远程职业培训服务包括远程职业培训管理和在线教学活动支持，后者与校内网络教学服务在支持学生学习、教师教学以及课程建设方面有共同之处，应统一规划，共建共享；</w:t>
      </w:r>
    </w:p>
    <w:p w:rsidR="006B6D80" w:rsidRDefault="00610AD5">
      <w:pPr>
        <w:pStyle w:val="4"/>
        <w:numPr>
          <w:ilvl w:val="0"/>
          <w:numId w:val="56"/>
        </w:numPr>
        <w:tabs>
          <w:tab w:val="left" w:pos="709"/>
        </w:tabs>
        <w:spacing w:before="0" w:after="0"/>
        <w:ind w:left="709" w:hanging="283"/>
        <w:rPr>
          <w:color w:val="000000"/>
          <w:kern w:val="0"/>
        </w:rPr>
      </w:pPr>
      <w:r>
        <w:rPr>
          <w:rFonts w:ascii="宋体" w:eastAsia="宋体" w:hAnsi="宋体" w:hint="eastAsia"/>
          <w:color w:val="000000"/>
        </w:rPr>
        <w:lastRenderedPageBreak/>
        <w:t>充分借助互联网优势，积极开展海外办学、举办鲁班工坊等，支持国家“一带一路”发展战略</w:t>
      </w:r>
      <w:r>
        <w:rPr>
          <w:rFonts w:hint="eastAsia"/>
          <w:color w:val="000000"/>
          <w:kern w:val="0"/>
        </w:rPr>
        <w:t>。</w:t>
      </w:r>
    </w:p>
    <w:p w:rsidR="006B6D80" w:rsidRDefault="00610AD5">
      <w:pPr>
        <w:pStyle w:val="3"/>
        <w:numPr>
          <w:ilvl w:val="2"/>
          <w:numId w:val="52"/>
        </w:numPr>
        <w:tabs>
          <w:tab w:val="left" w:pos="709"/>
          <w:tab w:val="left" w:pos="1571"/>
        </w:tabs>
        <w:ind w:left="709" w:hanging="709"/>
        <w:rPr>
          <w:color w:val="000000"/>
        </w:rPr>
      </w:pPr>
      <w:r>
        <w:rPr>
          <w:color w:val="000000"/>
        </w:rPr>
        <w:t>双创教育</w:t>
      </w:r>
    </w:p>
    <w:p w:rsidR="006B6D80" w:rsidRDefault="00610AD5">
      <w:pPr>
        <w:ind w:firstLineChars="200" w:firstLine="420"/>
        <w:rPr>
          <w:color w:val="000000"/>
          <w:kern w:val="0"/>
        </w:rPr>
      </w:pPr>
      <w:r>
        <w:rPr>
          <w:rFonts w:hint="eastAsia"/>
          <w:color w:val="000000"/>
        </w:rPr>
        <w:t>构建信息化条件下学生职业发展环境，推进创新创业（双创）教育，服务学生职业发展。基于互联网建设众创空间、开设双创课程、举办双创比赛、开展双创研究，打造双创教育基地，探索双创教育模式，支持学生在双创导师、行业专家的指导下进行创业探索，塑造全新的思维模式、增强自信的创业意志、锻造核心的创业能力。</w:t>
      </w:r>
    </w:p>
    <w:p w:rsidR="006B6D80" w:rsidRDefault="00610AD5">
      <w:pPr>
        <w:pStyle w:val="2"/>
        <w:tabs>
          <w:tab w:val="clear" w:pos="576"/>
        </w:tabs>
        <w:rPr>
          <w:color w:val="000000"/>
        </w:rPr>
      </w:pPr>
      <w:bookmarkStart w:id="336" w:name="_Toc366426113"/>
      <w:bookmarkStart w:id="337" w:name="_Toc320612543"/>
      <w:bookmarkStart w:id="338" w:name="_Toc38266247"/>
      <w:bookmarkStart w:id="339" w:name="_Toc320612526"/>
      <w:bookmarkEnd w:id="331"/>
      <w:bookmarkEnd w:id="332"/>
      <w:bookmarkEnd w:id="336"/>
      <w:r>
        <w:rPr>
          <w:rFonts w:hint="eastAsia"/>
          <w:color w:val="000000"/>
        </w:rPr>
        <w:t>信息化教研科研</w:t>
      </w:r>
      <w:bookmarkEnd w:id="337"/>
      <w:bookmarkEnd w:id="338"/>
    </w:p>
    <w:p w:rsidR="006B6D80" w:rsidRDefault="00610AD5">
      <w:pPr>
        <w:pStyle w:val="4"/>
        <w:numPr>
          <w:ilvl w:val="0"/>
          <w:numId w:val="57"/>
        </w:numPr>
        <w:tabs>
          <w:tab w:val="left" w:pos="709"/>
        </w:tabs>
        <w:spacing w:before="0" w:after="0"/>
        <w:ind w:left="709" w:hanging="283"/>
        <w:rPr>
          <w:rStyle w:val="longtext"/>
          <w:rFonts w:ascii="宋体" w:eastAsia="宋体" w:hAnsi="宋体"/>
          <w:szCs w:val="21"/>
          <w:shd w:val="clear" w:color="auto" w:fill="FFFFFF"/>
        </w:rPr>
      </w:pPr>
      <w:bookmarkStart w:id="340" w:name="_Toc320612544"/>
      <w:r>
        <w:rPr>
          <w:rStyle w:val="longtext"/>
          <w:rFonts w:ascii="宋体" w:eastAsia="宋体" w:hAnsi="宋体" w:hint="eastAsia"/>
          <w:szCs w:val="21"/>
          <w:shd w:val="clear" w:color="auto" w:fill="FFFFFF"/>
        </w:rPr>
        <w:t>构建教科研信息系统，整合学校教科研相关数据，支持日常教研、科研活动的各个环节管理，为从事教学研究和科学研究的教师和学生提供教科研资源调度和信息服务支持，为学校教科研管理部门提供教科研管理决策支持；</w:t>
      </w:r>
    </w:p>
    <w:p w:rsidR="006B6D80" w:rsidRDefault="00610AD5">
      <w:pPr>
        <w:pStyle w:val="4"/>
        <w:numPr>
          <w:ilvl w:val="0"/>
          <w:numId w:val="57"/>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搭建网上协同、网上学术空间等信息化支撑环境和基础条件平台，支持教师各种类型的教科研活动，促进科研组织模式变革，支持教师教科研水平和能力的持续提升；</w:t>
      </w:r>
    </w:p>
    <w:p w:rsidR="006B6D80" w:rsidRDefault="00610AD5">
      <w:pPr>
        <w:pStyle w:val="4"/>
        <w:numPr>
          <w:ilvl w:val="0"/>
          <w:numId w:val="57"/>
        </w:numPr>
        <w:tabs>
          <w:tab w:val="left" w:pos="709"/>
        </w:tabs>
        <w:spacing w:before="0" w:after="0"/>
        <w:ind w:left="709" w:hanging="283"/>
        <w:rPr>
          <w:rFonts w:ascii="宋体" w:eastAsia="宋体" w:hAnsi="宋体"/>
          <w:color w:val="000000"/>
        </w:rPr>
      </w:pPr>
      <w:r>
        <w:rPr>
          <w:rStyle w:val="longtext"/>
          <w:rFonts w:ascii="宋体" w:eastAsia="宋体" w:hAnsi="宋体" w:hint="eastAsia"/>
          <w:szCs w:val="21"/>
          <w:shd w:val="clear" w:color="auto" w:fill="FFFFFF"/>
        </w:rPr>
        <w:t>构建产学研用</w:t>
      </w:r>
      <w:r>
        <w:rPr>
          <w:rFonts w:ascii="宋体" w:eastAsia="宋体" w:hAnsi="宋体" w:hint="eastAsia"/>
          <w:color w:val="000000"/>
        </w:rPr>
        <w:t>合作与协同的信息化环境，支持教师与行业、企业开展技术开发、产品设计、工艺改进等科技服务。</w:t>
      </w:r>
    </w:p>
    <w:p w:rsidR="006B6D80" w:rsidRDefault="00610AD5">
      <w:pPr>
        <w:pStyle w:val="2"/>
        <w:tabs>
          <w:tab w:val="clear" w:pos="576"/>
        </w:tabs>
        <w:rPr>
          <w:color w:val="000000"/>
        </w:rPr>
      </w:pPr>
      <w:bookmarkStart w:id="341" w:name="_Toc21196234"/>
      <w:bookmarkStart w:id="342" w:name="_Toc7255834"/>
      <w:bookmarkStart w:id="343" w:name="_Toc38266248"/>
      <w:r>
        <w:rPr>
          <w:rFonts w:hint="eastAsia"/>
          <w:color w:val="000000"/>
        </w:rPr>
        <w:t>信息化教学管理</w:t>
      </w:r>
      <w:bookmarkEnd w:id="341"/>
      <w:bookmarkEnd w:id="342"/>
      <w:r>
        <w:rPr>
          <w:rFonts w:hint="eastAsia"/>
          <w:color w:val="000000"/>
        </w:rPr>
        <w:t>与评价</w:t>
      </w:r>
      <w:bookmarkEnd w:id="343"/>
    </w:p>
    <w:p w:rsidR="006B6D80" w:rsidRDefault="00610AD5">
      <w:pPr>
        <w:pStyle w:val="3"/>
        <w:numPr>
          <w:ilvl w:val="2"/>
          <w:numId w:val="52"/>
        </w:numPr>
        <w:tabs>
          <w:tab w:val="left" w:pos="709"/>
          <w:tab w:val="left" w:pos="1571"/>
        </w:tabs>
        <w:ind w:left="709" w:hanging="709"/>
        <w:rPr>
          <w:color w:val="000000"/>
        </w:rPr>
      </w:pPr>
      <w:r>
        <w:rPr>
          <w:rFonts w:hint="eastAsia"/>
          <w:color w:val="000000"/>
        </w:rPr>
        <w:t>教学管理服务</w:t>
      </w:r>
    </w:p>
    <w:p w:rsidR="006B6D80" w:rsidRDefault="00610AD5">
      <w:pPr>
        <w:pStyle w:val="4"/>
        <w:numPr>
          <w:ilvl w:val="0"/>
          <w:numId w:val="58"/>
        </w:numPr>
        <w:tabs>
          <w:tab w:val="left" w:pos="709"/>
        </w:tabs>
        <w:spacing w:before="0" w:after="0"/>
        <w:ind w:left="709" w:hanging="283"/>
        <w:rPr>
          <w:rFonts w:ascii="宋体" w:eastAsia="宋体" w:hAnsi="宋体"/>
          <w:color w:val="000000"/>
        </w:rPr>
      </w:pPr>
      <w:r>
        <w:rPr>
          <w:rFonts w:ascii="宋体" w:eastAsia="宋体" w:hAnsi="宋体" w:hint="eastAsia"/>
          <w:color w:val="000000"/>
        </w:rPr>
        <w:t>教学管理服务应通过信息管理和过程管理对教学管理工作中主要教学活动进行信息化支持，包括专业设置、人才培养方案、学籍管理、教学任务、选课排课、教材选用、考试成绩、毕业审查和教学评价等，实现教学管理的规范化和科学化；</w:t>
      </w:r>
    </w:p>
    <w:p w:rsidR="006B6D80" w:rsidRDefault="00610AD5">
      <w:pPr>
        <w:pStyle w:val="4"/>
        <w:numPr>
          <w:ilvl w:val="0"/>
          <w:numId w:val="58"/>
        </w:numPr>
        <w:tabs>
          <w:tab w:val="left" w:pos="709"/>
        </w:tabs>
        <w:spacing w:before="0" w:after="0"/>
        <w:ind w:left="709" w:hanging="283"/>
        <w:rPr>
          <w:rFonts w:ascii="宋体" w:eastAsia="宋体" w:hAnsi="宋体"/>
          <w:color w:val="000000"/>
        </w:rPr>
      </w:pPr>
      <w:r>
        <w:rPr>
          <w:rFonts w:ascii="宋体" w:eastAsia="宋体" w:hAnsi="宋体" w:hint="eastAsia"/>
          <w:color w:val="000000"/>
        </w:rPr>
        <w:t>教学管理服务应支持对各类学生、学员的管理服务，包括全日制学生、在职学生、半工半读学员、培训学员、国际学生等；</w:t>
      </w:r>
    </w:p>
    <w:p w:rsidR="006B6D80" w:rsidRDefault="00610AD5">
      <w:pPr>
        <w:pStyle w:val="4"/>
        <w:numPr>
          <w:ilvl w:val="0"/>
          <w:numId w:val="58"/>
        </w:numPr>
        <w:tabs>
          <w:tab w:val="left" w:pos="709"/>
        </w:tabs>
        <w:spacing w:before="0" w:after="0"/>
        <w:ind w:left="709" w:hanging="283"/>
        <w:rPr>
          <w:rFonts w:ascii="宋体" w:eastAsia="宋体" w:hAnsi="宋体"/>
          <w:color w:val="000000"/>
        </w:rPr>
      </w:pPr>
      <w:r>
        <w:rPr>
          <w:rFonts w:ascii="宋体" w:eastAsia="宋体" w:hAnsi="宋体" w:hint="eastAsia"/>
          <w:color w:val="000000"/>
        </w:rPr>
        <w:t>教学管理服务应支持职业技能等级证书的管理，具有与国家“学分银行”系统（国家资历框架系统）进行对接的开放接口，对学生在校内外依法依规取得的学历证书和职业技能等级证书所体现的学习成果进行认定、积累和转换等方面的支持，实现学习成果可追溯、可查询、可转换，为技术技能人才持续成长拓宽通道；</w:t>
      </w:r>
    </w:p>
    <w:p w:rsidR="006B6D80" w:rsidRDefault="00610AD5">
      <w:pPr>
        <w:pStyle w:val="4"/>
        <w:numPr>
          <w:ilvl w:val="0"/>
          <w:numId w:val="58"/>
        </w:numPr>
        <w:tabs>
          <w:tab w:val="left" w:pos="709"/>
        </w:tabs>
        <w:spacing w:before="0" w:after="0"/>
        <w:ind w:left="709" w:hanging="283"/>
        <w:rPr>
          <w:rFonts w:ascii="宋体" w:eastAsia="宋体" w:hAnsi="宋体"/>
          <w:color w:val="000000"/>
        </w:rPr>
      </w:pPr>
      <w:r>
        <w:rPr>
          <w:rFonts w:ascii="宋体" w:eastAsia="宋体" w:hAnsi="宋体" w:hint="eastAsia"/>
          <w:color w:val="000000"/>
        </w:rPr>
        <w:t>教学管理服务应与国家1+X证书信息管理服务系统对接，支持统一的网上学历证书和职业技能等级证书查询服务等。</w:t>
      </w:r>
    </w:p>
    <w:bookmarkEnd w:id="340"/>
    <w:p w:rsidR="006B6D80" w:rsidRDefault="00610AD5">
      <w:pPr>
        <w:pStyle w:val="3"/>
        <w:numPr>
          <w:ilvl w:val="2"/>
          <w:numId w:val="52"/>
        </w:numPr>
        <w:tabs>
          <w:tab w:val="left" w:pos="709"/>
          <w:tab w:val="left" w:pos="1571"/>
        </w:tabs>
        <w:ind w:left="709" w:hanging="709"/>
        <w:rPr>
          <w:color w:val="000000"/>
        </w:rPr>
      </w:pPr>
      <w:r>
        <w:rPr>
          <w:rFonts w:hint="eastAsia"/>
          <w:color w:val="000000"/>
        </w:rPr>
        <w:t>教育教学评价</w:t>
      </w:r>
    </w:p>
    <w:p w:rsidR="006B6D80" w:rsidRDefault="00610AD5">
      <w:pPr>
        <w:ind w:firstLineChars="200" w:firstLine="420"/>
        <w:rPr>
          <w:color w:val="000000"/>
        </w:rPr>
      </w:pPr>
      <w:r>
        <w:rPr>
          <w:rFonts w:hint="eastAsia"/>
          <w:color w:val="000000"/>
        </w:rPr>
        <w:t>教育评价是以达成教育目标为依据，按照科学的标准，运用有效的手段，对教育教学过程及效果进行测量，并给予价值判断的过程。教学评价是对教学工作质量所做出的测量、分析和评定，通常包括对学生学业成绩的评价，对教师教学质量的评价和进行课程评价等。科学的评价是实现教育教学目标的重要保障。职业教育教学评价应改变以检测知识的记忆、操纵流程的价值取向，从总结性评价向过程性评价、多元评价转型。</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t>围绕人才培养主线，构建涵盖职业院校教育教学全过程的评价大数据库及分析展示平台，实现涵盖培养目标、专业设置、课程与资源、教学运行、校企合作、保障条件等多个方面情况的动态检测和分析评价，为管理者科学决策、为学生学习反馈、为教师教学改进提供依据；</w:t>
      </w:r>
    </w:p>
    <w:p w:rsidR="006B6D80" w:rsidRDefault="00610AD5">
      <w:pPr>
        <w:pStyle w:val="4"/>
        <w:numPr>
          <w:ilvl w:val="0"/>
          <w:numId w:val="59"/>
        </w:numPr>
        <w:tabs>
          <w:tab w:val="left" w:pos="709"/>
        </w:tabs>
        <w:spacing w:before="0" w:after="0"/>
        <w:ind w:left="709" w:hanging="283"/>
        <w:rPr>
          <w:rFonts w:ascii="黑体" w:hAnsi="黑体"/>
          <w:color w:val="000000"/>
        </w:rPr>
      </w:pPr>
      <w:r>
        <w:rPr>
          <w:rFonts w:ascii="宋体" w:eastAsia="宋体" w:hAnsi="宋体" w:hint="eastAsia"/>
          <w:color w:val="000000"/>
        </w:rPr>
        <w:t>基于网络教学平台、教学管理平台、教育教学质量评价系统等，改革教师教学评价体系和方式，改革学生学习评价体系和方式，支持和鼓励教师开展学生自主学习活动的设计和评测，实现信息化学习评价、教学评价、考试考核改革创新；</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t>结合学校人才培养目标和要求，制定教学质量保障和管理数据标准，依托学校统一的全域大数据数据库，建设学校教学诊改数据库；</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lastRenderedPageBreak/>
        <w:t>对接国家人才培养工作状态数据，强化信息化条件下的教学质量监测和质量控制，优化学校教学质量管理；</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t>树立“大数据”意识，实时采集来自课堂教学、实验实训、顶岗实习、产教融合办学、职业培训、教育科研、资源管理与共享等各个业务支持系统的状态数据，重视各类数据的采集、更新、采集和分析；</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t>在统一规划的基础上，整合教学质量监控评价平台、教学管理平台、支撑学校各层面教学工作诊改的信息化平台等，构建一体化的校本人才培养工作状态数据管理系统；</w:t>
      </w:r>
    </w:p>
    <w:p w:rsidR="006B6D80" w:rsidRDefault="00610AD5">
      <w:pPr>
        <w:pStyle w:val="4"/>
        <w:numPr>
          <w:ilvl w:val="0"/>
          <w:numId w:val="59"/>
        </w:numPr>
        <w:tabs>
          <w:tab w:val="left" w:pos="709"/>
        </w:tabs>
        <w:spacing w:before="0" w:after="0"/>
        <w:ind w:left="709" w:hanging="283"/>
        <w:rPr>
          <w:rFonts w:ascii="宋体" w:eastAsia="宋体" w:hAnsi="宋体"/>
          <w:color w:val="000000"/>
        </w:rPr>
      </w:pPr>
      <w:r>
        <w:rPr>
          <w:rFonts w:ascii="宋体" w:eastAsia="宋体" w:hAnsi="宋体" w:hint="eastAsia"/>
          <w:color w:val="000000"/>
        </w:rPr>
        <w:t>实现校本教育教学评价与行业、企业及专业机构评价系统的对接和数据共享。</w:t>
      </w:r>
    </w:p>
    <w:bookmarkEnd w:id="339"/>
    <w:p w:rsidR="006B6D80" w:rsidRDefault="00610AD5">
      <w:pPr>
        <w:pStyle w:val="1"/>
        <w:tabs>
          <w:tab w:val="clear" w:pos="432"/>
        </w:tabs>
        <w:spacing w:beforeLines="50" w:before="156" w:afterLines="50" w:after="156"/>
        <w:rPr>
          <w:color w:val="000000"/>
        </w:rPr>
      </w:pPr>
      <w:r>
        <w:rPr>
          <w:color w:val="000000"/>
        </w:rPr>
        <w:br w:type="page"/>
      </w:r>
      <w:bookmarkStart w:id="344" w:name="_Toc33436507"/>
      <w:bookmarkStart w:id="345" w:name="_Toc38266249"/>
      <w:bookmarkStart w:id="346" w:name="_Toc320612641"/>
      <w:r>
        <w:rPr>
          <w:rFonts w:hint="eastAsia"/>
          <w:color w:val="000000"/>
        </w:rPr>
        <w:lastRenderedPageBreak/>
        <w:t>管理服务</w:t>
      </w:r>
      <w:bookmarkEnd w:id="344"/>
      <w:bookmarkEnd w:id="345"/>
    </w:p>
    <w:p w:rsidR="006B6D80" w:rsidRDefault="00610AD5">
      <w:pPr>
        <w:pStyle w:val="2"/>
        <w:tabs>
          <w:tab w:val="clear" w:pos="576"/>
        </w:tabs>
        <w:rPr>
          <w:color w:val="000000"/>
        </w:rPr>
      </w:pPr>
      <w:bookmarkStart w:id="347" w:name="_Toc21196230"/>
      <w:bookmarkStart w:id="348" w:name="_Toc21259118"/>
      <w:bookmarkStart w:id="349" w:name="_Toc33436508"/>
      <w:bookmarkStart w:id="350" w:name="_Toc38266250"/>
      <w:bookmarkEnd w:id="346"/>
      <w:r>
        <w:rPr>
          <w:rFonts w:hint="eastAsia"/>
          <w:color w:val="000000"/>
        </w:rPr>
        <w:t>总体要求</w:t>
      </w:r>
      <w:bookmarkEnd w:id="347"/>
      <w:bookmarkEnd w:id="348"/>
      <w:bookmarkEnd w:id="349"/>
      <w:bookmarkEnd w:id="350"/>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建设要求</w:t>
      </w:r>
    </w:p>
    <w:p w:rsidR="006B6D80" w:rsidRDefault="00610AD5">
      <w:pPr>
        <w:ind w:firstLineChars="200" w:firstLine="420"/>
        <w:rPr>
          <w:rFonts w:ascii="宋体" w:hAnsi="宋体"/>
          <w:color w:val="000000"/>
        </w:rPr>
      </w:pPr>
      <w:r>
        <w:rPr>
          <w:rFonts w:ascii="宋体" w:hAnsi="宋体" w:hint="eastAsia"/>
          <w:color w:val="000000"/>
        </w:rPr>
        <w:t>管理服务信息化的核心目标是学校治理能力和治理体系现代化。应创新职业院校管理和服务理念、模式，探索学校精细化管理，推进学校综合改革，实现学校管理和组织变革，提高管理服务效率，降低管理服务成本，持续提升学校管理科学化水平。管理服务信息化系统，主要包含各类业务管理系统、信息服务系统以及相关支撑平台。管理服务信息系统应实现数据融合、互通共享，构建一体化信息服务平台，实现“让信息多跑路、让师生少跑腿”的目标。</w:t>
      </w:r>
    </w:p>
    <w:p w:rsidR="006B6D80" w:rsidRDefault="00610AD5">
      <w:pPr>
        <w:pStyle w:val="4"/>
        <w:numPr>
          <w:ilvl w:val="0"/>
          <w:numId w:val="60"/>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学校管理服务信息化的总体要求是构建系统集成互通、数据融合共享、办公事务协同、业务一网通办、报表自动生成、数据支撑管理决策的一体化信息服务平台；</w:t>
      </w:r>
    </w:p>
    <w:p w:rsidR="006B6D80" w:rsidRDefault="00610AD5">
      <w:pPr>
        <w:pStyle w:val="4"/>
        <w:numPr>
          <w:ilvl w:val="0"/>
          <w:numId w:val="60"/>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学校信息化标准编制应充分借鉴、引用国家标准、行业标准和地方标准，增强标准的有效性、可用性以及合规性；</w:t>
      </w:r>
    </w:p>
    <w:p w:rsidR="006B6D80" w:rsidRDefault="00610AD5">
      <w:pPr>
        <w:pStyle w:val="4"/>
        <w:numPr>
          <w:ilvl w:val="0"/>
          <w:numId w:val="60"/>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学校管理与服务事项应以国家有关条例规章为依据，落实以师生为本的理念，面向师生服务、面向基层单位，打破部门界限，优化业务流程，明确业务目标，确立关联数据，定义操作表单；</w:t>
      </w:r>
    </w:p>
    <w:p w:rsidR="006B6D80" w:rsidRDefault="00610AD5">
      <w:pPr>
        <w:pStyle w:val="4"/>
        <w:numPr>
          <w:ilvl w:val="0"/>
          <w:numId w:val="60"/>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学校建设统一的中心数据库，明确权威数据，落实权威数据部门数据维护责任，提供数据维护工具，实现数据入库、维护的规范化、标准化、便利化，确保数据质量可验证、数据操作可回溯；</w:t>
      </w:r>
    </w:p>
    <w:p w:rsidR="006B6D80" w:rsidRDefault="00610AD5">
      <w:pPr>
        <w:pStyle w:val="4"/>
        <w:numPr>
          <w:ilvl w:val="0"/>
          <w:numId w:val="60"/>
        </w:numPr>
        <w:tabs>
          <w:tab w:val="left" w:pos="709"/>
        </w:tabs>
        <w:spacing w:before="0" w:after="0"/>
        <w:ind w:left="709" w:hanging="283"/>
        <w:rPr>
          <w:rStyle w:val="longtext"/>
          <w:rFonts w:ascii="宋体" w:eastAsia="宋体" w:hAnsi="宋体"/>
          <w:szCs w:val="21"/>
          <w:shd w:val="clear" w:color="auto" w:fill="FFFFFF"/>
        </w:rPr>
      </w:pPr>
      <w:r>
        <w:rPr>
          <w:rStyle w:val="longtext"/>
          <w:rFonts w:ascii="宋体" w:eastAsia="宋体" w:hAnsi="宋体" w:hint="eastAsia"/>
          <w:szCs w:val="21"/>
          <w:shd w:val="clear" w:color="auto" w:fill="FFFFFF"/>
        </w:rPr>
        <w:t>各业务信息系统建设应明确业务部门主体责任，明确落实各业务信息系统服务师生理念，实现业务信息系统建设的部门协同、上下畅通格局，切实落实部门业务在线办理、跨部门业务在线协同办理、院系办公事项高效流转、师生个人事项在线顺畅办理。</w:t>
      </w:r>
    </w:p>
    <w:p w:rsidR="006B6D80" w:rsidRDefault="00610AD5">
      <w:pPr>
        <w:pStyle w:val="3"/>
        <w:numPr>
          <w:ilvl w:val="2"/>
          <w:numId w:val="52"/>
        </w:numPr>
        <w:tabs>
          <w:tab w:val="clear" w:pos="1571"/>
          <w:tab w:val="left" w:pos="709"/>
          <w:tab w:val="left" w:pos="1288"/>
        </w:tabs>
        <w:ind w:left="709" w:hanging="709"/>
        <w:rPr>
          <w:color w:val="000000"/>
        </w:rPr>
      </w:pPr>
      <w:bookmarkStart w:id="351" w:name="_Toc385067806"/>
      <w:bookmarkStart w:id="352" w:name="_Toc33436509"/>
      <w:bookmarkStart w:id="353" w:name="管理服务建设方式"/>
      <w:r>
        <w:rPr>
          <w:rFonts w:hint="eastAsia"/>
          <w:color w:val="000000"/>
        </w:rPr>
        <w:t>建设与部署方式</w:t>
      </w:r>
      <w:bookmarkEnd w:id="351"/>
      <w:bookmarkEnd w:id="352"/>
    </w:p>
    <w:bookmarkEnd w:id="353"/>
    <w:p w:rsidR="006B6D80" w:rsidRDefault="00610AD5">
      <w:pPr>
        <w:pStyle w:val="3"/>
        <w:numPr>
          <w:ilvl w:val="2"/>
          <w:numId w:val="0"/>
        </w:numPr>
        <w:tabs>
          <w:tab w:val="left" w:pos="1288"/>
          <w:tab w:val="left" w:pos="1571"/>
        </w:tabs>
        <w:spacing w:before="0" w:after="0"/>
        <w:ind w:firstLineChars="200" w:firstLine="420"/>
        <w:rPr>
          <w:rFonts w:ascii="宋体" w:eastAsia="宋体" w:hAnsi="宋体"/>
          <w:color w:val="000000"/>
        </w:rPr>
      </w:pPr>
      <w:r>
        <w:rPr>
          <w:rFonts w:ascii="宋体" w:eastAsia="宋体" w:hAnsi="宋体" w:hint="eastAsia"/>
          <w:color w:val="000000"/>
        </w:rPr>
        <w:t>数字校园管理服务信息化系统的建设方式有两类：购置成熟系统、定制化开发本校专用系统，可根据院校的实际需求选取不同的建设方式。</w:t>
      </w:r>
    </w:p>
    <w:p w:rsidR="006B6D80" w:rsidRDefault="00610AD5">
      <w:pPr>
        <w:pStyle w:val="3"/>
        <w:numPr>
          <w:ilvl w:val="2"/>
          <w:numId w:val="0"/>
        </w:numPr>
        <w:tabs>
          <w:tab w:val="left" w:pos="1288"/>
          <w:tab w:val="left" w:pos="1571"/>
        </w:tabs>
        <w:spacing w:before="0" w:after="0"/>
        <w:ind w:firstLineChars="200" w:firstLine="420"/>
        <w:rPr>
          <w:rFonts w:ascii="Times New Roman" w:hAnsi="Times New Roman"/>
          <w:color w:val="000000"/>
        </w:rPr>
      </w:pPr>
      <w:r>
        <w:rPr>
          <w:rFonts w:ascii="宋体" w:eastAsia="宋体" w:hAnsi="宋体" w:hint="eastAsia"/>
          <w:color w:val="000000"/>
        </w:rPr>
        <w:t>管理服务信息化系统的部署方式主要有四类：校内服务器部署、校内私有云部署、公有云部署以及混合式部署。这些部署方式都需要满足信息系统相应等级保护要求。凡部署在云上的信息化系统，须具有定时备份和容灾备份功能。</w:t>
      </w:r>
      <w:bookmarkStart w:id="354" w:name="_Toc21196231"/>
      <w:bookmarkStart w:id="355" w:name="_Toc21259119"/>
      <w:bookmarkStart w:id="356" w:name="_Toc33436510"/>
    </w:p>
    <w:p w:rsidR="006B6D80" w:rsidRDefault="00610AD5">
      <w:pPr>
        <w:pStyle w:val="2"/>
        <w:tabs>
          <w:tab w:val="clear" w:pos="576"/>
        </w:tabs>
        <w:rPr>
          <w:color w:val="000000"/>
        </w:rPr>
      </w:pPr>
      <w:bookmarkStart w:id="357" w:name="_Toc38266251"/>
      <w:r>
        <w:rPr>
          <w:rFonts w:hint="eastAsia"/>
          <w:color w:val="000000"/>
        </w:rPr>
        <w:t>一站式服务平台</w:t>
      </w:r>
      <w:bookmarkEnd w:id="354"/>
      <w:bookmarkEnd w:id="355"/>
      <w:bookmarkEnd w:id="356"/>
      <w:bookmarkEnd w:id="357"/>
    </w:p>
    <w:p w:rsidR="006B6D80" w:rsidRDefault="00610AD5">
      <w:pPr>
        <w:ind w:firstLineChars="200" w:firstLine="420"/>
        <w:rPr>
          <w:rFonts w:ascii="宋体" w:hAnsi="宋体"/>
          <w:color w:val="000000"/>
        </w:rPr>
      </w:pPr>
      <w:bookmarkStart w:id="358" w:name="_Toc320178957"/>
      <w:r>
        <w:rPr>
          <w:rFonts w:ascii="宋体" w:hAnsi="宋体" w:hint="eastAsia"/>
          <w:color w:val="000000"/>
        </w:rPr>
        <w:t>一站式服务平台是实现一体化信息服务的具体形式，主要包括：</w:t>
      </w:r>
      <w:r>
        <w:rPr>
          <w:rFonts w:ascii="宋体" w:hAnsi="宋体"/>
          <w:color w:val="000000"/>
        </w:rPr>
        <w:t>数据标准体系</w:t>
      </w:r>
      <w:r>
        <w:rPr>
          <w:rFonts w:ascii="宋体" w:hAnsi="宋体" w:hint="eastAsia"/>
          <w:color w:val="000000"/>
        </w:rPr>
        <w:t>、</w:t>
      </w:r>
      <w:r>
        <w:rPr>
          <w:rFonts w:ascii="宋体" w:hAnsi="宋体"/>
          <w:color w:val="000000"/>
        </w:rPr>
        <w:t>统一</w:t>
      </w:r>
      <w:r>
        <w:rPr>
          <w:rFonts w:ascii="宋体" w:hAnsi="宋体" w:hint="eastAsia"/>
          <w:color w:val="000000"/>
        </w:rPr>
        <w:t>身份</w:t>
      </w:r>
      <w:r>
        <w:rPr>
          <w:rFonts w:ascii="宋体" w:hAnsi="宋体"/>
          <w:color w:val="000000"/>
        </w:rPr>
        <w:t>认证系统、</w:t>
      </w:r>
      <w:r>
        <w:rPr>
          <w:rFonts w:ascii="宋体" w:hAnsi="宋体" w:hint="eastAsia"/>
          <w:color w:val="000000"/>
        </w:rPr>
        <w:t>综合信息服务、网上服务大厅等</w:t>
      </w:r>
      <w:r>
        <w:rPr>
          <w:rFonts w:ascii="宋体" w:hAnsi="宋体"/>
          <w:color w:val="000000"/>
        </w:rPr>
        <w:t>。</w:t>
      </w:r>
    </w:p>
    <w:p w:rsidR="006B6D80" w:rsidRDefault="00610AD5">
      <w:pPr>
        <w:pStyle w:val="3"/>
        <w:numPr>
          <w:ilvl w:val="2"/>
          <w:numId w:val="52"/>
        </w:numPr>
        <w:tabs>
          <w:tab w:val="clear" w:pos="1571"/>
          <w:tab w:val="left" w:pos="709"/>
          <w:tab w:val="left" w:pos="1288"/>
        </w:tabs>
        <w:ind w:left="709" w:hanging="709"/>
        <w:rPr>
          <w:color w:val="000000"/>
        </w:rPr>
      </w:pPr>
      <w:bookmarkStart w:id="359" w:name="_Toc320612516"/>
      <w:bookmarkStart w:id="360" w:name="_Toc320612533"/>
      <w:bookmarkEnd w:id="358"/>
      <w:r>
        <w:rPr>
          <w:rFonts w:hint="eastAsia"/>
          <w:color w:val="000000"/>
        </w:rPr>
        <w:t>数据标准与中心数据库</w:t>
      </w:r>
    </w:p>
    <w:p w:rsidR="006B6D80" w:rsidRDefault="00610AD5">
      <w:pPr>
        <w:ind w:firstLineChars="200" w:firstLine="420"/>
        <w:rPr>
          <w:rFonts w:ascii="宋体" w:hAnsi="宋体"/>
          <w:color w:val="000000"/>
        </w:rPr>
      </w:pPr>
      <w:r>
        <w:rPr>
          <w:rStyle w:val="longtext"/>
          <w:rFonts w:ascii="宋体" w:hAnsi="宋体" w:hint="eastAsia"/>
          <w:szCs w:val="21"/>
          <w:shd w:val="clear" w:color="auto" w:fill="FFFFFF"/>
        </w:rPr>
        <w:t>数据标准是形成信息的一致理解和统一的参照系统，以保证信息的高效汇集和交换，包括数据分类与编码、数据字典、数据交换技术规范以及数据传输协议等。</w:t>
      </w:r>
      <w:r>
        <w:rPr>
          <w:rFonts w:ascii="宋体" w:hAnsi="宋体" w:hint="eastAsia"/>
          <w:color w:val="000000"/>
        </w:rPr>
        <w:t>数据标准涉及学校基本管理的数据项、数据表、数据分类、数据来源/权威数据等基础标准，以及编码体系、数据字典、标准引用和数据标准本身的编制、发布、修改、使用等管理规定。</w:t>
      </w:r>
    </w:p>
    <w:p w:rsidR="006B6D80" w:rsidRDefault="00610AD5">
      <w:pPr>
        <w:ind w:firstLineChars="200" w:firstLine="420"/>
        <w:rPr>
          <w:rFonts w:ascii="宋体" w:hAnsi="宋体"/>
          <w:color w:val="000000"/>
        </w:rPr>
      </w:pPr>
      <w:r>
        <w:rPr>
          <w:rFonts w:ascii="宋体" w:hAnsi="宋体" w:hint="eastAsia"/>
          <w:color w:val="000000"/>
        </w:rPr>
        <w:t>中心数据库建设需要明确基于数据标准的数据入库的技术路线，应通过获得业务系统全量数据，分析数据业务逻辑，对标数据标准，然后实现数据入库。与业务系统数据交换采取建立数据视图、通过共享数据库模式实现。数据管理需建立数据采集、安全管理、使用、操作审计、更新、销毁以及隐私保护等管理制度。</w:t>
      </w:r>
    </w:p>
    <w:p w:rsidR="006B6D80" w:rsidRDefault="00610AD5">
      <w:pPr>
        <w:ind w:firstLineChars="200" w:firstLine="420"/>
        <w:rPr>
          <w:rStyle w:val="longtext"/>
          <w:rFonts w:ascii="宋体" w:hAnsi="宋体"/>
          <w:color w:val="000000"/>
        </w:rPr>
      </w:pPr>
      <w:r>
        <w:rPr>
          <w:rStyle w:val="longtext"/>
          <w:rFonts w:ascii="宋体" w:hAnsi="宋体" w:hint="eastAsia"/>
          <w:szCs w:val="21"/>
          <w:shd w:val="clear" w:color="auto" w:fill="FFFFFF"/>
        </w:rPr>
        <w:t>数据安全管理是从数据产生、存储、传输、使用和删除销毁全过程进行安全管控，从数据访问控制、数据共享设置、数据共享发布、数据查询调阅、数据存储、数据水印等多维度进行安全管控，依据不同数据在不同阶段的价值实施不同的管理策略。</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lastRenderedPageBreak/>
        <w:t>统一身份认证</w:t>
      </w:r>
      <w:bookmarkEnd w:id="359"/>
    </w:p>
    <w:p w:rsidR="006B6D80" w:rsidRDefault="00610AD5">
      <w:pPr>
        <w:ind w:firstLine="420"/>
        <w:rPr>
          <w:rFonts w:ascii="宋体" w:hAnsi="宋体"/>
          <w:color w:val="000000"/>
        </w:rPr>
      </w:pPr>
      <w:r>
        <w:rPr>
          <w:rFonts w:ascii="宋体" w:hAnsi="宋体" w:hint="eastAsia"/>
          <w:color w:val="000000"/>
        </w:rPr>
        <w:t>统一身份认证旨在给校园所有业务应用提供全局统一的用户管理和用户认证等功能，方便数字校园的管理，提高数字校园的安全性和便利性。统一身份认证服务的要求如下：</w:t>
      </w:r>
    </w:p>
    <w:p w:rsidR="006B6D80" w:rsidRDefault="00610AD5">
      <w:pPr>
        <w:pStyle w:val="4"/>
        <w:numPr>
          <w:ilvl w:val="0"/>
          <w:numId w:val="61"/>
        </w:numPr>
        <w:tabs>
          <w:tab w:val="left" w:pos="709"/>
        </w:tabs>
        <w:spacing w:before="0" w:after="0"/>
        <w:ind w:left="709" w:hanging="283"/>
        <w:rPr>
          <w:rStyle w:val="longtext"/>
          <w:rFonts w:ascii="宋体" w:eastAsia="宋体" w:hAnsi="宋体"/>
          <w:color w:val="000000"/>
          <w:szCs w:val="21"/>
          <w:shd w:val="clear" w:color="auto" w:fill="FFFFFF"/>
        </w:rPr>
      </w:pPr>
      <w:r>
        <w:rPr>
          <w:rFonts w:ascii="宋体" w:eastAsia="宋体" w:hAnsi="宋体" w:hint="eastAsia"/>
        </w:rPr>
        <w:t>支持用户的集中和统一管理</w:t>
      </w:r>
      <w:r>
        <w:rPr>
          <w:rStyle w:val="longtext"/>
          <w:rFonts w:ascii="宋体" w:eastAsia="宋体" w:hAnsi="宋体" w:hint="eastAsia"/>
          <w:color w:val="000000"/>
          <w:szCs w:val="21"/>
          <w:shd w:val="clear" w:color="auto" w:fill="FFFFFF"/>
        </w:rPr>
        <w:t>，对数字校园中的用户提供统一的电子身份，支持统一的用户认证方式；</w:t>
      </w:r>
    </w:p>
    <w:p w:rsidR="006B6D80" w:rsidRDefault="00610AD5">
      <w:pPr>
        <w:pStyle w:val="4"/>
        <w:numPr>
          <w:ilvl w:val="0"/>
          <w:numId w:val="61"/>
        </w:numPr>
        <w:tabs>
          <w:tab w:val="left" w:pos="709"/>
        </w:tabs>
        <w:spacing w:before="0" w:after="0"/>
        <w:ind w:left="709" w:hanging="283"/>
        <w:rPr>
          <w:rStyle w:val="longtext"/>
          <w:rFonts w:ascii="宋体" w:eastAsia="宋体" w:hAnsi="宋体"/>
          <w:color w:val="000000"/>
          <w:szCs w:val="21"/>
          <w:shd w:val="clear" w:color="auto" w:fill="FFFFFF"/>
        </w:rPr>
      </w:pPr>
      <w:r>
        <w:rPr>
          <w:rStyle w:val="longtext"/>
          <w:rFonts w:ascii="宋体" w:eastAsia="宋体" w:hAnsi="宋体" w:hint="eastAsia"/>
          <w:color w:val="000000"/>
          <w:szCs w:val="21"/>
          <w:shd w:val="clear" w:color="auto" w:fill="FFFFFF"/>
        </w:rPr>
        <w:t>支持用户一次登录后，在有效期间内直接访问任何已授权的应用系统而无须再次登录；</w:t>
      </w:r>
    </w:p>
    <w:p w:rsidR="006B6D80" w:rsidRDefault="00610AD5">
      <w:pPr>
        <w:pStyle w:val="4"/>
        <w:numPr>
          <w:ilvl w:val="0"/>
          <w:numId w:val="61"/>
        </w:numPr>
        <w:tabs>
          <w:tab w:val="left" w:pos="709"/>
        </w:tabs>
        <w:spacing w:before="0" w:after="0"/>
        <w:ind w:left="709" w:hanging="283"/>
        <w:rPr>
          <w:rFonts w:ascii="宋体" w:eastAsia="宋体" w:hAnsi="宋体"/>
          <w:color w:val="000000"/>
        </w:rPr>
      </w:pPr>
      <w:r>
        <w:rPr>
          <w:rStyle w:val="longtext"/>
          <w:rFonts w:ascii="宋体" w:eastAsia="宋体" w:hAnsi="宋体" w:hint="eastAsia"/>
          <w:color w:val="000000"/>
          <w:szCs w:val="21"/>
          <w:shd w:val="clear" w:color="auto" w:fill="FFFFFF"/>
        </w:rPr>
        <w:t>通过安全的认证协议</w:t>
      </w:r>
      <w:r>
        <w:rPr>
          <w:rFonts w:ascii="宋体" w:eastAsia="宋体" w:hAnsi="宋体" w:hint="eastAsia"/>
          <w:color w:val="000000"/>
        </w:rPr>
        <w:t>，使服务器和用户之间可以实现双向认证，杜绝任何一方身份假冒的可能，提高系统及用户自身的安全性；</w:t>
      </w:r>
    </w:p>
    <w:p w:rsidR="006B6D80" w:rsidRDefault="00610AD5">
      <w:pPr>
        <w:pStyle w:val="4"/>
        <w:numPr>
          <w:ilvl w:val="0"/>
          <w:numId w:val="61"/>
        </w:numPr>
        <w:tabs>
          <w:tab w:val="left" w:pos="709"/>
        </w:tabs>
        <w:spacing w:before="0" w:after="0"/>
        <w:ind w:left="709" w:hanging="283"/>
        <w:rPr>
          <w:rFonts w:ascii="宋体" w:eastAsia="宋体" w:hAnsi="宋体"/>
          <w:color w:val="000000"/>
        </w:rPr>
      </w:pPr>
      <w:r>
        <w:rPr>
          <w:rStyle w:val="longtext"/>
          <w:rFonts w:ascii="宋体" w:eastAsia="宋体" w:hAnsi="宋体" w:hint="eastAsia"/>
          <w:szCs w:val="21"/>
          <w:shd w:val="clear" w:color="auto" w:fill="FFFFFF"/>
        </w:rPr>
        <w:t>统一身份认证服务能够支持多种认证协议和多种认证方式</w:t>
      </w:r>
      <w:r>
        <w:rPr>
          <w:rFonts w:ascii="宋体" w:eastAsia="宋体" w:hAnsi="宋体" w:hint="eastAsia"/>
          <w:color w:val="000000"/>
        </w:rPr>
        <w:t>（如：账号、二维码、生物特征识别、校园卡等），保障认证终端的多样性。</w:t>
      </w:r>
    </w:p>
    <w:p w:rsidR="006B6D80" w:rsidRDefault="00610AD5">
      <w:pPr>
        <w:pStyle w:val="3"/>
        <w:numPr>
          <w:ilvl w:val="2"/>
          <w:numId w:val="52"/>
        </w:numPr>
        <w:tabs>
          <w:tab w:val="clear" w:pos="1571"/>
          <w:tab w:val="left" w:pos="709"/>
          <w:tab w:val="left" w:pos="1288"/>
        </w:tabs>
        <w:ind w:left="709" w:hanging="709"/>
        <w:rPr>
          <w:color w:val="000000"/>
        </w:rPr>
      </w:pPr>
      <w:bookmarkStart w:id="361" w:name="_Toc320178959"/>
      <w:bookmarkStart w:id="362" w:name="_Toc320612518"/>
      <w:r>
        <w:rPr>
          <w:rFonts w:hint="eastAsia"/>
          <w:color w:val="000000"/>
          <w:szCs w:val="21"/>
        </w:rPr>
        <w:t>综合信息服务</w:t>
      </w:r>
    </w:p>
    <w:p w:rsidR="006B6D80" w:rsidRDefault="00610AD5">
      <w:pPr>
        <w:ind w:firstLine="420"/>
        <w:rPr>
          <w:color w:val="000000"/>
        </w:rPr>
      </w:pPr>
      <w:r>
        <w:rPr>
          <w:rFonts w:hint="eastAsia"/>
          <w:color w:val="000000"/>
        </w:rPr>
        <w:t>综合信息服务是将各种业务应用、信息资源服务集成到一个信息服务平台，将分散、异构的应用和信息资源进行聚合，通过统一的访问入口实现各种业务应用的无缝接入和集成，提供支持信息访问、传递以及协作的集成化环境。综合信息服务的要求如下：</w:t>
      </w:r>
    </w:p>
    <w:p w:rsidR="006B6D80" w:rsidRDefault="00610AD5">
      <w:pPr>
        <w:pStyle w:val="af6"/>
        <w:numPr>
          <w:ilvl w:val="0"/>
          <w:numId w:val="62"/>
        </w:numPr>
        <w:ind w:left="709" w:firstLineChars="0" w:hanging="283"/>
        <w:rPr>
          <w:color w:val="000000"/>
        </w:rPr>
      </w:pPr>
      <w:r>
        <w:rPr>
          <w:rFonts w:hint="eastAsia"/>
          <w:color w:val="000000"/>
        </w:rPr>
        <w:t>能够根据用户的身份、权限及其自身需求，为其提供个性化的信息资源和应用服务；</w:t>
      </w:r>
    </w:p>
    <w:p w:rsidR="006B6D80" w:rsidRDefault="00610AD5">
      <w:pPr>
        <w:pStyle w:val="af6"/>
        <w:numPr>
          <w:ilvl w:val="0"/>
          <w:numId w:val="62"/>
        </w:numPr>
        <w:ind w:left="709" w:firstLineChars="0" w:hanging="283"/>
        <w:rPr>
          <w:color w:val="000000"/>
        </w:rPr>
      </w:pPr>
      <w:r>
        <w:rPr>
          <w:rFonts w:hint="eastAsia"/>
          <w:color w:val="000000"/>
        </w:rPr>
        <w:t>提供具有高扩展性的服务架构和访问接口，集成不同架构下的各类业务应用，让各种资源和应用可以方便地集成到校园门户中，为数字校园用户提供统一的访问模式；</w:t>
      </w:r>
    </w:p>
    <w:p w:rsidR="006B6D80" w:rsidRDefault="00610AD5">
      <w:pPr>
        <w:pStyle w:val="af6"/>
        <w:numPr>
          <w:ilvl w:val="0"/>
          <w:numId w:val="62"/>
        </w:numPr>
        <w:ind w:left="709" w:firstLineChars="0" w:hanging="283"/>
        <w:rPr>
          <w:color w:val="000000"/>
        </w:rPr>
      </w:pPr>
      <w:r>
        <w:rPr>
          <w:rFonts w:hint="eastAsia"/>
          <w:color w:val="000000"/>
        </w:rPr>
        <w:t>保障信息传输的安全可靠，保障信息不被非法用户窃取，保障用户的合法身份不被盗用。</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网上服务大厅</w:t>
      </w:r>
    </w:p>
    <w:p w:rsidR="006B6D80" w:rsidRDefault="00610AD5">
      <w:pPr>
        <w:ind w:firstLineChars="200" w:firstLine="420"/>
        <w:rPr>
          <w:rFonts w:ascii="宋体" w:hAnsi="宋体"/>
          <w:color w:val="000000"/>
        </w:rPr>
      </w:pPr>
      <w:r>
        <w:rPr>
          <w:rFonts w:ascii="宋体" w:hAnsi="宋体" w:hint="eastAsia"/>
          <w:color w:val="000000"/>
        </w:rPr>
        <w:t>网上服务大厅是为了方便师生通过校园网络获取学校公共服务而构建的一站式校内业务办事平台。网上服务大厅</w:t>
      </w:r>
      <w:r>
        <w:rPr>
          <w:rFonts w:hint="eastAsia"/>
          <w:color w:val="000000"/>
        </w:rPr>
        <w:t>的要求如下：</w:t>
      </w:r>
    </w:p>
    <w:p w:rsidR="006B6D80" w:rsidRDefault="00610AD5">
      <w:pPr>
        <w:pStyle w:val="af6"/>
        <w:numPr>
          <w:ilvl w:val="0"/>
          <w:numId w:val="63"/>
        </w:numPr>
        <w:ind w:left="709" w:firstLineChars="0" w:hanging="283"/>
        <w:rPr>
          <w:color w:val="000000"/>
        </w:rPr>
      </w:pPr>
      <w:r>
        <w:rPr>
          <w:color w:val="000000"/>
        </w:rPr>
        <w:t>学校各职能部门、业务单位将面向师生的各项事务</w:t>
      </w:r>
      <w:r>
        <w:rPr>
          <w:rFonts w:hint="eastAsia"/>
          <w:color w:val="000000"/>
        </w:rPr>
        <w:t>与服务</w:t>
      </w:r>
      <w:r>
        <w:rPr>
          <w:color w:val="000000"/>
        </w:rPr>
        <w:t>进行梳理，建立</w:t>
      </w:r>
      <w:r>
        <w:rPr>
          <w:rFonts w:hint="eastAsia"/>
          <w:color w:val="000000"/>
        </w:rPr>
        <w:t>流程</w:t>
      </w:r>
      <w:r>
        <w:rPr>
          <w:color w:val="000000"/>
        </w:rPr>
        <w:t>清单，对相关事务</w:t>
      </w:r>
      <w:r>
        <w:rPr>
          <w:rFonts w:hint="eastAsia"/>
          <w:color w:val="000000"/>
        </w:rPr>
        <w:t>是否实施网上办理</w:t>
      </w:r>
      <w:r>
        <w:rPr>
          <w:color w:val="000000"/>
        </w:rPr>
        <w:t>做出明确规定</w:t>
      </w:r>
      <w:r>
        <w:rPr>
          <w:rFonts w:hint="eastAsia"/>
          <w:color w:val="000000"/>
        </w:rPr>
        <w:t>；</w:t>
      </w:r>
    </w:p>
    <w:p w:rsidR="006B6D80" w:rsidRDefault="00610AD5">
      <w:pPr>
        <w:pStyle w:val="af6"/>
        <w:numPr>
          <w:ilvl w:val="0"/>
          <w:numId w:val="63"/>
        </w:numPr>
        <w:ind w:left="709" w:firstLineChars="0" w:hanging="283"/>
        <w:rPr>
          <w:color w:val="000000"/>
        </w:rPr>
      </w:pPr>
      <w:r>
        <w:rPr>
          <w:color w:val="000000"/>
        </w:rPr>
        <w:t>以服务对象的视角，全面梳理各项事务的流程，进行业务流程的优化、再造，明确各个环节的角色、岗位、权限、职责等</w:t>
      </w:r>
      <w:r>
        <w:rPr>
          <w:rFonts w:hint="eastAsia"/>
          <w:color w:val="000000"/>
        </w:rPr>
        <w:t>；</w:t>
      </w:r>
    </w:p>
    <w:p w:rsidR="006B6D80" w:rsidRDefault="00610AD5">
      <w:pPr>
        <w:pStyle w:val="af6"/>
        <w:numPr>
          <w:ilvl w:val="0"/>
          <w:numId w:val="63"/>
        </w:numPr>
        <w:ind w:left="709" w:firstLineChars="0" w:hanging="283"/>
        <w:rPr>
          <w:color w:val="000000"/>
        </w:rPr>
      </w:pPr>
      <w:r>
        <w:rPr>
          <w:color w:val="000000"/>
        </w:rPr>
        <w:t>根据管理目标、服务目标、管理和服务质量要求，进行数据项和表单设计</w:t>
      </w:r>
      <w:r>
        <w:rPr>
          <w:rFonts w:hint="eastAsia"/>
          <w:color w:val="000000"/>
        </w:rPr>
        <w:t>；</w:t>
      </w:r>
    </w:p>
    <w:p w:rsidR="006B6D80" w:rsidRDefault="00610AD5">
      <w:pPr>
        <w:pStyle w:val="af6"/>
        <w:numPr>
          <w:ilvl w:val="0"/>
          <w:numId w:val="63"/>
        </w:numPr>
        <w:ind w:left="709" w:firstLineChars="0" w:hanging="283"/>
        <w:rPr>
          <w:color w:val="000000"/>
        </w:rPr>
      </w:pPr>
      <w:r>
        <w:rPr>
          <w:color w:val="000000"/>
        </w:rPr>
        <w:t>将上述各项事务利用信息系统</w:t>
      </w:r>
      <w:r>
        <w:rPr>
          <w:rFonts w:hint="eastAsia"/>
          <w:color w:val="000000"/>
        </w:rPr>
        <w:t>统一</w:t>
      </w:r>
      <w:r>
        <w:rPr>
          <w:color w:val="000000"/>
        </w:rPr>
        <w:t>实现，完成各项事务的网上申请申报、审批审核等，实现</w:t>
      </w:r>
      <w:r>
        <w:rPr>
          <w:rFonts w:hint="eastAsia"/>
          <w:color w:val="000000"/>
        </w:rPr>
        <w:t>“最</w:t>
      </w:r>
      <w:r>
        <w:rPr>
          <w:color w:val="000000"/>
        </w:rPr>
        <w:t>多跑一次，</w:t>
      </w:r>
      <w:r>
        <w:rPr>
          <w:rFonts w:hint="eastAsia"/>
          <w:color w:val="000000"/>
        </w:rPr>
        <w:t>最</w:t>
      </w:r>
      <w:r>
        <w:rPr>
          <w:color w:val="000000"/>
        </w:rPr>
        <w:t>多填一次</w:t>
      </w:r>
      <w:r>
        <w:rPr>
          <w:rFonts w:hint="eastAsia"/>
          <w:color w:val="000000"/>
        </w:rPr>
        <w:t>”</w:t>
      </w:r>
      <w:r>
        <w:rPr>
          <w:color w:val="000000"/>
        </w:rPr>
        <w:t>，让数据、事务在网上跑，实现一</w:t>
      </w:r>
      <w:r>
        <w:rPr>
          <w:rFonts w:hint="eastAsia"/>
          <w:color w:val="000000"/>
        </w:rPr>
        <w:t>网通办、一站式服务</w:t>
      </w:r>
      <w:r>
        <w:rPr>
          <w:color w:val="000000"/>
        </w:rPr>
        <w:t>。</w:t>
      </w:r>
    </w:p>
    <w:p w:rsidR="006B6D80" w:rsidRDefault="00610AD5">
      <w:pPr>
        <w:pStyle w:val="2"/>
        <w:tabs>
          <w:tab w:val="clear" w:pos="576"/>
        </w:tabs>
        <w:rPr>
          <w:color w:val="000000"/>
        </w:rPr>
      </w:pPr>
      <w:bookmarkStart w:id="363" w:name="_Toc33436511"/>
      <w:bookmarkStart w:id="364" w:name="_Toc21259120"/>
      <w:bookmarkStart w:id="365" w:name="_Toc38266252"/>
      <w:bookmarkEnd w:id="361"/>
      <w:bookmarkEnd w:id="362"/>
      <w:r>
        <w:rPr>
          <w:rFonts w:hint="eastAsia"/>
          <w:color w:val="000000"/>
        </w:rPr>
        <w:t>校务</w:t>
      </w:r>
      <w:bookmarkEnd w:id="363"/>
      <w:bookmarkEnd w:id="364"/>
      <w:r>
        <w:rPr>
          <w:rFonts w:hint="eastAsia"/>
          <w:color w:val="000000"/>
        </w:rPr>
        <w:t>管理</w:t>
      </w:r>
      <w:bookmarkEnd w:id="365"/>
    </w:p>
    <w:p w:rsidR="006B6D80" w:rsidRDefault="00610AD5">
      <w:pPr>
        <w:ind w:firstLineChars="200" w:firstLine="420"/>
        <w:rPr>
          <w:color w:val="000000"/>
        </w:rPr>
      </w:pPr>
      <w:r>
        <w:rPr>
          <w:rFonts w:hint="eastAsia"/>
          <w:color w:val="000000"/>
        </w:rPr>
        <w:t>在全校性的数据整合的前提下，校务管理系统为校领导、职能部门领导以及相关管理人员的日常办公、事务处理、决策支持提供信息化服务。</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协同办公</w:t>
      </w:r>
    </w:p>
    <w:p w:rsidR="006B6D80" w:rsidRDefault="00610AD5">
      <w:pPr>
        <w:ind w:firstLineChars="200" w:firstLine="420"/>
        <w:rPr>
          <w:color w:val="000000"/>
        </w:rPr>
      </w:pPr>
      <w:r>
        <w:rPr>
          <w:rFonts w:hint="eastAsia"/>
          <w:color w:val="000000"/>
        </w:rPr>
        <w:t>协同办公服务包括公文流转、公文管理、文件呈报等办公自动化服务。以表单或文档流转方式进行相关工作流程的执行，完成业务知识的积累和储存，为非固化业务工作的开展、非结构化信息的共享提供支撑。还包括合同审核、事务审批、用印管理等合规性管理服务，同时面向职业院校日常管理中办公室的业务提供信息化支持。</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校情决策支持</w:t>
      </w:r>
    </w:p>
    <w:p w:rsidR="006B6D80" w:rsidRDefault="00610AD5">
      <w:pPr>
        <w:ind w:firstLineChars="200" w:firstLine="420"/>
        <w:rPr>
          <w:color w:val="000000"/>
        </w:rPr>
      </w:pPr>
      <w:r>
        <w:rPr>
          <w:rFonts w:hint="eastAsia"/>
          <w:color w:val="000000"/>
        </w:rPr>
        <w:t>面向学校决策层和管理层，及时动态提供学校发展的现状数据，能够实现数据展示、关联分析和图形呈现等功能，为职业院校事业发展决策提供有力的动态数据支撑。通过对学校信息化数据库的挖掘，分析各种状态数据，评估办学效果，整理并筛选各类校情材料，从各个层面、各个角度分析和呈现学校</w:t>
      </w:r>
      <w:r>
        <w:rPr>
          <w:rFonts w:hint="eastAsia"/>
          <w:color w:val="000000"/>
        </w:rPr>
        <w:lastRenderedPageBreak/>
        <w:t>的办学理念、办学条件、师资队伍、教学质量、科研水平、后勤保障、学生风貌等，为学生、教职员工和校外人员提供快捷的网络化决策支持服务。面向学校发展和数字校园建设的规划与整体需求，基于综合信息服务，构建学校发展和数字校园建设的数据分析模型，动态呈现发展状况，系统分析在线数据，有效支持职业院校的科学决策。</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教育区块链</w:t>
      </w:r>
    </w:p>
    <w:p w:rsidR="006B6D80" w:rsidRDefault="00610AD5">
      <w:pPr>
        <w:rPr>
          <w:color w:val="000000"/>
        </w:rPr>
      </w:pPr>
      <w:r>
        <w:rPr>
          <w:rFonts w:hint="eastAsia"/>
          <w:color w:val="000000"/>
        </w:rPr>
        <w:t xml:space="preserve"> </w:t>
      </w:r>
      <w:r>
        <w:rPr>
          <w:color w:val="000000"/>
        </w:rPr>
        <w:t xml:space="preserve">   </w:t>
      </w:r>
      <w:r>
        <w:rPr>
          <w:rFonts w:hint="eastAsia"/>
          <w:color w:val="000000"/>
        </w:rPr>
        <w:t>利用区块链技术，建立支持学生发展、教师发展、学校发展的数据共享与业务协同校务平台。基于分布式账本等功能，关联学生课内学习、课外活动、社会实践等数据，建立连接职业院校、合作企业和社会的学生发展档案系统；借助区块链共识机制，实现职业院校教师的教学、科研、服务数据的共享，建立支持专业发展、终身发展的教师发展档案系统；利用教育行业区块链，关联学校内部、外部发展数据，建立职业院校与社会协同的院校发展档案系统。</w:t>
      </w:r>
    </w:p>
    <w:p w:rsidR="006B6D80" w:rsidRDefault="00610AD5">
      <w:pPr>
        <w:pStyle w:val="2"/>
        <w:tabs>
          <w:tab w:val="clear" w:pos="576"/>
        </w:tabs>
        <w:rPr>
          <w:color w:val="000000"/>
        </w:rPr>
      </w:pPr>
      <w:bookmarkStart w:id="366" w:name="_Toc38266253"/>
      <w:bookmarkStart w:id="367" w:name="_Toc21259121"/>
      <w:bookmarkStart w:id="368" w:name="_Toc33436512"/>
      <w:r>
        <w:rPr>
          <w:rFonts w:hint="eastAsia"/>
          <w:color w:val="000000"/>
        </w:rPr>
        <w:t>业务管理</w:t>
      </w:r>
      <w:bookmarkEnd w:id="366"/>
      <w:bookmarkEnd w:id="367"/>
      <w:bookmarkEnd w:id="368"/>
    </w:p>
    <w:p w:rsidR="006B6D80" w:rsidRDefault="00610AD5">
      <w:pPr>
        <w:pStyle w:val="3"/>
        <w:numPr>
          <w:ilvl w:val="2"/>
          <w:numId w:val="52"/>
        </w:numPr>
        <w:tabs>
          <w:tab w:val="clear" w:pos="1571"/>
          <w:tab w:val="left" w:pos="709"/>
          <w:tab w:val="left" w:pos="1288"/>
        </w:tabs>
        <w:ind w:left="709" w:hanging="709"/>
        <w:rPr>
          <w:color w:val="000000"/>
        </w:rPr>
      </w:pPr>
      <w:bookmarkStart w:id="369" w:name="_Toc320612538"/>
      <w:bookmarkStart w:id="370" w:name="_Toc7255835"/>
      <w:bookmarkStart w:id="371" w:name="_Toc21196235"/>
      <w:bookmarkEnd w:id="360"/>
      <w:r>
        <w:rPr>
          <w:rFonts w:hint="eastAsia"/>
          <w:color w:val="000000"/>
        </w:rPr>
        <w:t>学生</w:t>
      </w:r>
      <w:bookmarkEnd w:id="369"/>
      <w:bookmarkEnd w:id="370"/>
      <w:r>
        <w:rPr>
          <w:rFonts w:hint="eastAsia"/>
          <w:color w:val="000000"/>
        </w:rPr>
        <w:t>管理</w:t>
      </w:r>
      <w:bookmarkEnd w:id="371"/>
    </w:p>
    <w:p w:rsidR="006B6D80" w:rsidRDefault="00610AD5">
      <w:pPr>
        <w:ind w:firstLineChars="200" w:firstLine="420"/>
        <w:rPr>
          <w:color w:val="000000"/>
        </w:rPr>
      </w:pPr>
      <w:bookmarkStart w:id="372" w:name="_Toc320612539"/>
      <w:r>
        <w:rPr>
          <w:rFonts w:hint="eastAsia"/>
          <w:color w:val="000000"/>
        </w:rPr>
        <w:t>学生管理系统涵盖招生报名、迎新入学、在校学业、奖助贷补、第二课堂、学生住宿、实习实训、社会实践、顶岗实习、职业能力、创新创业、离校就业等，对学生在校学习和生活提供有效信息化服务，对学生成长提供个人画像，精准支持学生管理部门和相关职能部门开展各项学生管理、服务工作。</w:t>
      </w:r>
      <w:bookmarkEnd w:id="372"/>
    </w:p>
    <w:p w:rsidR="006B6D80" w:rsidRDefault="00610AD5">
      <w:pPr>
        <w:pStyle w:val="3"/>
        <w:numPr>
          <w:ilvl w:val="2"/>
          <w:numId w:val="52"/>
        </w:numPr>
        <w:tabs>
          <w:tab w:val="clear" w:pos="1571"/>
          <w:tab w:val="left" w:pos="709"/>
          <w:tab w:val="left" w:pos="1288"/>
        </w:tabs>
        <w:ind w:left="709" w:hanging="709"/>
        <w:rPr>
          <w:color w:val="000000"/>
        </w:rPr>
      </w:pPr>
      <w:bookmarkStart w:id="373" w:name="_Toc320612547"/>
      <w:bookmarkStart w:id="374" w:name="_Toc7255836"/>
      <w:bookmarkStart w:id="375" w:name="_Toc21196236"/>
      <w:r>
        <w:rPr>
          <w:rFonts w:hint="eastAsia"/>
          <w:color w:val="000000"/>
        </w:rPr>
        <w:t>人力资源管理</w:t>
      </w:r>
      <w:bookmarkEnd w:id="373"/>
      <w:bookmarkEnd w:id="374"/>
      <w:bookmarkEnd w:id="375"/>
    </w:p>
    <w:p w:rsidR="006B6D80" w:rsidRDefault="00610AD5">
      <w:pPr>
        <w:ind w:firstLineChars="185" w:firstLine="388"/>
        <w:rPr>
          <w:color w:val="000000"/>
        </w:rPr>
      </w:pPr>
      <w:bookmarkStart w:id="376" w:name="_Toc320612548"/>
      <w:r>
        <w:rPr>
          <w:rFonts w:hint="eastAsia"/>
          <w:color w:val="000000"/>
        </w:rPr>
        <w:t>人力资源管理系统为教职工的职业生涯发展提供全方位信息化服务，包括：各类各级人员队伍发展规划及编制、岗位管理；人员人才的招聘、人才引进、入职、职业发展、岗位变更、人员调入调出管理等；人员补充、调配、考核和退出管理；岗位聘任和专业技术职务评聘；人员薪酬、绩效管理与社会保障；人员教育、培训、出国、退休等手续办理与服务；人事档案信息管理与服务等。</w:t>
      </w:r>
      <w:bookmarkEnd w:id="376"/>
      <w:r>
        <w:rPr>
          <w:rFonts w:hint="eastAsia"/>
          <w:color w:val="000000"/>
        </w:rPr>
        <w:t>人力资源管理系统为学校各类信息化系统提供教职工基础数据服务。</w:t>
      </w:r>
    </w:p>
    <w:p w:rsidR="006B6D80" w:rsidRDefault="00610AD5">
      <w:pPr>
        <w:pStyle w:val="3"/>
        <w:numPr>
          <w:ilvl w:val="2"/>
          <w:numId w:val="52"/>
        </w:numPr>
        <w:tabs>
          <w:tab w:val="clear" w:pos="1571"/>
          <w:tab w:val="left" w:pos="709"/>
          <w:tab w:val="left" w:pos="1288"/>
        </w:tabs>
        <w:ind w:left="709" w:hanging="709"/>
        <w:rPr>
          <w:color w:val="000000"/>
        </w:rPr>
      </w:pPr>
      <w:bookmarkStart w:id="377" w:name="_Toc21196237"/>
      <w:r>
        <w:rPr>
          <w:rFonts w:hint="eastAsia"/>
          <w:color w:val="000000"/>
        </w:rPr>
        <w:t>科研信息化管理</w:t>
      </w:r>
      <w:bookmarkEnd w:id="377"/>
    </w:p>
    <w:p w:rsidR="006B6D80" w:rsidRDefault="00610AD5">
      <w:pPr>
        <w:ind w:firstLineChars="200" w:firstLine="420"/>
        <w:rPr>
          <w:color w:val="000000"/>
        </w:rPr>
      </w:pPr>
      <w:r>
        <w:rPr>
          <w:rFonts w:hint="eastAsia"/>
          <w:color w:val="000000"/>
        </w:rPr>
        <w:t>科研信息化管理系统服务于科研组织管理模式变革，促进科研水平提升。科研信息化实现涵盖科研项目的立项、科研过程管理、结题验收，产学研用的科技协作、技术合同审核及监督执行，科研成果的申报管理、成果管理、知识产权的管理、科技成果转化（转移）管理，以及科研机构管理、科研创新团队管理、科研评价与学术管理等全面信息化管理服务。科研信息化管理还应该包括大型仪器设备信息化共享平台管理、电子文献数据库管理、科研共性技术平台信息化共享管理等。</w:t>
      </w:r>
    </w:p>
    <w:p w:rsidR="006B6D80" w:rsidRDefault="00610AD5">
      <w:pPr>
        <w:pStyle w:val="3"/>
        <w:numPr>
          <w:ilvl w:val="2"/>
          <w:numId w:val="52"/>
        </w:numPr>
        <w:tabs>
          <w:tab w:val="clear" w:pos="1571"/>
          <w:tab w:val="left" w:pos="709"/>
          <w:tab w:val="left" w:pos="1288"/>
        </w:tabs>
        <w:ind w:left="709" w:hanging="709"/>
        <w:rPr>
          <w:color w:val="000000"/>
        </w:rPr>
      </w:pPr>
      <w:bookmarkStart w:id="378" w:name="_Toc320612556"/>
      <w:bookmarkStart w:id="379" w:name="_Toc7255838"/>
      <w:bookmarkStart w:id="380" w:name="_Toc21196239"/>
      <w:r>
        <w:rPr>
          <w:rFonts w:hint="eastAsia"/>
          <w:color w:val="000000"/>
        </w:rPr>
        <w:t>财务管理</w:t>
      </w:r>
      <w:bookmarkEnd w:id="378"/>
      <w:bookmarkEnd w:id="379"/>
      <w:r>
        <w:rPr>
          <w:rFonts w:hint="eastAsia"/>
          <w:color w:val="000000"/>
        </w:rPr>
        <w:t>与采购管理</w:t>
      </w:r>
      <w:bookmarkEnd w:id="380"/>
    </w:p>
    <w:p w:rsidR="006B6D80" w:rsidRDefault="00610AD5">
      <w:pPr>
        <w:ind w:firstLineChars="200" w:firstLine="420"/>
        <w:rPr>
          <w:color w:val="000000"/>
        </w:rPr>
      </w:pPr>
      <w:r>
        <w:rPr>
          <w:rFonts w:hint="eastAsia"/>
          <w:color w:val="000000"/>
        </w:rPr>
        <w:t>财务管理与采购管理系统将学校财务管理、监督、控制、服务融为一体，涵盖预算管理、会计核算、凭证管理、支出报销、财务决算、财务分析、采购管理（供应商管理、信息发布管理、招标过程管理、合同管理等）等管理服务，为学校各级财务管理人员、采购管理人员、财务主管、学生、教师和学校领导提供信息化经济内控管理和信息化财务服务。</w:t>
      </w:r>
    </w:p>
    <w:p w:rsidR="006B6D80" w:rsidRDefault="00610AD5">
      <w:pPr>
        <w:ind w:firstLineChars="200" w:firstLine="420"/>
        <w:rPr>
          <w:color w:val="000000"/>
        </w:rPr>
      </w:pPr>
      <w:r>
        <w:rPr>
          <w:rFonts w:hint="eastAsia"/>
          <w:color w:val="000000"/>
        </w:rPr>
        <w:t>财务信息系统、资产信息系统相融合，实现资产价值与财务实时合账，实现大资产管理。</w:t>
      </w:r>
    </w:p>
    <w:p w:rsidR="006B6D80" w:rsidRDefault="00610AD5">
      <w:pPr>
        <w:pStyle w:val="3"/>
        <w:numPr>
          <w:ilvl w:val="2"/>
          <w:numId w:val="52"/>
        </w:numPr>
        <w:tabs>
          <w:tab w:val="clear" w:pos="1571"/>
          <w:tab w:val="left" w:pos="709"/>
          <w:tab w:val="left" w:pos="1288"/>
        </w:tabs>
        <w:ind w:left="709" w:hanging="709"/>
        <w:rPr>
          <w:color w:val="000000"/>
        </w:rPr>
      </w:pPr>
      <w:bookmarkStart w:id="381" w:name="_Toc320612561"/>
      <w:bookmarkStart w:id="382" w:name="_Toc7255839"/>
      <w:bookmarkStart w:id="383" w:name="_Toc21196240"/>
      <w:r>
        <w:rPr>
          <w:rFonts w:hint="eastAsia"/>
          <w:color w:val="000000"/>
        </w:rPr>
        <w:t>设备资产管理</w:t>
      </w:r>
      <w:bookmarkEnd w:id="381"/>
      <w:bookmarkEnd w:id="382"/>
      <w:bookmarkEnd w:id="383"/>
      <w:r>
        <w:rPr>
          <w:rFonts w:hint="eastAsia"/>
          <w:color w:val="000000"/>
        </w:rPr>
        <w:t>系统</w:t>
      </w:r>
    </w:p>
    <w:p w:rsidR="006B6D80" w:rsidRDefault="00610AD5">
      <w:pPr>
        <w:ind w:firstLineChars="200" w:firstLine="420"/>
        <w:rPr>
          <w:color w:val="000000"/>
        </w:rPr>
      </w:pPr>
      <w:r>
        <w:rPr>
          <w:rFonts w:hint="eastAsia"/>
          <w:color w:val="000000"/>
        </w:rPr>
        <w:t>设备资产管理系统实现对学校土地、房屋、设备、家具以及各类低值资产的信息化管理。包括</w:t>
      </w:r>
      <w:r>
        <w:rPr>
          <w:rFonts w:ascii="宋体" w:hAnsi="宋体" w:hint="eastAsia"/>
          <w:color w:val="000000"/>
        </w:rPr>
        <w:t>资产采购计划编制、各级单位各类资产管理与盘点，大型仪器设备使用绩效评估、各类资产的调拨划拨管理，各类资产折旧、核销，资产价值管理及与财务合账等</w:t>
      </w:r>
      <w:r>
        <w:rPr>
          <w:rFonts w:hint="eastAsia"/>
          <w:color w:val="000000"/>
        </w:rPr>
        <w:t>，也包括土地、房屋资产的信息管理及使用的绩效评估等。</w:t>
      </w:r>
    </w:p>
    <w:p w:rsidR="006B6D80" w:rsidRDefault="00610AD5">
      <w:pPr>
        <w:pStyle w:val="3"/>
        <w:numPr>
          <w:ilvl w:val="2"/>
          <w:numId w:val="52"/>
        </w:numPr>
        <w:tabs>
          <w:tab w:val="clear" w:pos="1571"/>
          <w:tab w:val="left" w:pos="709"/>
          <w:tab w:val="left" w:pos="1288"/>
        </w:tabs>
        <w:ind w:left="709" w:hanging="709"/>
        <w:rPr>
          <w:color w:val="000000"/>
        </w:rPr>
      </w:pPr>
      <w:bookmarkStart w:id="384" w:name="校企合作管理系统"/>
      <w:r>
        <w:rPr>
          <w:rFonts w:hint="eastAsia"/>
          <w:color w:val="000000"/>
        </w:rPr>
        <w:t>校企合作管理系统</w:t>
      </w:r>
      <w:bookmarkEnd w:id="384"/>
    </w:p>
    <w:p w:rsidR="006B6D80" w:rsidRDefault="00610AD5">
      <w:pPr>
        <w:ind w:firstLineChars="200" w:firstLine="420"/>
        <w:rPr>
          <w:color w:val="000000"/>
        </w:rPr>
      </w:pPr>
      <w:r>
        <w:rPr>
          <w:rFonts w:hint="eastAsia"/>
          <w:color w:val="000000"/>
        </w:rPr>
        <w:lastRenderedPageBreak/>
        <w:t>校企合作管理系统服务于校企信息共享、校企合作育人，实现学校与企业间的双向信息交流、事务协同办理等功能。包括合作企业管理、对接产业需求的专业设置、合作课程建设、订单式培养、实习实训对接等模块。</w:t>
      </w:r>
    </w:p>
    <w:p w:rsidR="006B6D80" w:rsidRDefault="00610AD5">
      <w:pPr>
        <w:pStyle w:val="2"/>
        <w:tabs>
          <w:tab w:val="clear" w:pos="576"/>
        </w:tabs>
        <w:rPr>
          <w:color w:val="000000"/>
        </w:rPr>
      </w:pPr>
      <w:bookmarkStart w:id="385" w:name="_Toc21196243"/>
      <w:bookmarkStart w:id="386" w:name="_Toc21259122"/>
      <w:bookmarkStart w:id="387" w:name="_Toc33436513"/>
      <w:bookmarkStart w:id="388" w:name="_Toc38266254"/>
      <w:r>
        <w:rPr>
          <w:rFonts w:hint="eastAsia"/>
          <w:color w:val="000000"/>
        </w:rPr>
        <w:t>校园生活服务</w:t>
      </w:r>
      <w:bookmarkEnd w:id="385"/>
      <w:bookmarkEnd w:id="386"/>
      <w:bookmarkEnd w:id="387"/>
      <w:bookmarkEnd w:id="388"/>
    </w:p>
    <w:p w:rsidR="006B6D80" w:rsidRDefault="00610AD5">
      <w:pPr>
        <w:ind w:firstLineChars="200" w:firstLine="420"/>
        <w:rPr>
          <w:color w:val="000000"/>
        </w:rPr>
      </w:pPr>
      <w:r>
        <w:rPr>
          <w:rFonts w:hint="eastAsia"/>
          <w:color w:val="000000"/>
        </w:rPr>
        <w:t>以校园卡系统为核心构建校园生活服务平台，将校园卡服务融入学校教学、科研、管理、服务等工作，以及学习、实习实训、校园生活等方面。建设</w:t>
      </w:r>
      <w:r>
        <w:rPr>
          <w:rFonts w:hint="eastAsia"/>
          <w:color w:val="000000"/>
        </w:rPr>
        <w:t>IC</w:t>
      </w:r>
      <w:r>
        <w:rPr>
          <w:rFonts w:hint="eastAsia"/>
          <w:color w:val="000000"/>
        </w:rPr>
        <w:t>卡与虚拟卡相衔接的</w:t>
      </w:r>
      <w:r>
        <w:rPr>
          <w:color w:val="000000"/>
        </w:rPr>
        <w:t>校园卡系统，实现聚合支付、聚合消费。校园卡系统</w:t>
      </w:r>
      <w:r>
        <w:rPr>
          <w:rFonts w:hint="eastAsia"/>
          <w:color w:val="000000"/>
        </w:rPr>
        <w:t>将校内用户</w:t>
      </w:r>
      <w:r>
        <w:rPr>
          <w:color w:val="000000"/>
        </w:rPr>
        <w:t>身份识别、校内</w:t>
      </w:r>
      <w:r>
        <w:rPr>
          <w:rFonts w:hint="eastAsia"/>
          <w:color w:val="000000"/>
        </w:rPr>
        <w:t>小额金融结算</w:t>
      </w:r>
      <w:r>
        <w:rPr>
          <w:color w:val="000000"/>
        </w:rPr>
        <w:t>、校务管理、金融服务</w:t>
      </w:r>
      <w:r>
        <w:rPr>
          <w:rFonts w:hint="eastAsia"/>
          <w:color w:val="000000"/>
        </w:rPr>
        <w:t>集成</w:t>
      </w:r>
      <w:r>
        <w:rPr>
          <w:color w:val="000000"/>
        </w:rPr>
        <w:t>为一体</w:t>
      </w:r>
      <w:r>
        <w:rPr>
          <w:rFonts w:hint="eastAsia"/>
          <w:color w:val="000000"/>
        </w:rPr>
        <w:t>，为</w:t>
      </w:r>
      <w:r>
        <w:rPr>
          <w:color w:val="000000"/>
        </w:rPr>
        <w:t>学校潜在</w:t>
      </w:r>
      <w:r>
        <w:rPr>
          <w:rFonts w:hint="eastAsia"/>
          <w:color w:val="000000"/>
        </w:rPr>
        <w:t>的</w:t>
      </w:r>
      <w:r>
        <w:rPr>
          <w:color w:val="000000"/>
        </w:rPr>
        <w:t>信息</w:t>
      </w:r>
      <w:r>
        <w:rPr>
          <w:rFonts w:hint="eastAsia"/>
          <w:color w:val="000000"/>
        </w:rPr>
        <w:t>化应用建立关联或集成提供</w:t>
      </w:r>
      <w:r>
        <w:rPr>
          <w:color w:val="000000"/>
        </w:rPr>
        <w:t>接口</w:t>
      </w:r>
      <w:r>
        <w:rPr>
          <w:rFonts w:hint="eastAsia"/>
          <w:color w:val="000000"/>
        </w:rPr>
        <w:t>，实现“</w:t>
      </w:r>
      <w:r>
        <w:rPr>
          <w:color w:val="000000"/>
        </w:rPr>
        <w:t>一卡在手，走遍校园</w:t>
      </w:r>
      <w:r>
        <w:rPr>
          <w:rFonts w:hint="eastAsia"/>
          <w:color w:val="000000"/>
        </w:rPr>
        <w:t>，</w:t>
      </w:r>
      <w:r>
        <w:rPr>
          <w:color w:val="000000"/>
        </w:rPr>
        <w:t>一卡通用，一卡多用</w:t>
      </w:r>
      <w:r>
        <w:rPr>
          <w:rFonts w:hint="eastAsia"/>
          <w:color w:val="000000"/>
        </w:rPr>
        <w:t>”。逐步推进虚拟卡、二维码、以及生物特征识别等服务，实现多模态多模式服务支持。</w:t>
      </w:r>
    </w:p>
    <w:p w:rsidR="006B6D80" w:rsidRDefault="00610AD5">
      <w:pPr>
        <w:ind w:firstLineChars="200" w:firstLine="420"/>
        <w:rPr>
          <w:color w:val="000000"/>
        </w:rPr>
      </w:pPr>
      <w:r>
        <w:rPr>
          <w:rFonts w:hint="eastAsia"/>
          <w:color w:val="000000"/>
        </w:rPr>
        <w:t>校园卡系统应用子系统主要为校内小额结算交易和具有身份认证需求的系统提供认证支持，其主要要求包括：</w:t>
      </w:r>
    </w:p>
    <w:p w:rsidR="006B6D80" w:rsidRDefault="00610AD5">
      <w:pPr>
        <w:numPr>
          <w:ilvl w:val="0"/>
          <w:numId w:val="64"/>
        </w:numPr>
        <w:rPr>
          <w:color w:val="000000"/>
        </w:rPr>
      </w:pPr>
      <w:r>
        <w:rPr>
          <w:rFonts w:hint="eastAsia"/>
          <w:color w:val="000000"/>
        </w:rPr>
        <w:t>支持注册管理、缴费管理、迎新离校、门禁管理、水</w:t>
      </w:r>
      <w:r>
        <w:rPr>
          <w:rFonts w:hint="eastAsia"/>
          <w:color w:val="000000"/>
        </w:rPr>
        <w:t>(</w:t>
      </w:r>
      <w:r>
        <w:rPr>
          <w:rFonts w:hint="eastAsia"/>
          <w:color w:val="000000"/>
        </w:rPr>
        <w:t>电</w:t>
      </w:r>
      <w:r>
        <w:rPr>
          <w:rFonts w:hint="eastAsia"/>
          <w:color w:val="000000"/>
        </w:rPr>
        <w:t>)</w:t>
      </w:r>
      <w:r>
        <w:rPr>
          <w:rFonts w:hint="eastAsia"/>
          <w:color w:val="000000"/>
        </w:rPr>
        <w:t>管理、餐饮服务、校内消费、乘车、自助查询、自助、图书、医疗、上机、考勤、洗衣、运动健身等管理；</w:t>
      </w:r>
    </w:p>
    <w:p w:rsidR="006B6D80" w:rsidRDefault="00610AD5">
      <w:pPr>
        <w:numPr>
          <w:ilvl w:val="0"/>
          <w:numId w:val="64"/>
        </w:numPr>
        <w:rPr>
          <w:color w:val="000000"/>
        </w:rPr>
      </w:pPr>
      <w:r>
        <w:rPr>
          <w:rFonts w:hint="eastAsia"/>
          <w:color w:val="000000"/>
        </w:rPr>
        <w:t>支持银行转账、代扣代缴、财务报销认证、手机充值、电话缴费、校园电子商务等服务；</w:t>
      </w:r>
    </w:p>
    <w:p w:rsidR="006B6D80" w:rsidRDefault="00610AD5">
      <w:pPr>
        <w:numPr>
          <w:ilvl w:val="0"/>
          <w:numId w:val="64"/>
        </w:numPr>
        <w:rPr>
          <w:color w:val="000000"/>
        </w:rPr>
      </w:pPr>
      <w:r>
        <w:rPr>
          <w:rFonts w:hint="eastAsia"/>
          <w:color w:val="000000"/>
        </w:rPr>
        <w:t>具备持卡人分级权限管理、持卡人信息黑名单管理、账务处理、各类分析报表等功能。</w:t>
      </w:r>
    </w:p>
    <w:p w:rsidR="006B6D80" w:rsidRDefault="00610AD5">
      <w:pPr>
        <w:pStyle w:val="1"/>
        <w:tabs>
          <w:tab w:val="clear" w:pos="432"/>
        </w:tabs>
        <w:spacing w:beforeLines="50" w:before="156" w:afterLines="50" w:after="156"/>
        <w:rPr>
          <w:color w:val="000000"/>
        </w:rPr>
      </w:pPr>
      <w:r>
        <w:rPr>
          <w:color w:val="000000"/>
        </w:rPr>
        <w:br w:type="page"/>
      </w:r>
      <w:bookmarkStart w:id="389" w:name="_Toc38266255"/>
      <w:r>
        <w:rPr>
          <w:rFonts w:hint="eastAsia"/>
          <w:color w:val="000000"/>
        </w:rPr>
        <w:lastRenderedPageBreak/>
        <w:t>支撑条件</w:t>
      </w:r>
      <w:bookmarkEnd w:id="389"/>
    </w:p>
    <w:p w:rsidR="006B6D80" w:rsidRDefault="00610AD5">
      <w:pPr>
        <w:pStyle w:val="2"/>
        <w:numPr>
          <w:ilvl w:val="1"/>
          <w:numId w:val="52"/>
        </w:numPr>
        <w:tabs>
          <w:tab w:val="left" w:pos="420"/>
          <w:tab w:val="left" w:pos="576"/>
        </w:tabs>
        <w:rPr>
          <w:color w:val="000000"/>
        </w:rPr>
      </w:pPr>
      <w:bookmarkStart w:id="390" w:name="_Toc21196245"/>
      <w:bookmarkStart w:id="391" w:name="_Toc21259124"/>
      <w:bookmarkStart w:id="392" w:name="_Toc33436515"/>
      <w:bookmarkStart w:id="393" w:name="_Toc38266256"/>
      <w:bookmarkStart w:id="394" w:name="_Toc7255849"/>
      <w:bookmarkStart w:id="395" w:name="_Toc320607180"/>
      <w:bookmarkStart w:id="396" w:name="_Toc321467180"/>
      <w:bookmarkStart w:id="397" w:name="_Toc320612638"/>
      <w:r>
        <w:rPr>
          <w:rFonts w:hint="eastAsia"/>
          <w:color w:val="000000"/>
        </w:rPr>
        <w:t>总体要求</w:t>
      </w:r>
      <w:bookmarkEnd w:id="390"/>
      <w:bookmarkEnd w:id="391"/>
      <w:r>
        <w:rPr>
          <w:rFonts w:hint="eastAsia"/>
          <w:color w:val="000000"/>
        </w:rPr>
        <w:t>和建设方式</w:t>
      </w:r>
      <w:bookmarkEnd w:id="392"/>
      <w:bookmarkEnd w:id="393"/>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总体要求</w:t>
      </w:r>
    </w:p>
    <w:p w:rsidR="006B6D80" w:rsidRDefault="00610AD5">
      <w:pPr>
        <w:ind w:firstLineChars="200" w:firstLine="420"/>
        <w:rPr>
          <w:rFonts w:ascii="宋体" w:hAnsi="宋体"/>
          <w:color w:val="000000"/>
        </w:rPr>
      </w:pPr>
      <w:r>
        <w:rPr>
          <w:rFonts w:ascii="宋体" w:hAnsi="宋体" w:hint="eastAsia"/>
          <w:color w:val="000000"/>
        </w:rPr>
        <w:t>支撑条件是</w:t>
      </w:r>
      <w:r w:rsidR="001961CC">
        <w:rPr>
          <w:rFonts w:ascii="宋体" w:hAnsi="宋体" w:hint="eastAsia"/>
          <w:color w:val="000000"/>
        </w:rPr>
        <w:t>重庆工业职业技术学院智慧校园</w:t>
      </w:r>
      <w:r>
        <w:rPr>
          <w:rFonts w:ascii="宋体" w:hAnsi="宋体" w:hint="eastAsia"/>
          <w:color w:val="000000"/>
        </w:rPr>
        <w:t>建设所必须具备的基本信息化设施条件，是实现数字校园建设与应用的基础保障。数字校园的支撑条件主要包括：信息化基础设施、教学支撑条件、平安校园、后勤服务等。</w:t>
      </w:r>
    </w:p>
    <w:p w:rsidR="006B6D80" w:rsidRDefault="00610AD5">
      <w:pPr>
        <w:ind w:firstLineChars="200" w:firstLine="420"/>
        <w:rPr>
          <w:rFonts w:ascii="宋体" w:hAnsi="宋体"/>
          <w:color w:val="000000"/>
        </w:rPr>
      </w:pPr>
      <w:r>
        <w:rPr>
          <w:rFonts w:ascii="宋体" w:hAnsi="宋体" w:hint="eastAsia"/>
          <w:color w:val="000000"/>
        </w:rPr>
        <w:t>支撑条件建设的总体要求是：统一规划、统一部署、统一建设；整体设计、分步实施；标准先行、遵守规范；组织保障、经费单列；管用分离、专业运维。</w:t>
      </w:r>
    </w:p>
    <w:p w:rsidR="006B6D80" w:rsidRDefault="00610AD5">
      <w:pPr>
        <w:numPr>
          <w:ilvl w:val="0"/>
          <w:numId w:val="65"/>
        </w:numPr>
        <w:ind w:left="709" w:hanging="278"/>
        <w:rPr>
          <w:color w:val="000000"/>
        </w:rPr>
      </w:pPr>
      <w:r>
        <w:rPr>
          <w:color w:val="000000"/>
        </w:rPr>
        <w:t>校园综合布线系统应统筹考虑各智能化子系统布线需求，进行综合设计基础上，对单体楼宇的综合布线系统给出设计任务书，由设计单位进行设计，对所有信息点均需进行严格的位置标定；</w:t>
      </w:r>
    </w:p>
    <w:p w:rsidR="006B6D80" w:rsidRDefault="00610AD5">
      <w:pPr>
        <w:numPr>
          <w:ilvl w:val="0"/>
          <w:numId w:val="65"/>
        </w:numPr>
        <w:ind w:left="709" w:hanging="278"/>
        <w:rPr>
          <w:color w:val="000000"/>
        </w:rPr>
      </w:pPr>
      <w:r>
        <w:rPr>
          <w:color w:val="000000"/>
        </w:rPr>
        <w:t>校园网络系统应规划内部办公、财务、教室、能源、安防等内部网络，校园骨干网为承载网络，各内部网络为虚拟网络，可以根据需要通过安全网关跟外部相连通；</w:t>
      </w:r>
    </w:p>
    <w:p w:rsidR="006B6D80" w:rsidRDefault="00610AD5">
      <w:pPr>
        <w:numPr>
          <w:ilvl w:val="0"/>
          <w:numId w:val="65"/>
        </w:numPr>
        <w:ind w:left="709" w:hanging="278"/>
        <w:rPr>
          <w:color w:val="000000"/>
        </w:rPr>
      </w:pPr>
      <w:r>
        <w:rPr>
          <w:color w:val="000000"/>
        </w:rPr>
        <w:t>信息系统基础设施规划、建设与运行应考虑安全性、可运维性和业务持续性保障，须保证满足《网络安全法》对相关日志留存要求；</w:t>
      </w:r>
    </w:p>
    <w:p w:rsidR="006B6D80" w:rsidRDefault="00610AD5">
      <w:pPr>
        <w:numPr>
          <w:ilvl w:val="0"/>
          <w:numId w:val="65"/>
        </w:numPr>
        <w:ind w:left="709" w:hanging="278"/>
        <w:rPr>
          <w:color w:val="000000"/>
        </w:rPr>
      </w:pPr>
      <w:r>
        <w:rPr>
          <w:color w:val="000000"/>
        </w:rPr>
        <w:t>信息化基础设施应建立统一运维管理支撑系统，逐步实现运维管理规范化、标准化、智能化；</w:t>
      </w:r>
    </w:p>
    <w:p w:rsidR="006B6D80" w:rsidRDefault="00610AD5">
      <w:pPr>
        <w:numPr>
          <w:ilvl w:val="0"/>
          <w:numId w:val="65"/>
        </w:numPr>
        <w:ind w:left="709" w:hanging="278"/>
        <w:rPr>
          <w:color w:val="000000"/>
        </w:rPr>
      </w:pPr>
      <w:r>
        <w:rPr>
          <w:color w:val="000000"/>
        </w:rPr>
        <w:t>智能教室规划建设应聚焦教师和学生的需求，注重支持教师教学体验和学生学习体验和成效，智能教室应实现运维管理智能化、一键式操作；</w:t>
      </w:r>
    </w:p>
    <w:p w:rsidR="006B6D80" w:rsidRDefault="00610AD5">
      <w:pPr>
        <w:numPr>
          <w:ilvl w:val="0"/>
          <w:numId w:val="65"/>
        </w:numPr>
        <w:ind w:left="709" w:hanging="278"/>
        <w:rPr>
          <w:color w:val="000000"/>
        </w:rPr>
      </w:pPr>
      <w:r>
        <w:rPr>
          <w:color w:val="000000"/>
        </w:rPr>
        <w:t>实习实训环境建设应支持虚实一体、线上线下融合实习实训系统建设、运行和管理；</w:t>
      </w:r>
    </w:p>
    <w:p w:rsidR="006B6D80" w:rsidRDefault="00610AD5">
      <w:pPr>
        <w:numPr>
          <w:ilvl w:val="0"/>
          <w:numId w:val="65"/>
        </w:numPr>
        <w:ind w:left="709" w:hanging="278"/>
        <w:rPr>
          <w:color w:val="000000"/>
        </w:rPr>
      </w:pPr>
      <w:r>
        <w:rPr>
          <w:color w:val="000000"/>
        </w:rPr>
        <w:t>平安校园是基于安防、消防融合的平台，实现各子系统集成联动、数据融合、运维管理一体的智慧平安校园系统；</w:t>
      </w:r>
    </w:p>
    <w:p w:rsidR="006B6D80" w:rsidRDefault="00610AD5">
      <w:pPr>
        <w:numPr>
          <w:ilvl w:val="0"/>
          <w:numId w:val="65"/>
        </w:numPr>
        <w:ind w:left="709" w:hanging="278"/>
        <w:rPr>
          <w:color w:val="000000"/>
        </w:rPr>
      </w:pPr>
      <w:r>
        <w:rPr>
          <w:color w:val="000000"/>
        </w:rPr>
        <w:t>后勤服务要逐步构建以能源信息化管理为核心，以后勤修缮管理、后勤资产管理与维修服务、后勤物业服务质量管理为主要内容的后勤管理服务信息化。</w:t>
      </w:r>
    </w:p>
    <w:p w:rsidR="006B6D80" w:rsidRDefault="00610AD5">
      <w:pPr>
        <w:pStyle w:val="3"/>
        <w:numPr>
          <w:ilvl w:val="2"/>
          <w:numId w:val="52"/>
        </w:numPr>
        <w:tabs>
          <w:tab w:val="clear" w:pos="1571"/>
          <w:tab w:val="left" w:pos="709"/>
          <w:tab w:val="left" w:pos="1288"/>
        </w:tabs>
        <w:ind w:left="709" w:hanging="709"/>
        <w:rPr>
          <w:color w:val="000000"/>
        </w:rPr>
      </w:pPr>
      <w:bookmarkStart w:id="398" w:name="支撑条件建设方式"/>
      <w:r>
        <w:rPr>
          <w:rFonts w:hint="eastAsia"/>
          <w:color w:val="000000"/>
        </w:rPr>
        <w:t>建设方式</w:t>
      </w:r>
    </w:p>
    <w:bookmarkEnd w:id="398"/>
    <w:p w:rsidR="006B6D80" w:rsidRDefault="00610AD5">
      <w:pPr>
        <w:pStyle w:val="3"/>
        <w:numPr>
          <w:ilvl w:val="2"/>
          <w:numId w:val="0"/>
        </w:numPr>
        <w:tabs>
          <w:tab w:val="left" w:pos="1288"/>
          <w:tab w:val="left" w:pos="1571"/>
        </w:tabs>
        <w:ind w:firstLineChars="200" w:firstLine="420"/>
        <w:rPr>
          <w:rStyle w:val="longtext"/>
          <w:rFonts w:ascii="宋体" w:eastAsia="宋体" w:hAnsi="宋体"/>
          <w:color w:val="000000"/>
          <w:szCs w:val="21"/>
          <w:shd w:val="clear" w:color="auto" w:fill="FFFFFF"/>
        </w:rPr>
      </w:pPr>
      <w:r>
        <w:rPr>
          <w:rFonts w:ascii="宋体" w:eastAsia="宋体" w:hAnsi="宋体" w:hint="eastAsia"/>
          <w:color w:val="000000"/>
        </w:rPr>
        <w:t>数字校园支撑条件的建设方式一般为：</w:t>
      </w:r>
      <w:r>
        <w:rPr>
          <w:rStyle w:val="longtext"/>
          <w:rFonts w:ascii="宋体" w:eastAsia="宋体" w:hAnsi="宋体" w:hint="eastAsia"/>
          <w:color w:val="000000"/>
          <w:szCs w:val="21"/>
          <w:shd w:val="clear" w:color="auto" w:fill="FFFFFF"/>
        </w:rPr>
        <w:t>针对本校个性化需求和特点购置相应设备与系统。针对计算资源、存储资源等，可以采用购买公有云服务的方式，应注意将公有云中的相关数据定期备份到院校私有云。</w:t>
      </w:r>
    </w:p>
    <w:p w:rsidR="006B6D80" w:rsidRDefault="00610AD5">
      <w:pPr>
        <w:pStyle w:val="2"/>
        <w:numPr>
          <w:ilvl w:val="1"/>
          <w:numId w:val="52"/>
        </w:numPr>
        <w:tabs>
          <w:tab w:val="left" w:pos="420"/>
          <w:tab w:val="left" w:pos="576"/>
        </w:tabs>
        <w:rPr>
          <w:color w:val="000000"/>
        </w:rPr>
      </w:pPr>
      <w:bookmarkStart w:id="399" w:name="_Toc21196246"/>
      <w:bookmarkStart w:id="400" w:name="_Toc21259125"/>
      <w:bookmarkStart w:id="401" w:name="_Toc33436516"/>
      <w:bookmarkStart w:id="402" w:name="_Toc38266257"/>
      <w:bookmarkStart w:id="403" w:name="_Toc7255844"/>
      <w:r>
        <w:rPr>
          <w:rFonts w:hint="eastAsia"/>
          <w:color w:val="000000"/>
        </w:rPr>
        <w:t>信息化基础设施</w:t>
      </w:r>
      <w:bookmarkEnd w:id="399"/>
      <w:bookmarkEnd w:id="400"/>
      <w:bookmarkEnd w:id="401"/>
      <w:bookmarkEnd w:id="402"/>
    </w:p>
    <w:p w:rsidR="006B6D80" w:rsidRDefault="00610AD5">
      <w:pPr>
        <w:rPr>
          <w:color w:val="000000"/>
        </w:rPr>
      </w:pPr>
      <w:r>
        <w:rPr>
          <w:color w:val="000000"/>
        </w:rPr>
        <w:t xml:space="preserve">    </w:t>
      </w:r>
      <w:r>
        <w:rPr>
          <w:rFonts w:hint="eastAsia"/>
          <w:color w:val="000000"/>
        </w:rPr>
        <w:t>校园信息化基础设施包括校园弱电系统、校园网络、物联网终端系统、数据中心机房、信息系统基础设施与网络信息服务等。</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校园弱电系统</w:t>
      </w:r>
    </w:p>
    <w:p w:rsidR="006B6D80" w:rsidRDefault="00610AD5">
      <w:pPr>
        <w:ind w:firstLine="435"/>
        <w:rPr>
          <w:color w:val="000000"/>
        </w:rPr>
      </w:pPr>
      <w:r>
        <w:rPr>
          <w:rFonts w:hint="eastAsia"/>
          <w:color w:val="000000"/>
        </w:rPr>
        <w:t>校园弱电系统包括弱电管网系统和综合布线系统，应进行统筹规划建设和统一管理，充分满足校园网络、固话及移动通讯、平安校园、后勤管理、智能教室、校园卡、信息发布等各类数字校园系统的需求，考虑合理的冗余，满足可靠性及对后续新业务的支撑要求。校园弱电系统的建设与管理应遵循以下原则：</w:t>
      </w:r>
    </w:p>
    <w:p w:rsidR="006B6D80" w:rsidRDefault="00610AD5">
      <w:pPr>
        <w:numPr>
          <w:ilvl w:val="0"/>
          <w:numId w:val="66"/>
        </w:numPr>
        <w:ind w:left="709" w:hanging="278"/>
        <w:rPr>
          <w:color w:val="000000"/>
        </w:rPr>
      </w:pPr>
      <w:r>
        <w:rPr>
          <w:rFonts w:hint="eastAsia"/>
          <w:color w:val="000000"/>
        </w:rPr>
        <w:t>校园内应建设由地下综合管廊和分支弱电管道组成的地下弱电管网，管网的设计应参照</w:t>
      </w:r>
      <w:r>
        <w:rPr>
          <w:color w:val="000000"/>
        </w:rPr>
        <w:t>GB 50373-2006</w:t>
      </w:r>
      <w:r>
        <w:rPr>
          <w:rFonts w:hint="eastAsia"/>
          <w:color w:val="000000"/>
        </w:rPr>
        <w:t>的相关规定；</w:t>
      </w:r>
    </w:p>
    <w:p w:rsidR="006B6D80" w:rsidRDefault="00610AD5">
      <w:pPr>
        <w:numPr>
          <w:ilvl w:val="0"/>
          <w:numId w:val="66"/>
        </w:numPr>
        <w:ind w:left="709" w:hanging="278"/>
        <w:rPr>
          <w:color w:val="000000"/>
        </w:rPr>
      </w:pPr>
      <w:r>
        <w:rPr>
          <w:rFonts w:hint="eastAsia"/>
          <w:color w:val="000000"/>
        </w:rPr>
        <w:t>综合布线系统的设计和施工应参照</w:t>
      </w:r>
      <w:r>
        <w:rPr>
          <w:color w:val="000000"/>
        </w:rPr>
        <w:t>GB 50311-2016</w:t>
      </w:r>
      <w:r>
        <w:rPr>
          <w:rFonts w:hint="eastAsia"/>
          <w:color w:val="000000"/>
        </w:rPr>
        <w:t>的相关规定，综合布线系统的验收应符合</w:t>
      </w:r>
      <w:r>
        <w:rPr>
          <w:color w:val="000000"/>
        </w:rPr>
        <w:t>GB/T 50312-2016</w:t>
      </w:r>
      <w:r>
        <w:rPr>
          <w:rFonts w:hint="eastAsia"/>
          <w:color w:val="000000"/>
        </w:rPr>
        <w:t>的相关规定；</w:t>
      </w:r>
    </w:p>
    <w:p w:rsidR="006B6D80" w:rsidRDefault="00610AD5">
      <w:pPr>
        <w:numPr>
          <w:ilvl w:val="0"/>
          <w:numId w:val="66"/>
        </w:numPr>
        <w:ind w:left="709" w:hanging="278"/>
        <w:rPr>
          <w:color w:val="000000"/>
        </w:rPr>
      </w:pPr>
      <w:r>
        <w:rPr>
          <w:rFonts w:hint="eastAsia"/>
          <w:color w:val="000000"/>
        </w:rPr>
        <w:t>楼宇综合布线系统的信息点位应根据楼内所有智能化系统需求进行设计，支持终端千兆接入。教室、实训室、大型报告厅等区域应优先采用光纤入室模式；</w:t>
      </w:r>
    </w:p>
    <w:p w:rsidR="006B6D80" w:rsidRDefault="00610AD5">
      <w:pPr>
        <w:numPr>
          <w:ilvl w:val="0"/>
          <w:numId w:val="66"/>
        </w:numPr>
        <w:ind w:left="709" w:hanging="278"/>
        <w:rPr>
          <w:color w:val="000000"/>
        </w:rPr>
      </w:pPr>
      <w:r>
        <w:rPr>
          <w:rFonts w:hint="eastAsia"/>
          <w:color w:val="000000"/>
        </w:rPr>
        <w:t>应部署弱电资源管理系统对弱电管网和综合布线实施有效管理。</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lastRenderedPageBreak/>
        <w:t>校园网络</w:t>
      </w:r>
      <w:bookmarkEnd w:id="403"/>
    </w:p>
    <w:p w:rsidR="006B6D80" w:rsidRDefault="00610AD5">
      <w:pPr>
        <w:spacing w:line="320" w:lineRule="exact"/>
        <w:ind w:firstLineChars="200" w:firstLine="420"/>
        <w:rPr>
          <w:color w:val="000000"/>
        </w:rPr>
      </w:pPr>
      <w:r>
        <w:rPr>
          <w:rFonts w:ascii="宋体" w:hAnsi="宋体" w:hint="eastAsia"/>
          <w:color w:val="000000"/>
        </w:rPr>
        <w:t>校园网络应是一个高速实用、稳定可靠、安全可控、管理完善和多业务融合的基础承载网络，支撑各类终端</w:t>
      </w:r>
      <w:r>
        <w:rPr>
          <w:color w:val="000000"/>
        </w:rPr>
        <w:t>泛在接入和泛在信息服务。校园网络建设遵循以下原则：</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校园网络应由学校信息化部门统筹规划和统一管理，覆盖到所有教学、实训、活动和办公场所；</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可采用以太网或光网络技术，骨干万兆或更高带宽，千兆到终端，出口带宽应满足教育教学需求。校园网应全面支持</w:t>
      </w:r>
      <w:r>
        <w:rPr>
          <w:rFonts w:ascii="Times New Roman"/>
          <w:color w:val="000000"/>
        </w:rPr>
        <w:t>IPv4</w:t>
      </w:r>
      <w:r>
        <w:rPr>
          <w:rFonts w:ascii="Times New Roman"/>
          <w:color w:val="000000"/>
        </w:rPr>
        <w:t>和</w:t>
      </w:r>
      <w:r>
        <w:rPr>
          <w:rFonts w:ascii="Times New Roman"/>
          <w:color w:val="000000"/>
        </w:rPr>
        <w:t>IPv6</w:t>
      </w:r>
      <w:r>
        <w:rPr>
          <w:rFonts w:ascii="Times New Roman"/>
          <w:color w:val="000000"/>
        </w:rPr>
        <w:t>双协议栈，在性能、容量、可靠性等方面上满足未来</w:t>
      </w:r>
      <w:r>
        <w:rPr>
          <w:rFonts w:ascii="Times New Roman"/>
          <w:color w:val="000000"/>
        </w:rPr>
        <w:t>5</w:t>
      </w:r>
      <w:r>
        <w:rPr>
          <w:rFonts w:ascii="Times New Roman"/>
          <w:color w:val="000000"/>
        </w:rPr>
        <w:t>到</w:t>
      </w:r>
      <w:r>
        <w:rPr>
          <w:rFonts w:ascii="Times New Roman"/>
          <w:color w:val="000000"/>
        </w:rPr>
        <w:t>10</w:t>
      </w:r>
      <w:r>
        <w:rPr>
          <w:rFonts w:ascii="Times New Roman"/>
          <w:color w:val="000000"/>
        </w:rPr>
        <w:t>年的整体发展需求；</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应支持网络虚拟化技术，构建多业务虚拟专网，实现网络资源共享；</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应实现有线和无线融合组网，支持</w:t>
      </w:r>
      <w:r>
        <w:rPr>
          <w:rFonts w:ascii="Times New Roman"/>
          <w:color w:val="000000"/>
        </w:rPr>
        <w:t>PC</w:t>
      </w:r>
      <w:r>
        <w:rPr>
          <w:rFonts w:ascii="Times New Roman"/>
          <w:color w:val="000000"/>
        </w:rPr>
        <w:t>、移动终端以及各类智能终端在任意位置接入；</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无线网络应采用</w:t>
      </w:r>
      <w:r>
        <w:rPr>
          <w:rFonts w:ascii="Times New Roman"/>
          <w:color w:val="000000"/>
        </w:rPr>
        <w:t>WIFI 5</w:t>
      </w:r>
      <w:r>
        <w:rPr>
          <w:rFonts w:ascii="Times New Roman"/>
          <w:color w:val="000000"/>
        </w:rPr>
        <w:t>及更高标准的设备，实现学校主要区域的高质量全覆盖。点位设计与设备选型应基于场景，考虑场地面积、业务需求和并发无线终端数量，同时满足信号强度、容量和避免干扰的要求；</w:t>
      </w:r>
    </w:p>
    <w:p w:rsidR="006B6D80" w:rsidRDefault="00610AD5">
      <w:pPr>
        <w:pStyle w:val="aa"/>
        <w:numPr>
          <w:ilvl w:val="0"/>
          <w:numId w:val="67"/>
        </w:numPr>
        <w:tabs>
          <w:tab w:val="clear" w:pos="4201"/>
          <w:tab w:val="center" w:pos="709"/>
          <w:tab w:val="left" w:pos="2127"/>
        </w:tabs>
        <w:ind w:left="709" w:firstLineChars="0" w:hanging="283"/>
        <w:rPr>
          <w:rFonts w:ascii="Times New Roman"/>
          <w:color w:val="000000"/>
        </w:rPr>
      </w:pPr>
      <w:r>
        <w:rPr>
          <w:rFonts w:ascii="Times New Roman"/>
          <w:color w:val="000000"/>
        </w:rPr>
        <w:t>应部署有线无线一体化的用户管理系统，支持</w:t>
      </w:r>
      <w:r>
        <w:rPr>
          <w:rFonts w:ascii="Times New Roman"/>
          <w:color w:val="000000"/>
        </w:rPr>
        <w:t>802.1x</w:t>
      </w:r>
      <w:r>
        <w:rPr>
          <w:rFonts w:ascii="Times New Roman"/>
          <w:color w:val="000000"/>
        </w:rPr>
        <w:t>、</w:t>
      </w:r>
      <w:r>
        <w:rPr>
          <w:rFonts w:ascii="Times New Roman"/>
          <w:color w:val="000000"/>
        </w:rPr>
        <w:t>portal</w:t>
      </w:r>
      <w:r>
        <w:rPr>
          <w:rFonts w:ascii="Times New Roman"/>
          <w:color w:val="000000"/>
        </w:rPr>
        <w:t>、</w:t>
      </w:r>
      <w:r>
        <w:rPr>
          <w:rFonts w:ascii="Times New Roman"/>
          <w:color w:val="000000"/>
        </w:rPr>
        <w:t>MAC</w:t>
      </w:r>
      <w:r>
        <w:rPr>
          <w:rFonts w:ascii="Times New Roman"/>
          <w:color w:val="000000"/>
        </w:rPr>
        <w:t>等多种认证方式，实现用户业务体验的统一，实现所有终端可认证、可溯源；</w:t>
      </w:r>
    </w:p>
    <w:p w:rsidR="006B6D80" w:rsidRDefault="00610AD5">
      <w:pPr>
        <w:pStyle w:val="aa"/>
        <w:numPr>
          <w:ilvl w:val="0"/>
          <w:numId w:val="67"/>
        </w:numPr>
        <w:tabs>
          <w:tab w:val="clear" w:pos="4201"/>
          <w:tab w:val="center" w:pos="709"/>
          <w:tab w:val="left" w:pos="2127"/>
        </w:tabs>
        <w:ind w:left="709" w:firstLineChars="0" w:hanging="283"/>
        <w:rPr>
          <w:color w:val="000000"/>
        </w:rPr>
      </w:pPr>
      <w:r>
        <w:rPr>
          <w:rFonts w:ascii="Times New Roman"/>
          <w:color w:val="000000"/>
        </w:rPr>
        <w:t>应建立统一运行中心（</w:t>
      </w:r>
      <w:r>
        <w:rPr>
          <w:rFonts w:ascii="Times New Roman"/>
          <w:color w:val="000000"/>
        </w:rPr>
        <w:t>IOC</w:t>
      </w:r>
      <w:r>
        <w:rPr>
          <w:rFonts w:ascii="Times New Roman"/>
          <w:color w:val="000000"/>
        </w:rPr>
        <w:t>），随时随地感知网络运行状况，实施资产管理、故障识别、根因定位、服务质量测量等功能，保障校园网用户体验，实现智能运维。</w:t>
      </w:r>
      <w:r>
        <w:rPr>
          <w:rFonts w:hint="eastAsia"/>
          <w:color w:val="000000"/>
        </w:rPr>
        <w:t xml:space="preserve"> </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物联网传感网络</w:t>
      </w:r>
    </w:p>
    <w:p w:rsidR="006B6D80" w:rsidRDefault="00610AD5">
      <w:pPr>
        <w:ind w:firstLineChars="200" w:firstLine="420"/>
        <w:rPr>
          <w:color w:val="000000"/>
        </w:rPr>
      </w:pPr>
      <w:r>
        <w:rPr>
          <w:rFonts w:hint="eastAsia"/>
          <w:color w:val="000000"/>
        </w:rPr>
        <w:t>基于</w:t>
      </w:r>
      <w:r>
        <w:rPr>
          <w:color w:val="000000"/>
        </w:rPr>
        <w:t>LoRa</w:t>
      </w:r>
      <w:r>
        <w:rPr>
          <w:rFonts w:hint="eastAsia"/>
          <w:color w:val="000000"/>
        </w:rPr>
        <w:t>、</w:t>
      </w:r>
      <w:r>
        <w:rPr>
          <w:color w:val="000000"/>
        </w:rPr>
        <w:t>NB-IoT</w:t>
      </w:r>
      <w:r>
        <w:rPr>
          <w:rFonts w:hint="eastAsia"/>
          <w:color w:val="000000"/>
        </w:rPr>
        <w:t>等技术，建立支持</w:t>
      </w:r>
      <w:r>
        <w:rPr>
          <w:color w:val="000000"/>
        </w:rPr>
        <w:t>Zigbee</w:t>
      </w:r>
      <w:r>
        <w:rPr>
          <w:rFonts w:hint="eastAsia"/>
          <w:color w:val="000000"/>
        </w:rPr>
        <w:t>、</w:t>
      </w:r>
      <w:r>
        <w:rPr>
          <w:color w:val="000000"/>
        </w:rPr>
        <w:t>RFID</w:t>
      </w:r>
      <w:r>
        <w:rPr>
          <w:rFonts w:hint="eastAsia"/>
          <w:color w:val="000000"/>
        </w:rPr>
        <w:t>、蓝牙等多种物联网协议的传感网络。</w:t>
      </w:r>
    </w:p>
    <w:p w:rsidR="006B6D80" w:rsidRDefault="00610AD5">
      <w:pPr>
        <w:pStyle w:val="aa"/>
        <w:numPr>
          <w:ilvl w:val="0"/>
          <w:numId w:val="68"/>
        </w:numPr>
        <w:tabs>
          <w:tab w:val="clear" w:pos="4201"/>
          <w:tab w:val="center" w:pos="709"/>
          <w:tab w:val="left" w:pos="2127"/>
        </w:tabs>
        <w:ind w:left="709" w:firstLineChars="0" w:hanging="283"/>
        <w:rPr>
          <w:color w:val="000000"/>
        </w:rPr>
      </w:pPr>
      <w:r>
        <w:rPr>
          <w:rFonts w:hint="eastAsia"/>
          <w:color w:val="000000"/>
        </w:rPr>
        <w:t>具备校园水、电、气运行状况的感知传输能力；</w:t>
      </w:r>
    </w:p>
    <w:p w:rsidR="006B6D80" w:rsidRDefault="00610AD5">
      <w:pPr>
        <w:pStyle w:val="aa"/>
        <w:numPr>
          <w:ilvl w:val="0"/>
          <w:numId w:val="68"/>
        </w:numPr>
        <w:tabs>
          <w:tab w:val="clear" w:pos="4201"/>
          <w:tab w:val="center" w:pos="709"/>
          <w:tab w:val="left" w:pos="2127"/>
        </w:tabs>
        <w:ind w:left="709" w:firstLineChars="0" w:hanging="283"/>
        <w:rPr>
          <w:color w:val="000000"/>
        </w:rPr>
      </w:pPr>
      <w:r>
        <w:rPr>
          <w:rFonts w:hint="eastAsia"/>
          <w:color w:val="000000"/>
        </w:rPr>
        <w:t>具备校园重要教学实验设备、后勤重要设备设施运行状态的感知传输能力；</w:t>
      </w:r>
    </w:p>
    <w:p w:rsidR="006B6D80" w:rsidRDefault="00610AD5">
      <w:pPr>
        <w:pStyle w:val="aa"/>
        <w:numPr>
          <w:ilvl w:val="0"/>
          <w:numId w:val="68"/>
        </w:numPr>
        <w:tabs>
          <w:tab w:val="clear" w:pos="4201"/>
          <w:tab w:val="center" w:pos="709"/>
          <w:tab w:val="left" w:pos="2127"/>
        </w:tabs>
        <w:ind w:left="709" w:firstLineChars="0" w:hanging="283"/>
        <w:rPr>
          <w:color w:val="000000"/>
        </w:rPr>
      </w:pPr>
      <w:r>
        <w:rPr>
          <w:rFonts w:hint="eastAsia"/>
          <w:color w:val="000000"/>
        </w:rPr>
        <w:t>具备校园食品安全、危险物品和危险实训仪器的感知传输能力；</w:t>
      </w:r>
    </w:p>
    <w:p w:rsidR="006B6D80" w:rsidRDefault="00610AD5">
      <w:pPr>
        <w:pStyle w:val="aa"/>
        <w:numPr>
          <w:ilvl w:val="0"/>
          <w:numId w:val="68"/>
        </w:numPr>
        <w:tabs>
          <w:tab w:val="clear" w:pos="4201"/>
          <w:tab w:val="center" w:pos="709"/>
          <w:tab w:val="left" w:pos="2127"/>
        </w:tabs>
        <w:ind w:left="709" w:firstLineChars="0" w:hanging="283"/>
        <w:rPr>
          <w:color w:val="000000"/>
        </w:rPr>
      </w:pPr>
      <w:r>
        <w:rPr>
          <w:rFonts w:hint="eastAsia"/>
          <w:color w:val="000000"/>
        </w:rPr>
        <w:t>具备人员位置感知传输能力；</w:t>
      </w:r>
    </w:p>
    <w:p w:rsidR="006B6D80" w:rsidRDefault="00610AD5">
      <w:pPr>
        <w:pStyle w:val="aa"/>
        <w:numPr>
          <w:ilvl w:val="0"/>
          <w:numId w:val="68"/>
        </w:numPr>
        <w:tabs>
          <w:tab w:val="clear" w:pos="4201"/>
          <w:tab w:val="center" w:pos="709"/>
          <w:tab w:val="left" w:pos="2127"/>
        </w:tabs>
        <w:ind w:left="709" w:firstLineChars="0" w:hanging="283"/>
        <w:rPr>
          <w:color w:val="000000"/>
        </w:rPr>
      </w:pPr>
      <w:r>
        <w:rPr>
          <w:rFonts w:hint="eastAsia"/>
          <w:color w:val="000000"/>
        </w:rPr>
        <w:t>具备车辆进出和停车位置感知传输能力。</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数据中心机房</w:t>
      </w:r>
    </w:p>
    <w:p w:rsidR="006B6D80" w:rsidRDefault="00610AD5">
      <w:pPr>
        <w:ind w:firstLine="410"/>
        <w:rPr>
          <w:rFonts w:ascii="宋体" w:hAnsi="宋体"/>
          <w:color w:val="000000"/>
        </w:rPr>
      </w:pPr>
      <w:r>
        <w:rPr>
          <w:rFonts w:ascii="宋体" w:hAnsi="宋体" w:hint="eastAsia"/>
          <w:color w:val="000000"/>
        </w:rPr>
        <w:t>数据中心机房是集中放置服务器、存储器、网络设备等信息技术设施设备的建筑场所，包括主机房、辅助区、支持区和行政管理区等。应建设安全、节能、高效的机房环境，为信息化服务和应用提供良好支撑环境。</w:t>
      </w:r>
      <w:r>
        <w:rPr>
          <w:rFonts w:hint="eastAsia"/>
          <w:color w:val="000000"/>
        </w:rPr>
        <w:t>数据中心机房的选址和设计可参照</w:t>
      </w:r>
      <w:r>
        <w:rPr>
          <w:color w:val="000000"/>
        </w:rPr>
        <w:t>GB50174-2017</w:t>
      </w:r>
      <w:r>
        <w:rPr>
          <w:rFonts w:hint="eastAsia"/>
          <w:color w:val="000000"/>
        </w:rPr>
        <w:t>的相关规定，施工及验收应遵循</w:t>
      </w:r>
      <w:r>
        <w:rPr>
          <w:color w:val="000000"/>
        </w:rPr>
        <w:t>GB50462-2015</w:t>
      </w:r>
      <w:r>
        <w:rPr>
          <w:rFonts w:hint="eastAsia"/>
          <w:color w:val="000000"/>
        </w:rPr>
        <w:t>的相关规定；可根据学校实际需求考虑模块化、近端制冷等节能方案。数据中心机房应部署机房设施管理与运维监控系统，实现对机房内</w:t>
      </w:r>
      <w:r>
        <w:rPr>
          <w:color w:val="000000"/>
        </w:rPr>
        <w:t>IT</w:t>
      </w:r>
      <w:r>
        <w:rPr>
          <w:rFonts w:hint="eastAsia"/>
          <w:color w:val="000000"/>
        </w:rPr>
        <w:t>资产、制冷、供电、空间和安全的管理。</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信息系统基础设施</w:t>
      </w:r>
    </w:p>
    <w:p w:rsidR="006B6D80" w:rsidRDefault="00610AD5">
      <w:pPr>
        <w:rPr>
          <w:color w:val="000000"/>
        </w:rPr>
      </w:pPr>
      <w:r>
        <w:rPr>
          <w:color w:val="000000"/>
        </w:rPr>
        <w:t xml:space="preserve">    </w:t>
      </w:r>
      <w:r>
        <w:rPr>
          <w:rFonts w:hint="eastAsia"/>
          <w:color w:val="000000"/>
        </w:rPr>
        <w:t>信息系统基础设施是指承载各类信息化应用的云计算系统和基础软件资源环境。应建设高效稳定、资源共享、弹性可伸缩和统一运维的信息化应用基础运行环境，为数字校园各类应用服务提供可靠支撑。</w:t>
      </w:r>
    </w:p>
    <w:p w:rsidR="006B6D80" w:rsidRDefault="00610AD5">
      <w:pPr>
        <w:pStyle w:val="4"/>
        <w:numPr>
          <w:ilvl w:val="3"/>
          <w:numId w:val="52"/>
        </w:numPr>
        <w:tabs>
          <w:tab w:val="left" w:pos="864"/>
        </w:tabs>
      </w:pPr>
      <w:r>
        <w:rPr>
          <w:rFonts w:hint="eastAsia"/>
        </w:rPr>
        <w:t>云计算系统</w:t>
      </w:r>
    </w:p>
    <w:p w:rsidR="006B6D80" w:rsidRDefault="00610AD5">
      <w:pPr>
        <w:ind w:firstLine="410"/>
        <w:rPr>
          <w:color w:val="000000"/>
        </w:rPr>
      </w:pPr>
      <w:r>
        <w:rPr>
          <w:rFonts w:hint="eastAsia"/>
          <w:color w:val="000000"/>
        </w:rPr>
        <w:t>云计算系统将服务器、存储、平台、软件等硬软件资源池化，实现资源的充分利用、统一管理和灵活配置。职业院校应将各类信息化应用逐步通过云服务环境承载，并面向二级单位和个人按需提供云服务器、云桌面和云存储服务。</w:t>
      </w:r>
    </w:p>
    <w:p w:rsidR="006B6D80" w:rsidRDefault="00610AD5">
      <w:pPr>
        <w:ind w:firstLine="410"/>
        <w:rPr>
          <w:color w:val="000000"/>
        </w:rPr>
      </w:pPr>
      <w:r>
        <w:rPr>
          <w:rFonts w:hint="eastAsia"/>
          <w:color w:val="000000"/>
        </w:rPr>
        <w:t>根据学校实际，可以选择以下云计算建设模式：自行建设计算和存储资源并管理运行（私有云）、购买云计算服务商（公有云）的云计算能力、核心系统和数据采用私有云其他系统采用公有云的混合云模式。</w:t>
      </w:r>
    </w:p>
    <w:p w:rsidR="006B6D80" w:rsidRDefault="00610AD5">
      <w:pPr>
        <w:ind w:firstLine="410"/>
        <w:rPr>
          <w:color w:val="000000"/>
        </w:rPr>
      </w:pPr>
      <w:r>
        <w:rPr>
          <w:rFonts w:hint="eastAsia"/>
          <w:color w:val="000000"/>
        </w:rPr>
        <w:t>云计算系统应便于扩展、满足各类软件平台的需要，并具备容灾备份能力。</w:t>
      </w:r>
    </w:p>
    <w:p w:rsidR="006B6D80" w:rsidRDefault="00610AD5">
      <w:pPr>
        <w:ind w:firstLine="410"/>
        <w:rPr>
          <w:color w:val="000000"/>
        </w:rPr>
      </w:pPr>
      <w:r>
        <w:rPr>
          <w:rFonts w:hint="eastAsia"/>
          <w:color w:val="000000"/>
        </w:rPr>
        <w:t>云计算系统应支持云服务的资源管理、运维管理与运营管理。其中资源管理实现资源的配置与调度；</w:t>
      </w:r>
      <w:r>
        <w:rPr>
          <w:rFonts w:hint="eastAsia"/>
          <w:color w:val="000000"/>
        </w:rPr>
        <w:lastRenderedPageBreak/>
        <w:t>运维管理实现对软硬件资源及上层应用的监控与运维；运营管理实现校内用户的资源申请与提供自动化。</w:t>
      </w:r>
    </w:p>
    <w:p w:rsidR="006B6D80" w:rsidRDefault="00610AD5">
      <w:pPr>
        <w:pStyle w:val="4"/>
        <w:numPr>
          <w:ilvl w:val="3"/>
          <w:numId w:val="52"/>
        </w:numPr>
        <w:tabs>
          <w:tab w:val="left" w:pos="864"/>
        </w:tabs>
      </w:pPr>
      <w:r>
        <w:rPr>
          <w:rFonts w:hint="eastAsia"/>
          <w:color w:val="000000"/>
        </w:rPr>
        <w:t>基础软件资源环境</w:t>
      </w:r>
    </w:p>
    <w:p w:rsidR="006B6D80" w:rsidRDefault="00610AD5">
      <w:pPr>
        <w:pStyle w:val="aa"/>
        <w:tabs>
          <w:tab w:val="clear" w:pos="4201"/>
          <w:tab w:val="center" w:pos="709"/>
          <w:tab w:val="left" w:pos="2127"/>
        </w:tabs>
        <w:rPr>
          <w:rFonts w:ascii="Times New Roman"/>
          <w:color w:val="000000"/>
        </w:rPr>
      </w:pPr>
      <w:r>
        <w:rPr>
          <w:rFonts w:ascii="Times New Roman"/>
          <w:color w:val="000000"/>
        </w:rPr>
        <w:t>应根据应用和服务需求为信息化应用提供适合的操作系统类型（</w:t>
      </w:r>
      <w:r>
        <w:rPr>
          <w:rFonts w:ascii="Times New Roman"/>
          <w:color w:val="000000"/>
        </w:rPr>
        <w:t>Unix</w:t>
      </w:r>
      <w:r>
        <w:rPr>
          <w:rFonts w:ascii="Times New Roman"/>
          <w:color w:val="000000"/>
        </w:rPr>
        <w:t>、</w:t>
      </w:r>
      <w:r>
        <w:rPr>
          <w:rFonts w:ascii="Times New Roman"/>
          <w:color w:val="000000"/>
        </w:rPr>
        <w:t>Linux</w:t>
      </w:r>
      <w:r>
        <w:rPr>
          <w:rFonts w:ascii="Times New Roman"/>
          <w:color w:val="000000"/>
        </w:rPr>
        <w:t>和</w:t>
      </w:r>
      <w:r>
        <w:rPr>
          <w:rFonts w:ascii="Times New Roman"/>
          <w:color w:val="000000"/>
        </w:rPr>
        <w:t>Windows</w:t>
      </w:r>
      <w:r>
        <w:rPr>
          <w:rFonts w:ascii="Times New Roman"/>
          <w:color w:val="000000"/>
        </w:rPr>
        <w:t>）和数据库系统（如：</w:t>
      </w:r>
      <w:r>
        <w:rPr>
          <w:rFonts w:ascii="Times New Roman"/>
          <w:color w:val="000000"/>
        </w:rPr>
        <w:t>Mysql</w:t>
      </w:r>
      <w:r>
        <w:rPr>
          <w:rFonts w:ascii="Times New Roman"/>
          <w:color w:val="000000"/>
        </w:rPr>
        <w:t>、</w:t>
      </w:r>
      <w:r>
        <w:rPr>
          <w:rFonts w:ascii="Times New Roman"/>
          <w:color w:val="000000"/>
        </w:rPr>
        <w:t>Oracle</w:t>
      </w:r>
      <w:r>
        <w:rPr>
          <w:rFonts w:ascii="Times New Roman"/>
          <w:color w:val="000000"/>
        </w:rPr>
        <w:t>、</w:t>
      </w:r>
      <w:r>
        <w:rPr>
          <w:rFonts w:ascii="Times New Roman"/>
          <w:color w:val="000000"/>
        </w:rPr>
        <w:t>Sql Server</w:t>
      </w:r>
      <w:r>
        <w:rPr>
          <w:rFonts w:ascii="Times New Roman"/>
          <w:color w:val="000000"/>
        </w:rPr>
        <w:t>以及各类国产数据库等），商业软件应采用正版软件；在安装基础软件时，应对安装的操作系统版本、数据库系统等做标签，建立系统配置档案，实现对配置文档的版本管理。</w:t>
      </w:r>
      <w:bookmarkStart w:id="404" w:name="_Toc7255846"/>
      <w:bookmarkStart w:id="405" w:name="_Toc320612604"/>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网络信息</w:t>
      </w:r>
      <w:bookmarkStart w:id="406" w:name="_Toc320612605"/>
      <w:bookmarkEnd w:id="404"/>
      <w:bookmarkEnd w:id="405"/>
      <w:r>
        <w:rPr>
          <w:rFonts w:hint="eastAsia"/>
          <w:color w:val="000000"/>
        </w:rPr>
        <w:t>系统</w:t>
      </w:r>
    </w:p>
    <w:p w:rsidR="006B6D80" w:rsidRDefault="00610AD5">
      <w:pPr>
        <w:pStyle w:val="aa"/>
        <w:tabs>
          <w:tab w:val="clear" w:pos="4201"/>
          <w:tab w:val="center" w:pos="709"/>
          <w:tab w:val="left" w:pos="2127"/>
        </w:tabs>
        <w:rPr>
          <w:rFonts w:ascii="Times New Roman"/>
          <w:color w:val="000000"/>
        </w:rPr>
      </w:pPr>
      <w:r>
        <w:rPr>
          <w:rFonts w:ascii="Times New Roman"/>
          <w:color w:val="000000"/>
        </w:rPr>
        <w:t>职业院校应配置的基本网络信息服务包括域名解析系统（</w:t>
      </w:r>
      <w:r>
        <w:rPr>
          <w:rFonts w:ascii="Times New Roman"/>
          <w:color w:val="000000"/>
        </w:rPr>
        <w:t>DNS</w:t>
      </w:r>
      <w:r>
        <w:rPr>
          <w:rFonts w:ascii="Times New Roman"/>
          <w:color w:val="000000"/>
        </w:rPr>
        <w:t>）、电子邮件（</w:t>
      </w:r>
      <w:r>
        <w:rPr>
          <w:rFonts w:ascii="Times New Roman"/>
          <w:color w:val="000000"/>
        </w:rPr>
        <w:t>E-mail</w:t>
      </w:r>
      <w:r>
        <w:rPr>
          <w:rFonts w:ascii="Times New Roman"/>
          <w:color w:val="000000"/>
        </w:rPr>
        <w:t>）、网站或网站群系统、时间同步（</w:t>
      </w:r>
      <w:r>
        <w:rPr>
          <w:rFonts w:ascii="Times New Roman"/>
          <w:color w:val="000000"/>
        </w:rPr>
        <w:t>NTP</w:t>
      </w:r>
      <w:r>
        <w:rPr>
          <w:rFonts w:ascii="Times New Roman"/>
          <w:color w:val="000000"/>
        </w:rPr>
        <w:t>）、虚拟专用网络（</w:t>
      </w:r>
      <w:r>
        <w:rPr>
          <w:rFonts w:ascii="Times New Roman"/>
          <w:color w:val="000000"/>
        </w:rPr>
        <w:t>VPN</w:t>
      </w:r>
      <w:r>
        <w:rPr>
          <w:rFonts w:ascii="Times New Roman"/>
          <w:color w:val="000000"/>
        </w:rPr>
        <w:t>）服务等</w:t>
      </w:r>
      <w:bookmarkStart w:id="407" w:name="_Toc320612606"/>
      <w:r>
        <w:rPr>
          <w:rFonts w:ascii="Times New Roman"/>
          <w:color w:val="000000"/>
        </w:rPr>
        <w:t>；可配置的扩展网络信息服务包括公共视频系统（视频会议、视频直播与点播）、网络电视（</w:t>
      </w:r>
      <w:r>
        <w:rPr>
          <w:rFonts w:ascii="Times New Roman"/>
          <w:color w:val="000000"/>
        </w:rPr>
        <w:t>IPTV</w:t>
      </w:r>
      <w:r>
        <w:rPr>
          <w:rFonts w:ascii="Times New Roman"/>
          <w:color w:val="000000"/>
        </w:rPr>
        <w:t>）、云存储服务等</w:t>
      </w:r>
      <w:bookmarkEnd w:id="407"/>
      <w:r>
        <w:rPr>
          <w:rFonts w:ascii="Times New Roman"/>
          <w:color w:val="000000"/>
        </w:rPr>
        <w:t>。</w:t>
      </w:r>
      <w:bookmarkEnd w:id="406"/>
    </w:p>
    <w:p w:rsidR="006B6D80" w:rsidRDefault="00610AD5">
      <w:pPr>
        <w:pStyle w:val="aa"/>
        <w:tabs>
          <w:tab w:val="clear" w:pos="4201"/>
          <w:tab w:val="center" w:pos="709"/>
          <w:tab w:val="left" w:pos="2127"/>
        </w:tabs>
        <w:ind w:firstLineChars="0"/>
        <w:rPr>
          <w:rFonts w:ascii="Times New Roman"/>
          <w:color w:val="000000"/>
        </w:rPr>
      </w:pPr>
      <w:bookmarkStart w:id="408" w:name="_Toc320612608"/>
      <w:bookmarkStart w:id="409" w:name="_Toc320612607"/>
      <w:r>
        <w:rPr>
          <w:rFonts w:ascii="Times New Roman"/>
          <w:color w:val="000000"/>
        </w:rPr>
        <w:t>为保证安全性，</w:t>
      </w:r>
      <w:r>
        <w:rPr>
          <w:rFonts w:ascii="Times New Roman"/>
          <w:color w:val="000000"/>
        </w:rPr>
        <w:t>DNS</w:t>
      </w:r>
      <w:r>
        <w:rPr>
          <w:rFonts w:ascii="Times New Roman"/>
          <w:color w:val="000000"/>
        </w:rPr>
        <w:t>、网站或网站群、</w:t>
      </w:r>
      <w:r>
        <w:rPr>
          <w:rFonts w:ascii="Times New Roman"/>
          <w:color w:val="000000"/>
        </w:rPr>
        <w:t>NTP</w:t>
      </w:r>
      <w:r>
        <w:rPr>
          <w:rFonts w:ascii="Times New Roman"/>
          <w:color w:val="000000"/>
        </w:rPr>
        <w:t>、</w:t>
      </w:r>
      <w:r>
        <w:rPr>
          <w:rFonts w:ascii="Times New Roman"/>
          <w:color w:val="000000"/>
        </w:rPr>
        <w:t>VPN</w:t>
      </w:r>
      <w:r>
        <w:rPr>
          <w:rFonts w:ascii="Times New Roman"/>
          <w:color w:val="000000"/>
        </w:rPr>
        <w:t>等服务宜自行建设，</w:t>
      </w:r>
      <w:r>
        <w:rPr>
          <w:rFonts w:ascii="Times New Roman"/>
          <w:color w:val="000000"/>
        </w:rPr>
        <w:t>E-mail</w:t>
      </w:r>
      <w:r>
        <w:rPr>
          <w:rFonts w:ascii="Times New Roman"/>
          <w:color w:val="000000"/>
        </w:rPr>
        <w:t>和扩展网络信息服务可以自行建设或采用第三方服务。应保证服务具备可靠的性能和业务持续性，各类服务管理系统应支持对服务状态和服务质量进行实时监控，并支持对服务的安装和配置文档、测试和调试记录、运行日志等实现备份和版本管理</w:t>
      </w:r>
      <w:bookmarkEnd w:id="408"/>
      <w:r>
        <w:rPr>
          <w:rFonts w:ascii="Times New Roman"/>
          <w:color w:val="000000"/>
        </w:rPr>
        <w:t>。</w:t>
      </w:r>
    </w:p>
    <w:p w:rsidR="006B6D80" w:rsidRDefault="00610AD5">
      <w:pPr>
        <w:pStyle w:val="3"/>
        <w:numPr>
          <w:ilvl w:val="2"/>
          <w:numId w:val="52"/>
        </w:numPr>
        <w:tabs>
          <w:tab w:val="clear" w:pos="1571"/>
          <w:tab w:val="left" w:pos="709"/>
          <w:tab w:val="left" w:pos="1288"/>
        </w:tabs>
        <w:ind w:left="709" w:hanging="709"/>
        <w:rPr>
          <w:color w:val="000000"/>
        </w:rPr>
      </w:pPr>
      <w:bookmarkStart w:id="410" w:name="_Toc7255847"/>
      <w:bookmarkStart w:id="411" w:name="_Toc320612610"/>
      <w:bookmarkEnd w:id="409"/>
      <w:r>
        <w:rPr>
          <w:color w:val="000000"/>
        </w:rPr>
        <w:t>IT</w:t>
      </w:r>
      <w:r>
        <w:rPr>
          <w:rFonts w:hint="eastAsia"/>
          <w:color w:val="000000"/>
        </w:rPr>
        <w:t>运维管理</w:t>
      </w:r>
    </w:p>
    <w:p w:rsidR="006B6D80" w:rsidRDefault="00610AD5">
      <w:r>
        <w:t xml:space="preserve">    </w:t>
      </w:r>
      <w:r>
        <w:t>职业院校应构建</w:t>
      </w:r>
      <w:r>
        <w:t>IT</w:t>
      </w:r>
      <w:r>
        <w:t>运维管理体系，规范运维和服务流程，明确运维人员职责，建立统一、清晰的资产和服务台</w:t>
      </w:r>
      <w:r>
        <w:rPr>
          <w:rFonts w:hint="eastAsia"/>
        </w:rPr>
        <w:t>账</w:t>
      </w:r>
      <w:r>
        <w:t>，完善运维和服务的考核指标，提高运行效率、降低运行成本，提升校园信息服务的可用性、可靠性、安全性和可持续性。具体内容参见第</w:t>
      </w:r>
      <w:r>
        <w:t>9</w:t>
      </w:r>
      <w:r>
        <w:t>章</w:t>
      </w:r>
      <w:r>
        <w:t xml:space="preserve"> 9.2.6 </w:t>
      </w:r>
      <w:r>
        <w:t>运维管理体系。</w:t>
      </w:r>
    </w:p>
    <w:p w:rsidR="006B6D80" w:rsidRDefault="00610AD5">
      <w:pPr>
        <w:pStyle w:val="2"/>
        <w:numPr>
          <w:ilvl w:val="1"/>
          <w:numId w:val="52"/>
        </w:numPr>
        <w:tabs>
          <w:tab w:val="left" w:pos="420"/>
          <w:tab w:val="left" w:pos="576"/>
        </w:tabs>
        <w:rPr>
          <w:color w:val="000000"/>
        </w:rPr>
      </w:pPr>
      <w:bookmarkStart w:id="412" w:name="_Toc21196247"/>
      <w:bookmarkStart w:id="413" w:name="_Toc21259126"/>
      <w:bookmarkStart w:id="414" w:name="_Toc33436517"/>
      <w:bookmarkStart w:id="415" w:name="_Toc38266258"/>
      <w:bookmarkEnd w:id="410"/>
      <w:bookmarkEnd w:id="411"/>
      <w:r>
        <w:rPr>
          <w:rFonts w:hint="eastAsia"/>
          <w:color w:val="000000"/>
        </w:rPr>
        <w:t>教学</w:t>
      </w:r>
      <w:bookmarkEnd w:id="412"/>
      <w:bookmarkEnd w:id="413"/>
      <w:r>
        <w:rPr>
          <w:rFonts w:hint="eastAsia"/>
          <w:color w:val="000000"/>
        </w:rPr>
        <w:t>环境建设</w:t>
      </w:r>
      <w:bookmarkEnd w:id="414"/>
      <w:bookmarkEnd w:id="415"/>
    </w:p>
    <w:p w:rsidR="006B6D80" w:rsidRDefault="00610AD5">
      <w:pPr>
        <w:ind w:firstLineChars="200" w:firstLine="420"/>
        <w:rPr>
          <w:color w:val="000000"/>
        </w:rPr>
      </w:pPr>
      <w:r>
        <w:rPr>
          <w:rFonts w:hint="eastAsia"/>
          <w:color w:val="000000"/>
        </w:rPr>
        <w:t>教学环境建设包括多媒体教室、智能教室和实习实训环境。</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多媒体教室</w:t>
      </w:r>
    </w:p>
    <w:p w:rsidR="006B6D80" w:rsidRDefault="00610AD5">
      <w:pPr>
        <w:pStyle w:val="aa"/>
        <w:numPr>
          <w:ilvl w:val="0"/>
          <w:numId w:val="69"/>
        </w:numPr>
        <w:tabs>
          <w:tab w:val="clear" w:pos="4201"/>
          <w:tab w:val="center" w:pos="709"/>
          <w:tab w:val="left" w:pos="2127"/>
        </w:tabs>
        <w:ind w:left="709" w:firstLineChars="0" w:hanging="283"/>
        <w:rPr>
          <w:color w:val="000000"/>
        </w:rPr>
      </w:pPr>
      <w:r>
        <w:rPr>
          <w:color w:val="000000"/>
        </w:rPr>
        <w:t>每间教室均配备多媒体教学设备，满足课堂多媒体互动教学的需要；</w:t>
      </w:r>
    </w:p>
    <w:p w:rsidR="006B6D80" w:rsidRDefault="00610AD5">
      <w:pPr>
        <w:pStyle w:val="aa"/>
        <w:numPr>
          <w:ilvl w:val="0"/>
          <w:numId w:val="69"/>
        </w:numPr>
        <w:tabs>
          <w:tab w:val="clear" w:pos="4201"/>
          <w:tab w:val="center" w:pos="709"/>
          <w:tab w:val="left" w:pos="2127"/>
        </w:tabs>
        <w:ind w:left="709" w:firstLineChars="0" w:hanging="283"/>
        <w:rPr>
          <w:color w:val="000000"/>
        </w:rPr>
      </w:pPr>
      <w:r>
        <w:rPr>
          <w:color w:val="000000"/>
        </w:rPr>
        <w:t>支持教室中的多终端接入</w:t>
      </w:r>
      <w:r>
        <w:rPr>
          <w:rFonts w:hint="eastAsia"/>
          <w:color w:val="000000"/>
        </w:rPr>
        <w:t>互联网</w:t>
      </w:r>
      <w:r>
        <w:rPr>
          <w:color w:val="000000"/>
        </w:rPr>
        <w:t>；</w:t>
      </w:r>
    </w:p>
    <w:p w:rsidR="006B6D80" w:rsidRDefault="00610AD5">
      <w:pPr>
        <w:pStyle w:val="aa"/>
        <w:numPr>
          <w:ilvl w:val="0"/>
          <w:numId w:val="69"/>
        </w:numPr>
        <w:tabs>
          <w:tab w:val="clear" w:pos="4201"/>
          <w:tab w:val="center" w:pos="709"/>
          <w:tab w:val="left" w:pos="2127"/>
        </w:tabs>
        <w:ind w:left="709" w:firstLineChars="0" w:hanging="283"/>
        <w:rPr>
          <w:color w:val="000000"/>
        </w:rPr>
      </w:pPr>
      <w:r>
        <w:rPr>
          <w:color w:val="000000"/>
        </w:rPr>
        <w:t>具备多媒体教室远程智能管控功能</w:t>
      </w:r>
      <w:r>
        <w:rPr>
          <w:rFonts w:hint="eastAsia"/>
          <w:color w:val="000000"/>
        </w:rPr>
        <w:t>。</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智能教室</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具备多媒体教室的所有功能；</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配置液晶大屏一体机</w:t>
      </w:r>
      <w:r>
        <w:rPr>
          <w:rFonts w:ascii="Times New Roman"/>
          <w:color w:val="000000"/>
        </w:rPr>
        <w:t>/</w:t>
      </w:r>
      <w:r>
        <w:rPr>
          <w:rFonts w:ascii="Times New Roman"/>
          <w:color w:val="000000"/>
        </w:rPr>
        <w:t>智能黑板，并支持无线投屏；</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课堂教学与网络学习空间无缝衔接</w:t>
      </w:r>
      <w:r>
        <w:rPr>
          <w:rFonts w:ascii="Times New Roman"/>
          <w:color w:val="000000"/>
        </w:rPr>
        <w:t xml:space="preserve">, </w:t>
      </w:r>
      <w:r>
        <w:rPr>
          <w:rFonts w:ascii="Times New Roman"/>
          <w:color w:val="000000"/>
        </w:rPr>
        <w:t>支持基于互联网的学习，支持移动学习和泛在学习；</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多种工具支持课堂内的师生互动；</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对教室内的设备实现统一管理和控制，实现</w:t>
      </w:r>
      <w:r>
        <w:rPr>
          <w:rFonts w:ascii="Times New Roman"/>
          <w:color w:val="000000"/>
        </w:rPr>
        <w:t>“</w:t>
      </w:r>
      <w:r>
        <w:rPr>
          <w:rFonts w:ascii="Times New Roman"/>
          <w:color w:val="000000"/>
        </w:rPr>
        <w:t>一键开关</w:t>
      </w:r>
      <w:r>
        <w:rPr>
          <w:rFonts w:ascii="Times New Roman"/>
          <w:color w:val="000000"/>
        </w:rPr>
        <w:t>”</w:t>
      </w:r>
      <w:r>
        <w:rPr>
          <w:rFonts w:ascii="Times New Roman"/>
          <w:color w:val="000000"/>
        </w:rPr>
        <w:t>；</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智能感知学生听课状态，通过多种模式实时统计并向教师反馈；</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配置或支持多台学习终端，支持个性化学习、协作学习等多种教学模式；</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大数据分析每个学生的学习状况，提供学生发展的预测、预警和建议；</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电子班牌、电子门禁、考勤签到一体设计，支持刷卡、扫码、人脸识别等多种生物识别开门方式，集成师生考勤功能，实现人证合一验证；</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根据预先设置的参数，自动控制环境因素（空气清新度、温度、光照、窗帘等）；</w:t>
      </w:r>
      <w:r>
        <w:rPr>
          <w:rFonts w:ascii="Times New Roman"/>
          <w:color w:val="000000"/>
        </w:rPr>
        <w:t xml:space="preserve"> </w:t>
      </w:r>
    </w:p>
    <w:p w:rsidR="006B6D80" w:rsidRDefault="00610AD5">
      <w:pPr>
        <w:pStyle w:val="aa"/>
        <w:numPr>
          <w:ilvl w:val="0"/>
          <w:numId w:val="70"/>
        </w:numPr>
        <w:tabs>
          <w:tab w:val="clear" w:pos="4201"/>
          <w:tab w:val="center" w:pos="709"/>
          <w:tab w:val="left" w:pos="2127"/>
        </w:tabs>
        <w:ind w:left="709" w:firstLineChars="0" w:hanging="283"/>
        <w:rPr>
          <w:rFonts w:ascii="Times New Roman"/>
          <w:color w:val="000000"/>
        </w:rPr>
      </w:pPr>
      <w:r>
        <w:rPr>
          <w:rFonts w:ascii="Times New Roman"/>
          <w:color w:val="000000"/>
        </w:rPr>
        <w:t>语音控制设备开关和环境参数。</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智能交互教室</w:t>
      </w:r>
    </w:p>
    <w:p w:rsidR="006B6D80" w:rsidRDefault="00610AD5">
      <w:pPr>
        <w:ind w:firstLineChars="200" w:firstLine="420"/>
        <w:rPr>
          <w:color w:val="000000"/>
        </w:rPr>
      </w:pPr>
      <w:r>
        <w:rPr>
          <w:color w:val="000000"/>
        </w:rPr>
        <w:lastRenderedPageBreak/>
        <w:t>智能交互教室是在一个教室空间内部署多套学习终端系统，实现多小组内部或小组间协同学习的智能交互教学系统，系统能够记录每个小组学生学习过程、行为，可以进行统计，对问题可以在线讨论，学习成果可以在线分享。</w:t>
      </w:r>
    </w:p>
    <w:p w:rsidR="006B6D80" w:rsidRDefault="00610AD5">
      <w:pPr>
        <w:pStyle w:val="aa"/>
        <w:numPr>
          <w:ilvl w:val="0"/>
          <w:numId w:val="71"/>
        </w:numPr>
        <w:tabs>
          <w:tab w:val="clear" w:pos="4201"/>
          <w:tab w:val="center" w:pos="709"/>
          <w:tab w:val="left" w:pos="2127"/>
        </w:tabs>
        <w:ind w:left="709" w:firstLineChars="0" w:hanging="283"/>
        <w:rPr>
          <w:rFonts w:ascii="Times New Roman"/>
          <w:color w:val="000000"/>
        </w:rPr>
      </w:pPr>
      <w:r>
        <w:rPr>
          <w:rFonts w:ascii="Times New Roman"/>
          <w:color w:val="000000"/>
        </w:rPr>
        <w:t>具备智能教室的所有功能；</w:t>
      </w:r>
    </w:p>
    <w:p w:rsidR="006B6D80" w:rsidRDefault="00610AD5">
      <w:pPr>
        <w:pStyle w:val="aa"/>
        <w:numPr>
          <w:ilvl w:val="0"/>
          <w:numId w:val="71"/>
        </w:numPr>
        <w:tabs>
          <w:tab w:val="clear" w:pos="4201"/>
          <w:tab w:val="center" w:pos="709"/>
          <w:tab w:val="left" w:pos="2127"/>
        </w:tabs>
        <w:ind w:left="709" w:firstLineChars="0" w:hanging="283"/>
        <w:rPr>
          <w:rFonts w:ascii="Times New Roman"/>
          <w:color w:val="000000"/>
        </w:rPr>
      </w:pPr>
      <w:r>
        <w:rPr>
          <w:rFonts w:ascii="Times New Roman"/>
          <w:color w:val="000000"/>
        </w:rPr>
        <w:t>每个小组有自己学习建构的空间，有供分享、思考、交流的屏幕；</w:t>
      </w:r>
    </w:p>
    <w:p w:rsidR="006B6D80" w:rsidRDefault="00610AD5">
      <w:pPr>
        <w:pStyle w:val="aa"/>
        <w:numPr>
          <w:ilvl w:val="0"/>
          <w:numId w:val="71"/>
        </w:numPr>
        <w:tabs>
          <w:tab w:val="clear" w:pos="4201"/>
          <w:tab w:val="center" w:pos="709"/>
          <w:tab w:val="left" w:pos="2127"/>
        </w:tabs>
        <w:ind w:left="709" w:firstLineChars="0" w:hanging="283"/>
        <w:rPr>
          <w:rFonts w:ascii="Times New Roman"/>
          <w:color w:val="000000"/>
        </w:rPr>
      </w:pPr>
      <w:r>
        <w:rPr>
          <w:rFonts w:ascii="Times New Roman"/>
          <w:color w:val="000000"/>
        </w:rPr>
        <w:t>具备多个小组不同屏幕显示，支持多个小组学习情况的对比讨论；</w:t>
      </w:r>
    </w:p>
    <w:p w:rsidR="006B6D80" w:rsidRDefault="00610AD5">
      <w:pPr>
        <w:pStyle w:val="aa"/>
        <w:numPr>
          <w:ilvl w:val="0"/>
          <w:numId w:val="71"/>
        </w:numPr>
        <w:tabs>
          <w:tab w:val="clear" w:pos="4201"/>
          <w:tab w:val="center" w:pos="709"/>
          <w:tab w:val="left" w:pos="2127"/>
        </w:tabs>
        <w:ind w:left="709" w:firstLineChars="0" w:hanging="283"/>
        <w:rPr>
          <w:rFonts w:ascii="Times New Roman"/>
          <w:color w:val="000000"/>
        </w:rPr>
      </w:pPr>
      <w:r>
        <w:rPr>
          <w:rFonts w:ascii="Times New Roman"/>
          <w:color w:val="000000"/>
        </w:rPr>
        <w:t>无感知、全流程收集教学互动数据，自动生成教育过程的数字档案袋；</w:t>
      </w:r>
    </w:p>
    <w:p w:rsidR="006B6D80" w:rsidRDefault="00610AD5">
      <w:pPr>
        <w:pStyle w:val="aa"/>
        <w:numPr>
          <w:ilvl w:val="0"/>
          <w:numId w:val="71"/>
        </w:numPr>
        <w:tabs>
          <w:tab w:val="clear" w:pos="4201"/>
          <w:tab w:val="center" w:pos="709"/>
          <w:tab w:val="left" w:pos="2127"/>
        </w:tabs>
        <w:ind w:left="709" w:firstLineChars="0" w:hanging="283"/>
        <w:rPr>
          <w:rFonts w:ascii="Times New Roman"/>
        </w:rPr>
      </w:pPr>
      <w:r>
        <w:rPr>
          <w:rFonts w:ascii="Times New Roman"/>
          <w:color w:val="000000"/>
        </w:rPr>
        <w:t>支持基于虚拟仿真技术</w:t>
      </w:r>
      <w:r>
        <w:rPr>
          <w:rFonts w:ascii="Times New Roman"/>
        </w:rPr>
        <w:t>（</w:t>
      </w:r>
      <w:r>
        <w:rPr>
          <w:rFonts w:ascii="Times New Roman"/>
        </w:rPr>
        <w:t>AR/VR/MR</w:t>
      </w:r>
      <w:r>
        <w:rPr>
          <w:rFonts w:ascii="Times New Roman"/>
        </w:rPr>
        <w:t>）的学习环境。</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网络互动教室</w:t>
      </w:r>
    </w:p>
    <w:p w:rsidR="006B6D80" w:rsidRDefault="00610AD5">
      <w:pPr>
        <w:ind w:firstLineChars="200" w:firstLine="420"/>
        <w:rPr>
          <w:color w:val="000000"/>
        </w:rPr>
      </w:pPr>
      <w:r>
        <w:rPr>
          <w:color w:val="000000"/>
        </w:rPr>
        <w:t>网络互动教室能实现</w:t>
      </w:r>
      <w:r>
        <w:rPr>
          <w:color w:val="000000"/>
        </w:rPr>
        <w:t>1</w:t>
      </w:r>
      <w:r>
        <w:rPr>
          <w:color w:val="000000"/>
        </w:rPr>
        <w:t>个教室主讲</w:t>
      </w:r>
      <w:r>
        <w:rPr>
          <w:color w:val="000000"/>
        </w:rPr>
        <w:t>+N</w:t>
      </w:r>
      <w:r>
        <w:rPr>
          <w:color w:val="000000"/>
        </w:rPr>
        <w:t>个教室听课的功能。在教学过程中，摄像头自动跟踪教师和学生，实现不同教室（或不同校区）师生网络面对面，为主讲教师和回答问题的学生提供网络实时交流镜头，确保师生的良好教学体验。</w:t>
      </w:r>
    </w:p>
    <w:p w:rsidR="006B6D80" w:rsidRDefault="00610AD5">
      <w:pPr>
        <w:pStyle w:val="aa"/>
        <w:numPr>
          <w:ilvl w:val="0"/>
          <w:numId w:val="72"/>
        </w:numPr>
        <w:tabs>
          <w:tab w:val="clear" w:pos="4201"/>
          <w:tab w:val="center" w:pos="709"/>
          <w:tab w:val="left" w:pos="2127"/>
        </w:tabs>
        <w:ind w:left="709" w:firstLineChars="0" w:hanging="283"/>
        <w:rPr>
          <w:rFonts w:ascii="Times New Roman"/>
          <w:color w:val="000000"/>
        </w:rPr>
      </w:pPr>
      <w:r>
        <w:rPr>
          <w:rFonts w:ascii="Times New Roman"/>
          <w:color w:val="000000"/>
        </w:rPr>
        <w:t>具备智能教室的所有功能；</w:t>
      </w:r>
    </w:p>
    <w:p w:rsidR="006B6D80" w:rsidRDefault="00610AD5">
      <w:pPr>
        <w:pStyle w:val="aa"/>
        <w:numPr>
          <w:ilvl w:val="0"/>
          <w:numId w:val="72"/>
        </w:numPr>
        <w:tabs>
          <w:tab w:val="clear" w:pos="4201"/>
          <w:tab w:val="center" w:pos="709"/>
          <w:tab w:val="left" w:pos="2127"/>
        </w:tabs>
        <w:ind w:left="709" w:firstLineChars="0" w:hanging="283"/>
        <w:rPr>
          <w:rFonts w:ascii="Times New Roman"/>
          <w:color w:val="000000"/>
        </w:rPr>
      </w:pPr>
      <w:r>
        <w:rPr>
          <w:rFonts w:ascii="Times New Roman"/>
          <w:color w:val="000000"/>
        </w:rPr>
        <w:t>配置不少于</w:t>
      </w:r>
      <w:r>
        <w:rPr>
          <w:rFonts w:ascii="Times New Roman"/>
          <w:color w:val="000000"/>
        </w:rPr>
        <w:t>2</w:t>
      </w:r>
      <w:r>
        <w:rPr>
          <w:rFonts w:ascii="Times New Roman"/>
          <w:color w:val="000000"/>
        </w:rPr>
        <w:t>个高清摄像头，能够自动跟踪教师教学行为，自动跟踪学生学习活动，支持教师学生网上面对面交流；</w:t>
      </w:r>
    </w:p>
    <w:p w:rsidR="006B6D80" w:rsidRDefault="00610AD5">
      <w:pPr>
        <w:pStyle w:val="aa"/>
        <w:numPr>
          <w:ilvl w:val="0"/>
          <w:numId w:val="72"/>
        </w:numPr>
        <w:tabs>
          <w:tab w:val="clear" w:pos="4201"/>
          <w:tab w:val="center" w:pos="709"/>
          <w:tab w:val="left" w:pos="2127"/>
        </w:tabs>
        <w:ind w:left="709" w:firstLineChars="0" w:hanging="283"/>
        <w:rPr>
          <w:rFonts w:ascii="Times New Roman"/>
          <w:color w:val="000000"/>
        </w:rPr>
      </w:pPr>
      <w:r>
        <w:rPr>
          <w:rFonts w:ascii="Times New Roman"/>
          <w:color w:val="000000"/>
        </w:rPr>
        <w:t>配置拾音扩音系统，在师生不佩戴带麦克风的情况下，支持本地教室与远程教室有效的网上语言交流；</w:t>
      </w:r>
    </w:p>
    <w:p w:rsidR="006B6D80" w:rsidRDefault="00610AD5">
      <w:pPr>
        <w:pStyle w:val="aa"/>
        <w:numPr>
          <w:ilvl w:val="0"/>
          <w:numId w:val="72"/>
        </w:numPr>
        <w:tabs>
          <w:tab w:val="clear" w:pos="4201"/>
          <w:tab w:val="center" w:pos="709"/>
          <w:tab w:val="left" w:pos="2127"/>
        </w:tabs>
        <w:ind w:left="709" w:firstLineChars="0" w:hanging="283"/>
        <w:rPr>
          <w:rFonts w:ascii="Times New Roman"/>
          <w:color w:val="000000"/>
        </w:rPr>
      </w:pPr>
      <w:r>
        <w:rPr>
          <w:rFonts w:ascii="Times New Roman"/>
          <w:color w:val="000000"/>
        </w:rPr>
        <w:t>支持网络视频会议和在线直播，并能够与标准网络视频会议系统实现互联互通；</w:t>
      </w:r>
    </w:p>
    <w:p w:rsidR="006B6D80" w:rsidRDefault="00610AD5">
      <w:pPr>
        <w:pStyle w:val="aa"/>
        <w:numPr>
          <w:ilvl w:val="0"/>
          <w:numId w:val="72"/>
        </w:numPr>
        <w:tabs>
          <w:tab w:val="clear" w:pos="4201"/>
          <w:tab w:val="center" w:pos="709"/>
          <w:tab w:val="left" w:pos="2127"/>
        </w:tabs>
        <w:ind w:left="709" w:firstLineChars="0" w:hanging="283"/>
        <w:rPr>
          <w:rFonts w:ascii="Times New Roman"/>
          <w:color w:val="000000"/>
        </w:rPr>
      </w:pPr>
      <w:r>
        <w:rPr>
          <w:rFonts w:ascii="Times New Roman"/>
          <w:color w:val="000000"/>
        </w:rPr>
        <w:t>主讲教室和听讲教室均可对接课程表自动开机，听讲教室开机后能根据课程表自动连接主讲教室。</w:t>
      </w:r>
    </w:p>
    <w:bookmarkEnd w:id="394"/>
    <w:bookmarkEnd w:id="395"/>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仿真实训环境</w:t>
      </w:r>
    </w:p>
    <w:p w:rsidR="006B6D80" w:rsidRDefault="00610AD5">
      <w:pPr>
        <w:ind w:firstLineChars="200" w:firstLine="420"/>
        <w:rPr>
          <w:color w:val="000000"/>
        </w:rPr>
      </w:pPr>
      <w:r>
        <w:rPr>
          <w:color w:val="000000"/>
        </w:rPr>
        <w:t>仿真实训环境是利用计算机仿真技术、虚拟现实技术、仪器设备、模型，以及利用场地、环境的布置，模仿出真实的工作环境、工作程序和动作要求，支持模拟生产、教学实训和考核鉴定等教学活动。</w:t>
      </w:r>
    </w:p>
    <w:p w:rsidR="006B6D80" w:rsidRDefault="00610AD5">
      <w:pPr>
        <w:ind w:firstLineChars="200" w:firstLine="420"/>
        <w:rPr>
          <w:color w:val="000000"/>
        </w:rPr>
      </w:pPr>
      <w:r>
        <w:rPr>
          <w:color w:val="000000"/>
        </w:rPr>
        <w:t>根据规模和复杂度，仿真实训环境</w:t>
      </w:r>
      <w:r>
        <w:rPr>
          <w:bCs/>
          <w:color w:val="000000"/>
          <w:szCs w:val="21"/>
        </w:rPr>
        <w:t>分为如下类型：</w:t>
      </w:r>
    </w:p>
    <w:p w:rsidR="006B6D80" w:rsidRDefault="00610AD5">
      <w:pPr>
        <w:pStyle w:val="aa"/>
        <w:numPr>
          <w:ilvl w:val="0"/>
          <w:numId w:val="73"/>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数字化技能教室是指实物设备与计算机系统有机结合的一体化教室，实操实训功能由实物设备实现，实物设备的控制由计算机系统承担，支持技能演示、模拟训练、计算机考核等教学活动；</w:t>
      </w:r>
    </w:p>
    <w:p w:rsidR="006B6D80" w:rsidRDefault="00610AD5">
      <w:pPr>
        <w:pStyle w:val="aa"/>
        <w:numPr>
          <w:ilvl w:val="0"/>
          <w:numId w:val="73"/>
        </w:numPr>
        <w:tabs>
          <w:tab w:val="clear" w:pos="4201"/>
          <w:tab w:val="center" w:pos="709"/>
          <w:tab w:val="left" w:pos="2127"/>
        </w:tabs>
        <w:ind w:left="709" w:firstLineChars="0" w:hanging="283"/>
        <w:rPr>
          <w:rFonts w:ascii="Times New Roman"/>
          <w:color w:val="000000"/>
        </w:rPr>
      </w:pPr>
      <w:r>
        <w:rPr>
          <w:rFonts w:ascii="Times New Roman"/>
          <w:bCs/>
          <w:color w:val="000000"/>
          <w:szCs w:val="21"/>
        </w:rPr>
        <w:t>虚拟仿真实训室是由计算机及附属软硬件设备所构成的实验实训环境，其中实训活动所在的三维职场环境、设备和工具等皆由计算机软件生成，学习者可通过键盘、鼠标、操纵杆、手柄等简单设备实现对操作对象的交互操作；</w:t>
      </w:r>
    </w:p>
    <w:p w:rsidR="006B6D80" w:rsidRDefault="00610AD5">
      <w:pPr>
        <w:pStyle w:val="aa"/>
        <w:numPr>
          <w:ilvl w:val="0"/>
          <w:numId w:val="73"/>
        </w:numPr>
        <w:tabs>
          <w:tab w:val="clear" w:pos="4201"/>
          <w:tab w:val="center" w:pos="709"/>
          <w:tab w:val="left" w:pos="2127"/>
        </w:tabs>
        <w:ind w:left="709" w:firstLineChars="0" w:hanging="283"/>
        <w:rPr>
          <w:rFonts w:ascii="Times New Roman"/>
          <w:color w:val="000000"/>
        </w:rPr>
      </w:pPr>
      <w:r>
        <w:rPr>
          <w:rFonts w:ascii="Times New Roman"/>
          <w:bCs/>
          <w:color w:val="000000"/>
          <w:szCs w:val="21"/>
        </w:rPr>
        <w:t>大场景虚拟仿真实训室是</w:t>
      </w:r>
      <w:r>
        <w:rPr>
          <w:rFonts w:ascii="Times New Roman"/>
          <w:color w:val="000000"/>
        </w:rPr>
        <w:t>基于多通道视景系统</w:t>
      </w:r>
      <w:r>
        <w:rPr>
          <w:rFonts w:ascii="Times New Roman"/>
          <w:bCs/>
          <w:color w:val="000000"/>
          <w:szCs w:val="21"/>
        </w:rPr>
        <w:t>、实训操作设备以及软件系统等建立起来的虚拟仿真实训室，</w:t>
      </w:r>
      <w:r>
        <w:rPr>
          <w:rFonts w:ascii="Times New Roman"/>
          <w:color w:val="000000"/>
        </w:rPr>
        <w:t>其中视景系统生成高逼真度的职场环境，实训操作设备实现对设备、工具、仪器仪表等的接触性技能获得，计算机软件系统完成对整个实训系统的控制。大场景虚拟实训室的优点是营造强烈的沉浸感及实物的介入，是计算机软件硬件技术的理想结合，适于大面积观摩实训教学与多人技能训练；</w:t>
      </w:r>
    </w:p>
    <w:p w:rsidR="006B6D80" w:rsidRDefault="00610AD5">
      <w:pPr>
        <w:pStyle w:val="aa"/>
        <w:numPr>
          <w:ilvl w:val="0"/>
          <w:numId w:val="73"/>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情景化互动实验室采用虚拟现实技术，将真实场景虚拟化，让学生以角色扮演的方式参与互动，是具有很强体验感的实验室；</w:t>
      </w:r>
    </w:p>
    <w:p w:rsidR="006B6D80" w:rsidRDefault="00610AD5">
      <w:pPr>
        <w:pStyle w:val="aa"/>
        <w:numPr>
          <w:ilvl w:val="0"/>
          <w:numId w:val="73"/>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强交互虚拟实验实训室是指以高性能计算机网络和计算机系统为平台，以多人虚拟现实系统为核心，以头盔显示器为主体的视觉系统，以语音识别、声音合成与声音定位为主体的听觉系统，运用方位跟踪器、数据手套和数据衣为主体的身体方位姿态跟踪设备，组建由视觉、听觉、触觉及运动反馈系统等功能单元构成的支持原理验证、职业培训和技能训练的交互式虚拟实验实训系统。</w:t>
      </w:r>
    </w:p>
    <w:p w:rsidR="006B6D80" w:rsidRDefault="00610AD5">
      <w:pPr>
        <w:pStyle w:val="2"/>
        <w:numPr>
          <w:ilvl w:val="1"/>
          <w:numId w:val="52"/>
        </w:numPr>
        <w:tabs>
          <w:tab w:val="left" w:pos="420"/>
          <w:tab w:val="left" w:pos="576"/>
        </w:tabs>
        <w:rPr>
          <w:color w:val="000000"/>
        </w:rPr>
      </w:pPr>
      <w:bookmarkStart w:id="416" w:name="_Toc21196248"/>
      <w:bookmarkStart w:id="417" w:name="_Toc33436519"/>
      <w:bookmarkStart w:id="418" w:name="_Toc38266259"/>
      <w:bookmarkEnd w:id="396"/>
      <w:bookmarkEnd w:id="397"/>
      <w:r>
        <w:rPr>
          <w:rFonts w:hint="eastAsia"/>
          <w:color w:val="000000"/>
        </w:rPr>
        <w:t>平安校园</w:t>
      </w:r>
      <w:bookmarkEnd w:id="416"/>
      <w:bookmarkEnd w:id="417"/>
      <w:bookmarkEnd w:id="418"/>
    </w:p>
    <w:p w:rsidR="006B6D80" w:rsidRDefault="00610AD5">
      <w:pPr>
        <w:ind w:firstLineChars="200" w:firstLine="420"/>
        <w:rPr>
          <w:color w:val="000000"/>
        </w:rPr>
      </w:pPr>
      <w:r>
        <w:rPr>
          <w:color w:val="000000"/>
        </w:rPr>
        <w:lastRenderedPageBreak/>
        <w:t>平安校园系统包括智能安防综合管理平台和视频监控、出入口管理、周界防护、人员对讲、车辆管理、电子巡查、预案管理、消防可视化、应急指挥等多个子系统，并参照</w:t>
      </w:r>
      <w:r>
        <w:rPr>
          <w:bCs/>
          <w:color w:val="000000"/>
        </w:rPr>
        <w:t>GB 50348-2004</w:t>
      </w:r>
      <w:r>
        <w:rPr>
          <w:color w:val="000000"/>
        </w:rPr>
        <w:t>的相关规定实施安全防范工程。</w:t>
      </w:r>
    </w:p>
    <w:p w:rsidR="006B6D80" w:rsidRDefault="00610AD5">
      <w:pPr>
        <w:pStyle w:val="3"/>
        <w:numPr>
          <w:ilvl w:val="2"/>
          <w:numId w:val="52"/>
        </w:numPr>
        <w:tabs>
          <w:tab w:val="clear" w:pos="1571"/>
          <w:tab w:val="left" w:pos="709"/>
          <w:tab w:val="left" w:pos="1288"/>
        </w:tabs>
        <w:ind w:left="709" w:hanging="709"/>
        <w:rPr>
          <w:color w:val="000000"/>
        </w:rPr>
      </w:pPr>
      <w:bookmarkStart w:id="419" w:name="_Toc320612642"/>
      <w:r>
        <w:rPr>
          <w:rFonts w:hint="eastAsia"/>
          <w:color w:val="000000"/>
        </w:rPr>
        <w:t>智能安防综合管理平台</w:t>
      </w:r>
    </w:p>
    <w:p w:rsidR="006B6D80" w:rsidRDefault="00610AD5">
      <w:pPr>
        <w:ind w:firstLine="410"/>
        <w:rPr>
          <w:color w:val="000000"/>
        </w:rPr>
      </w:pPr>
      <w:r>
        <w:rPr>
          <w:color w:val="000000"/>
        </w:rPr>
        <w:t>智能安防综合管理平台是学校一体化安防管理的平台，集视频监控、报警处理、出入口管理、周界防护、对讲系统、车辆管理、电子巡查、预案管理、消防可视化、应急指挥等业务于一体，通过电子地图对学校安防</w:t>
      </w:r>
      <w:r>
        <w:rPr>
          <w:rFonts w:hint="eastAsia"/>
          <w:color w:val="000000"/>
        </w:rPr>
        <w:t>要素实施全方位统一展示和管理，实现多个技防系统的融合及协同工作。</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视频监控系统</w:t>
      </w:r>
    </w:p>
    <w:p w:rsidR="006B6D80" w:rsidRDefault="00610AD5">
      <w:pPr>
        <w:pStyle w:val="aa"/>
        <w:tabs>
          <w:tab w:val="clear" w:pos="4201"/>
          <w:tab w:val="center" w:pos="709"/>
          <w:tab w:val="left" w:pos="2127"/>
        </w:tabs>
        <w:ind w:firstLineChars="0"/>
        <w:rPr>
          <w:rFonts w:ascii="Times New Roman"/>
          <w:bCs/>
          <w:color w:val="000000"/>
          <w:szCs w:val="21"/>
        </w:rPr>
      </w:pPr>
      <w:r>
        <w:rPr>
          <w:rFonts w:ascii="Times New Roman"/>
          <w:bCs/>
          <w:color w:val="000000"/>
          <w:szCs w:val="21"/>
        </w:rPr>
        <w:t>视频监控系统包括前端网络摄像机、后台存储、视频管理系统等设备设施。</w:t>
      </w:r>
    </w:p>
    <w:p w:rsidR="006B6D80" w:rsidRDefault="00610AD5">
      <w:pPr>
        <w:pStyle w:val="aa"/>
        <w:numPr>
          <w:ilvl w:val="0"/>
          <w:numId w:val="74"/>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前端摄像机应选择</w:t>
      </w:r>
      <w:r>
        <w:rPr>
          <w:rFonts w:ascii="Times New Roman"/>
          <w:bCs/>
          <w:color w:val="000000"/>
          <w:szCs w:val="21"/>
        </w:rPr>
        <w:t>200</w:t>
      </w:r>
      <w:r>
        <w:rPr>
          <w:rFonts w:ascii="Times New Roman"/>
          <w:bCs/>
          <w:color w:val="000000"/>
          <w:szCs w:val="21"/>
        </w:rPr>
        <w:t>万及更高像素的摄像机，实现安全防范区域的视频全覆盖；</w:t>
      </w:r>
    </w:p>
    <w:p w:rsidR="006B6D80" w:rsidRDefault="00610AD5">
      <w:pPr>
        <w:pStyle w:val="aa"/>
        <w:numPr>
          <w:ilvl w:val="0"/>
          <w:numId w:val="74"/>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根据具体安防需求，选择具备周界监测、人数统计、人脸识别、物品移除报警、物品滞留报警、越线报警、禁区监测、密度监测、全景拼接等功能的设备；</w:t>
      </w:r>
    </w:p>
    <w:p w:rsidR="006B6D80" w:rsidRDefault="00610AD5">
      <w:pPr>
        <w:pStyle w:val="aa"/>
        <w:numPr>
          <w:ilvl w:val="0"/>
          <w:numId w:val="74"/>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后台存储设备应支持所有视频图像保存至少三十天，关键区域图像保存九十天；</w:t>
      </w:r>
    </w:p>
    <w:p w:rsidR="006B6D80" w:rsidRDefault="00610AD5">
      <w:pPr>
        <w:pStyle w:val="aa"/>
        <w:numPr>
          <w:ilvl w:val="0"/>
          <w:numId w:val="74"/>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视频管理系统应支持录像查询及回放，配合前端设备实现各种智能分析功能，并支持对摄像机及存储设备的状态监控和运维管理。</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出入口管理系统</w:t>
      </w:r>
    </w:p>
    <w:p w:rsidR="006B6D80" w:rsidRDefault="00610AD5">
      <w:pPr>
        <w:pStyle w:val="aa"/>
        <w:tabs>
          <w:tab w:val="clear" w:pos="4201"/>
          <w:tab w:val="center" w:pos="709"/>
          <w:tab w:val="left" w:pos="2127"/>
        </w:tabs>
        <w:ind w:firstLineChars="0"/>
        <w:rPr>
          <w:rFonts w:ascii="Times New Roman"/>
          <w:bCs/>
          <w:color w:val="000000"/>
          <w:szCs w:val="21"/>
        </w:rPr>
      </w:pPr>
      <w:r>
        <w:rPr>
          <w:rFonts w:ascii="Times New Roman"/>
          <w:bCs/>
          <w:color w:val="000000"/>
          <w:szCs w:val="21"/>
        </w:rPr>
        <w:t>在校园门口、各建筑物出入口、办公室、教学楼等重点防范区域应设置人员出入口控制设备，在学生宿舍楼设置门禁设备。</w:t>
      </w:r>
    </w:p>
    <w:p w:rsidR="006B6D80" w:rsidRDefault="00610AD5">
      <w:pPr>
        <w:pStyle w:val="aa"/>
        <w:numPr>
          <w:ilvl w:val="0"/>
          <w:numId w:val="75"/>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出入口控制系统设计应该参照</w:t>
      </w:r>
      <w:r>
        <w:rPr>
          <w:rFonts w:ascii="Times New Roman"/>
          <w:bCs/>
          <w:color w:val="000000"/>
          <w:szCs w:val="21"/>
        </w:rPr>
        <w:t>GA/T 394-2002</w:t>
      </w:r>
      <w:r>
        <w:rPr>
          <w:rFonts w:ascii="Times New Roman"/>
          <w:bCs/>
          <w:color w:val="000000"/>
          <w:szCs w:val="21"/>
        </w:rPr>
        <w:t>的相关要求；</w:t>
      </w:r>
    </w:p>
    <w:p w:rsidR="006B6D80" w:rsidRDefault="00610AD5">
      <w:pPr>
        <w:pStyle w:val="aa"/>
        <w:numPr>
          <w:ilvl w:val="0"/>
          <w:numId w:val="75"/>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人员安全疏散口设计应符合</w:t>
      </w:r>
      <w:r>
        <w:rPr>
          <w:rFonts w:ascii="Times New Roman"/>
          <w:bCs/>
          <w:color w:val="000000"/>
          <w:szCs w:val="21"/>
        </w:rPr>
        <w:t>GB 50016-2014</w:t>
      </w:r>
      <w:r>
        <w:rPr>
          <w:rFonts w:ascii="Times New Roman"/>
          <w:bCs/>
          <w:color w:val="000000"/>
          <w:szCs w:val="21"/>
        </w:rPr>
        <w:t>的要求；</w:t>
      </w:r>
    </w:p>
    <w:p w:rsidR="006B6D80" w:rsidRDefault="00610AD5">
      <w:pPr>
        <w:pStyle w:val="aa"/>
        <w:numPr>
          <w:ilvl w:val="0"/>
          <w:numId w:val="75"/>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出入口控制设备的类型可根据实际需求选择门磁型门锁、道闸或嵌入式门锁，根据安全等级选择刷卡、密码、卡</w:t>
      </w:r>
      <w:r>
        <w:rPr>
          <w:rFonts w:ascii="Times New Roman"/>
          <w:bCs/>
          <w:color w:val="000000"/>
          <w:szCs w:val="21"/>
        </w:rPr>
        <w:t>+</w:t>
      </w:r>
      <w:r>
        <w:rPr>
          <w:rFonts w:ascii="Times New Roman"/>
          <w:bCs/>
          <w:color w:val="000000"/>
          <w:szCs w:val="21"/>
        </w:rPr>
        <w:t>密码、生物识别（指纹、人脸、虹膜或指静脉）等认证方式；</w:t>
      </w:r>
    </w:p>
    <w:p w:rsidR="006B6D80" w:rsidRDefault="00610AD5">
      <w:pPr>
        <w:pStyle w:val="aa"/>
        <w:numPr>
          <w:ilvl w:val="0"/>
          <w:numId w:val="75"/>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应建立统一的出入口管理平台，支持对设备的统一控制管理，支持分级别分区域授权管理，支持与消防报警和视频监控系统的联动，支持与学校校园卡、统一身份认证等系统对接实现数据同步。</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周界防护系统</w:t>
      </w:r>
    </w:p>
    <w:p w:rsidR="006B6D80" w:rsidRDefault="00610AD5">
      <w:pPr>
        <w:rPr>
          <w:color w:val="000000"/>
        </w:rPr>
      </w:pPr>
      <w:r>
        <w:rPr>
          <w:color w:val="000000"/>
        </w:rPr>
        <w:t xml:space="preserve">    </w:t>
      </w:r>
      <w:r>
        <w:rPr>
          <w:color w:val="000000"/>
        </w:rPr>
        <w:t>校园周边、需进行防护的建筑物或区域周边宜设置电子周界防护系统或视频周界防护系统，周界防护系统应与</w:t>
      </w:r>
      <w:r>
        <w:rPr>
          <w:rFonts w:hint="eastAsia"/>
          <w:color w:val="000000"/>
        </w:rPr>
        <w:t>入侵报警系统实现联动。</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车辆管理系统</w:t>
      </w:r>
    </w:p>
    <w:p w:rsidR="006B6D80" w:rsidRDefault="00610AD5">
      <w:pPr>
        <w:pStyle w:val="aa"/>
        <w:tabs>
          <w:tab w:val="clear" w:pos="4201"/>
          <w:tab w:val="center" w:pos="709"/>
          <w:tab w:val="left" w:pos="2127"/>
        </w:tabs>
        <w:rPr>
          <w:rFonts w:hAnsi="宋体"/>
          <w:bCs/>
          <w:color w:val="000000"/>
          <w:szCs w:val="21"/>
        </w:rPr>
      </w:pPr>
      <w:r>
        <w:rPr>
          <w:rFonts w:hAnsi="宋体" w:hint="eastAsia"/>
          <w:bCs/>
          <w:color w:val="000000"/>
          <w:szCs w:val="21"/>
        </w:rPr>
        <w:t>车辆管理系统应包括基于车牌识别的车辆出入口控制系统、车辆轨迹管理系统、车辆违章管理系统和停车场系统等，实现车辆进出校园全生命周期的管理。</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入侵报警与主动报警系统</w:t>
      </w:r>
    </w:p>
    <w:p w:rsidR="006B6D80" w:rsidRDefault="00610AD5">
      <w:pPr>
        <w:pStyle w:val="aa"/>
        <w:tabs>
          <w:tab w:val="clear" w:pos="4201"/>
          <w:tab w:val="center" w:pos="709"/>
          <w:tab w:val="left" w:pos="2127"/>
        </w:tabs>
        <w:rPr>
          <w:rFonts w:hAnsi="宋体"/>
          <w:bCs/>
          <w:color w:val="000000"/>
          <w:szCs w:val="21"/>
        </w:rPr>
      </w:pPr>
      <w:r>
        <w:rPr>
          <w:rFonts w:hAnsi="宋体" w:hint="eastAsia"/>
          <w:bCs/>
          <w:color w:val="000000"/>
          <w:szCs w:val="21"/>
        </w:rPr>
        <w:t>无人值守或分时有人值守的被防护场所及部位应安装防盗、防入侵报警装置，具备根据时间段设置自动布防功能，入侵报警系统的设计应参照GA/T 368-2016的相关规定。校园内宜设置报警柱，具备与安防中心音视频互动功能，实现紧急情况下的主动报警。</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电子巡查系统</w:t>
      </w:r>
    </w:p>
    <w:p w:rsidR="006B6D80" w:rsidRDefault="00610AD5">
      <w:pPr>
        <w:pStyle w:val="aa"/>
        <w:tabs>
          <w:tab w:val="clear" w:pos="4201"/>
          <w:tab w:val="center" w:pos="709"/>
          <w:tab w:val="left" w:pos="2127"/>
        </w:tabs>
        <w:rPr>
          <w:rFonts w:hAnsi="宋体"/>
          <w:bCs/>
          <w:color w:val="000000"/>
          <w:szCs w:val="21"/>
        </w:rPr>
      </w:pPr>
      <w:r>
        <w:rPr>
          <w:rFonts w:hAnsi="宋体" w:hint="eastAsia"/>
          <w:bCs/>
          <w:color w:val="000000"/>
          <w:szCs w:val="21"/>
        </w:rPr>
        <w:t>设置电子巡查系统，</w:t>
      </w:r>
      <w:r>
        <w:rPr>
          <w:rFonts w:hAnsi="宋体" w:hint="eastAsia"/>
          <w:bCs/>
          <w:color w:val="000000"/>
          <w:szCs w:val="21"/>
        </w:rPr>
        <w:tab/>
        <w:t>在治安重点区域设置电子巡查信息点。巡查系统应支持显示巡查人员的位置、巡查线路、实时及历史轨迹，支持对完成率、漏检率等数据，支持问题及事件上报等功能。</w:t>
      </w:r>
    </w:p>
    <w:p w:rsidR="006B6D80" w:rsidRDefault="00610AD5">
      <w:pPr>
        <w:pStyle w:val="3"/>
        <w:numPr>
          <w:ilvl w:val="2"/>
          <w:numId w:val="52"/>
        </w:numPr>
        <w:tabs>
          <w:tab w:val="clear" w:pos="1571"/>
          <w:tab w:val="left" w:pos="709"/>
          <w:tab w:val="left" w:pos="1288"/>
        </w:tabs>
        <w:ind w:left="709" w:hanging="709"/>
        <w:rPr>
          <w:color w:val="000000"/>
        </w:rPr>
      </w:pPr>
      <w:bookmarkStart w:id="420" w:name="_Toc320612639"/>
      <w:r>
        <w:rPr>
          <w:rFonts w:hint="eastAsia"/>
          <w:color w:val="000000"/>
        </w:rPr>
        <w:t>数字广播系统</w:t>
      </w:r>
    </w:p>
    <w:p w:rsidR="006B6D80" w:rsidRDefault="00610AD5">
      <w:pPr>
        <w:ind w:firstLineChars="200" w:firstLine="420"/>
        <w:rPr>
          <w:color w:val="000000"/>
        </w:rPr>
      </w:pPr>
      <w:r>
        <w:rPr>
          <w:color w:val="000000"/>
        </w:rPr>
        <w:lastRenderedPageBreak/>
        <w:t>数字广播系统除了用于正常的节目广播之外，还要支持分区广播、消防报警、紧急呼叫报警和其</w:t>
      </w:r>
      <w:r>
        <w:rPr>
          <w:rFonts w:hint="eastAsia"/>
          <w:color w:val="000000"/>
        </w:rPr>
        <w:t>他</w:t>
      </w:r>
      <w:r>
        <w:rPr>
          <w:color w:val="000000"/>
        </w:rPr>
        <w:t>紧急广播的功能，并支持消防强切功能。</w:t>
      </w:r>
    </w:p>
    <w:p w:rsidR="006B6D80" w:rsidRDefault="00610AD5">
      <w:pPr>
        <w:pStyle w:val="aa"/>
        <w:numPr>
          <w:ilvl w:val="0"/>
          <w:numId w:val="76"/>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规定数字广播系统由数字广播信号源设备、</w:t>
      </w:r>
      <w:r>
        <w:rPr>
          <w:rFonts w:ascii="Times New Roman"/>
          <w:bCs/>
          <w:color w:val="000000"/>
          <w:szCs w:val="21"/>
        </w:rPr>
        <w:t>IP</w:t>
      </w:r>
      <w:r>
        <w:rPr>
          <w:rFonts w:ascii="Times New Roman"/>
          <w:bCs/>
          <w:color w:val="000000"/>
          <w:szCs w:val="21"/>
        </w:rPr>
        <w:t>适配器、传输线路、广播功率放大器和广播扬声器组成</w:t>
      </w:r>
      <w:bookmarkEnd w:id="420"/>
      <w:r>
        <w:rPr>
          <w:rFonts w:ascii="Times New Roman"/>
          <w:bCs/>
          <w:color w:val="000000"/>
          <w:szCs w:val="21"/>
        </w:rPr>
        <w:t>，设计应参照</w:t>
      </w:r>
      <w:r>
        <w:rPr>
          <w:rFonts w:ascii="Times New Roman"/>
          <w:bCs/>
          <w:color w:val="000000"/>
          <w:szCs w:val="21"/>
        </w:rPr>
        <w:t>GB 50526-2010</w:t>
      </w:r>
      <w:r>
        <w:rPr>
          <w:rFonts w:ascii="Times New Roman"/>
          <w:bCs/>
          <w:color w:val="000000"/>
          <w:szCs w:val="21"/>
        </w:rPr>
        <w:t>的相关规定；</w:t>
      </w:r>
    </w:p>
    <w:p w:rsidR="006B6D80" w:rsidRDefault="00610AD5">
      <w:pPr>
        <w:pStyle w:val="aa"/>
        <w:numPr>
          <w:ilvl w:val="0"/>
          <w:numId w:val="76"/>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数字广播信号源应支持播放多种类音频信号，室内传输线路可选择同轴电缆、双绞线或光缆，室外传输线路宜选择光缆；</w:t>
      </w:r>
    </w:p>
    <w:p w:rsidR="006B6D80" w:rsidRDefault="00610AD5">
      <w:pPr>
        <w:pStyle w:val="aa"/>
        <w:numPr>
          <w:ilvl w:val="0"/>
          <w:numId w:val="76"/>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广播扬声器的设计应考虑灵敏度、额定功率、频率响应、指向性等方面的因素；</w:t>
      </w:r>
    </w:p>
    <w:p w:rsidR="006B6D80" w:rsidRDefault="00610AD5">
      <w:pPr>
        <w:pStyle w:val="aa"/>
        <w:numPr>
          <w:ilvl w:val="0"/>
          <w:numId w:val="76"/>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数字广播的管理系统应支持对播放设备和</w:t>
      </w:r>
      <w:r>
        <w:rPr>
          <w:rFonts w:ascii="Times New Roman"/>
          <w:bCs/>
          <w:color w:val="000000"/>
          <w:szCs w:val="21"/>
        </w:rPr>
        <w:t>IP</w:t>
      </w:r>
      <w:r>
        <w:rPr>
          <w:rFonts w:ascii="Times New Roman"/>
          <w:bCs/>
          <w:color w:val="000000"/>
          <w:szCs w:val="21"/>
        </w:rPr>
        <w:t>适配器的远程监控和管理。</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预案管理系统</w:t>
      </w:r>
    </w:p>
    <w:p w:rsidR="006B6D80" w:rsidRDefault="00610AD5">
      <w:pPr>
        <w:rPr>
          <w:color w:val="000000"/>
        </w:rPr>
      </w:pPr>
      <w:r>
        <w:rPr>
          <w:color w:val="000000"/>
        </w:rPr>
        <w:t xml:space="preserve">    </w:t>
      </w:r>
      <w:r>
        <w:rPr>
          <w:rFonts w:hint="eastAsia"/>
          <w:color w:val="000000"/>
        </w:rPr>
        <w:t>预</w:t>
      </w:r>
      <w:r>
        <w:rPr>
          <w:color w:val="000000"/>
        </w:rPr>
        <w:t>案管理系统</w:t>
      </w:r>
      <w:r>
        <w:rPr>
          <w:rFonts w:hint="eastAsia"/>
          <w:color w:val="000000"/>
        </w:rPr>
        <w:t>应支持生成设备联动预案和事件联动预案，并能够根据条件自动触发预案，支持预案演练，从而达到快速处置的目标。</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消防可视化系统</w:t>
      </w:r>
    </w:p>
    <w:p w:rsidR="006B6D80" w:rsidRDefault="00610AD5">
      <w:pPr>
        <w:pStyle w:val="aa"/>
        <w:tabs>
          <w:tab w:val="clear" w:pos="4201"/>
          <w:tab w:val="center" w:pos="709"/>
          <w:tab w:val="left" w:pos="2127"/>
        </w:tabs>
        <w:ind w:firstLineChars="0"/>
        <w:rPr>
          <w:rFonts w:ascii="Times New Roman"/>
          <w:color w:val="000000"/>
        </w:rPr>
      </w:pPr>
      <w:r>
        <w:rPr>
          <w:rFonts w:hint="eastAsia"/>
          <w:color w:val="000000"/>
        </w:rPr>
        <w:t>在</w:t>
      </w:r>
      <w:r>
        <w:rPr>
          <w:rFonts w:ascii="Times New Roman"/>
          <w:color w:val="000000"/>
        </w:rPr>
        <w:t>校园内设置烟感、温感、消防设施监测、最不利点消防水压监测等消防可视化终端设备。消防可视化系统应支持消防点位信息的管理和查询、消防报警的联动处置和消防信息分类统计等功能。支持在电子地图上显示消防设备的状态、管网压力、消防水池水位等信息，实现实时监控。</w:t>
      </w:r>
    </w:p>
    <w:p w:rsidR="006B6D80" w:rsidRDefault="00610AD5">
      <w:pPr>
        <w:pStyle w:val="3"/>
        <w:numPr>
          <w:ilvl w:val="2"/>
          <w:numId w:val="52"/>
        </w:numPr>
        <w:tabs>
          <w:tab w:val="clear" w:pos="1571"/>
          <w:tab w:val="left" w:pos="709"/>
          <w:tab w:val="left" w:pos="1288"/>
        </w:tabs>
        <w:ind w:left="709" w:hanging="709"/>
        <w:rPr>
          <w:color w:val="000000"/>
        </w:rPr>
      </w:pPr>
      <w:r>
        <w:rPr>
          <w:rFonts w:hint="eastAsia"/>
          <w:color w:val="000000"/>
        </w:rPr>
        <w:t>监控与应急指挥中心</w:t>
      </w:r>
    </w:p>
    <w:bookmarkEnd w:id="419"/>
    <w:p w:rsidR="006B6D80" w:rsidRDefault="00610AD5">
      <w:pPr>
        <w:pStyle w:val="aa"/>
        <w:tabs>
          <w:tab w:val="clear" w:pos="4201"/>
          <w:tab w:val="center" w:pos="709"/>
          <w:tab w:val="left" w:pos="2127"/>
        </w:tabs>
        <w:rPr>
          <w:rFonts w:ascii="Times New Roman"/>
          <w:color w:val="000000"/>
        </w:rPr>
      </w:pPr>
      <w:r>
        <w:rPr>
          <w:rFonts w:ascii="Times New Roman"/>
          <w:color w:val="000000"/>
        </w:rPr>
        <w:t>监控与应急指挥中心包括监控大屏、应急指挥音视频交互系统等系统。监控大屏系统宜采用小间距液晶拼接屏或小间距</w:t>
      </w:r>
      <w:r>
        <w:rPr>
          <w:rFonts w:ascii="Times New Roman"/>
          <w:color w:val="000000"/>
        </w:rPr>
        <w:t>LED</w:t>
      </w:r>
      <w:r>
        <w:rPr>
          <w:rFonts w:ascii="Times New Roman"/>
          <w:color w:val="000000"/>
        </w:rPr>
        <w:t>屏，支持多路高清图像的显示；应急指挥音视频交互系统实现指挥中心人员与现场人员的音视频交互，实时回传现场信息，实现应急处置决策的立即贯彻。</w:t>
      </w:r>
    </w:p>
    <w:p w:rsidR="006B6D80" w:rsidRDefault="00610AD5">
      <w:pPr>
        <w:pStyle w:val="2"/>
        <w:numPr>
          <w:ilvl w:val="1"/>
          <w:numId w:val="52"/>
        </w:numPr>
        <w:tabs>
          <w:tab w:val="left" w:pos="420"/>
          <w:tab w:val="left" w:pos="576"/>
        </w:tabs>
        <w:rPr>
          <w:color w:val="000000"/>
        </w:rPr>
      </w:pPr>
      <w:bookmarkStart w:id="421" w:name="_Toc21196249"/>
      <w:bookmarkStart w:id="422" w:name="_Toc33436520"/>
      <w:bookmarkStart w:id="423" w:name="_Toc38266260"/>
      <w:r>
        <w:rPr>
          <w:color w:val="000000"/>
        </w:rPr>
        <w:t>后勤保障</w:t>
      </w:r>
      <w:bookmarkEnd w:id="421"/>
      <w:bookmarkEnd w:id="422"/>
      <w:bookmarkEnd w:id="423"/>
    </w:p>
    <w:p w:rsidR="006B6D80" w:rsidRDefault="00610AD5">
      <w:pPr>
        <w:ind w:firstLineChars="200" w:firstLine="420"/>
        <w:rPr>
          <w:color w:val="000000"/>
        </w:rPr>
      </w:pPr>
      <w:r>
        <w:rPr>
          <w:color w:val="000000"/>
        </w:rPr>
        <w:t>后勤保障包括水、电、暖、气等能源管理，控制并节省运行成本。</w:t>
      </w:r>
    </w:p>
    <w:p w:rsidR="006B6D80" w:rsidRDefault="00610AD5">
      <w:pPr>
        <w:pStyle w:val="aa"/>
        <w:numPr>
          <w:ilvl w:val="0"/>
          <w:numId w:val="77"/>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实现工程项目的信息化、楼宇维修计划与实施管理、校园及楼宇环境建设与管理；</w:t>
      </w:r>
    </w:p>
    <w:p w:rsidR="006B6D80" w:rsidRDefault="00610AD5">
      <w:pPr>
        <w:pStyle w:val="aa"/>
        <w:numPr>
          <w:ilvl w:val="0"/>
          <w:numId w:val="77"/>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实现值班、维修、卫生、绿化等物业服务信息化监管；</w:t>
      </w:r>
    </w:p>
    <w:p w:rsidR="006B6D80" w:rsidRDefault="00610AD5">
      <w:pPr>
        <w:pStyle w:val="aa"/>
        <w:numPr>
          <w:ilvl w:val="0"/>
          <w:numId w:val="77"/>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实现学生宿舍管理与维修服务信息化，教室、办公室管理服务提升对师生教学、科研、学习、生活等方面条件保障能力；</w:t>
      </w:r>
    </w:p>
    <w:p w:rsidR="006B6D80" w:rsidRDefault="00610AD5">
      <w:pPr>
        <w:pStyle w:val="aa"/>
        <w:numPr>
          <w:ilvl w:val="0"/>
          <w:numId w:val="77"/>
        </w:numPr>
        <w:tabs>
          <w:tab w:val="clear" w:pos="4201"/>
          <w:tab w:val="center" w:pos="709"/>
          <w:tab w:val="left" w:pos="2127"/>
        </w:tabs>
        <w:ind w:left="709" w:firstLineChars="0" w:hanging="283"/>
        <w:rPr>
          <w:rFonts w:ascii="Times New Roman"/>
          <w:bCs/>
          <w:color w:val="000000"/>
          <w:szCs w:val="21"/>
        </w:rPr>
      </w:pPr>
      <w:r>
        <w:rPr>
          <w:rFonts w:ascii="Times New Roman"/>
          <w:bCs/>
          <w:color w:val="000000"/>
          <w:szCs w:val="21"/>
        </w:rPr>
        <w:t>后勤保障信息化要逐步构建以能源管理为核心，以后勤条件建设、后勤资产管理、后勤工程管理、后勤物业管理为主要内容的后勤管理信息化服务体系。</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综合能源管理平台</w:t>
      </w:r>
    </w:p>
    <w:p w:rsidR="006B6D80" w:rsidRDefault="00610AD5">
      <w:pPr>
        <w:rPr>
          <w:color w:val="000000"/>
        </w:rPr>
      </w:pPr>
      <w:r>
        <w:rPr>
          <w:color w:val="000000"/>
        </w:rPr>
        <w:t xml:space="preserve">    </w:t>
      </w:r>
      <w:r>
        <w:rPr>
          <w:color w:val="000000"/>
        </w:rPr>
        <w:t>综合能源管理平台是学校能源管理的公共基础平台，实现各子系统的统一</w:t>
      </w:r>
      <w:r>
        <w:rPr>
          <w:rFonts w:hint="eastAsia"/>
          <w:color w:val="000000"/>
        </w:rPr>
        <w:t>登录</w:t>
      </w:r>
      <w:r>
        <w:rPr>
          <w:color w:val="000000"/>
        </w:rPr>
        <w:t>，实现各类能源管理设备设施的位置、现场状态和报警信息统一呈现与一体化运维，实现数据的共享整合与集中分析，实现设备的巡检和维修管理。</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变电所监测与管理系统</w:t>
      </w:r>
    </w:p>
    <w:p w:rsidR="006B6D80" w:rsidRDefault="00610AD5">
      <w:pPr>
        <w:rPr>
          <w:color w:val="000000"/>
        </w:rPr>
      </w:pPr>
      <w:r>
        <w:rPr>
          <w:color w:val="000000"/>
        </w:rPr>
        <w:t xml:space="preserve">    </w:t>
      </w:r>
      <w:r>
        <w:rPr>
          <w:color w:val="000000"/>
        </w:rPr>
        <w:t>变电所监测与管理系统通过部署计量及传感设备，对变电所内变压器、进线柜、出线柜、电容柜等各种配变电设备及变电所环境</w:t>
      </w:r>
      <w:r>
        <w:rPr>
          <w:color w:val="000000"/>
        </w:rPr>
        <w:t>/</w:t>
      </w:r>
      <w:r>
        <w:rPr>
          <w:color w:val="000000"/>
        </w:rPr>
        <w:t>视频等进行参数监测，实现校园供配电系统集中监管，设备运行状态实时仿真，运行异常情况及时告警，减少校园供配电故障风险，提高人员效率。</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电计量管理系统</w:t>
      </w:r>
    </w:p>
    <w:p w:rsidR="006B6D80" w:rsidRDefault="00610AD5">
      <w:pPr>
        <w:rPr>
          <w:color w:val="000000"/>
        </w:rPr>
      </w:pPr>
      <w:r>
        <w:rPr>
          <w:color w:val="000000"/>
        </w:rPr>
        <w:t xml:space="preserve">    </w:t>
      </w:r>
      <w:r>
        <w:rPr>
          <w:rFonts w:hint="eastAsia"/>
          <w:color w:val="000000"/>
        </w:rPr>
        <w:t>电能计量管理系统通过在学校各楼宇内设置具备远传功能的智能电表和网关设备，对建筑</w:t>
      </w:r>
      <w:r>
        <w:rPr>
          <w:color w:val="000000"/>
        </w:rPr>
        <w:t>/</w:t>
      </w:r>
      <w:r>
        <w:rPr>
          <w:rFonts w:hint="eastAsia"/>
          <w:color w:val="000000"/>
        </w:rPr>
        <w:t>部门实施用电实时监管、数据统计分析、预警模型管理和电能定额管理，建立或完善学校用电设施、管线档案，收集基础数据，从而满足学校用电单位、用电场所、用电设备的计量统计需求及用电单位的电能定额指</w:t>
      </w:r>
      <w:r>
        <w:rPr>
          <w:rFonts w:hint="eastAsia"/>
          <w:color w:val="000000"/>
        </w:rPr>
        <w:lastRenderedPageBreak/>
        <w:t>标化</w:t>
      </w:r>
      <w:r>
        <w:rPr>
          <w:color w:val="000000"/>
        </w:rPr>
        <w:t>管理，实现电能计量管理的精细化。</w:t>
      </w:r>
    </w:p>
    <w:p w:rsidR="006B6D80" w:rsidRDefault="00610AD5">
      <w:pPr>
        <w:pStyle w:val="3"/>
        <w:numPr>
          <w:ilvl w:val="2"/>
          <w:numId w:val="52"/>
        </w:numPr>
        <w:tabs>
          <w:tab w:val="clear" w:pos="1571"/>
          <w:tab w:val="left" w:pos="709"/>
          <w:tab w:val="left" w:pos="1288"/>
        </w:tabs>
        <w:ind w:left="709" w:hanging="709"/>
        <w:jc w:val="both"/>
        <w:rPr>
          <w:rFonts w:ascii="Times New Roman" w:hAnsi="Times New Roman"/>
          <w:color w:val="000000"/>
        </w:rPr>
      </w:pPr>
      <w:r>
        <w:rPr>
          <w:rFonts w:ascii="Times New Roman" w:hAnsi="Times New Roman"/>
          <w:color w:val="000000"/>
        </w:rPr>
        <w:t>给水管网监测系统</w:t>
      </w:r>
    </w:p>
    <w:p w:rsidR="006B6D80" w:rsidRDefault="00610AD5">
      <w:pPr>
        <w:ind w:firstLine="410"/>
        <w:rPr>
          <w:color w:val="000000"/>
        </w:rPr>
      </w:pPr>
      <w:r>
        <w:rPr>
          <w:color w:val="000000"/>
        </w:rPr>
        <w:t>给水管网监测系统通过在校园供水基础管线上配置智能远程计量水表，实时在线监测校园水表示数，实现各用水单位的用水量在线监测，并按校园给水管网流向对各建筑和公共区域用水等进行数据统计，便于给水维护和管理人员使用、分析和决策等，实现工作效率的提升。</w:t>
      </w:r>
    </w:p>
    <w:p w:rsidR="006B6D80" w:rsidRDefault="00610AD5">
      <w:pPr>
        <w:pStyle w:val="3"/>
        <w:numPr>
          <w:ilvl w:val="2"/>
          <w:numId w:val="52"/>
        </w:numPr>
        <w:tabs>
          <w:tab w:val="clear" w:pos="1571"/>
          <w:tab w:val="left" w:pos="709"/>
          <w:tab w:val="left" w:pos="1288"/>
        </w:tabs>
        <w:ind w:left="709" w:hanging="709"/>
        <w:jc w:val="both"/>
        <w:rPr>
          <w:rFonts w:ascii="Times New Roman" w:hAnsi="Times New Roman"/>
          <w:color w:val="000000"/>
        </w:rPr>
      </w:pPr>
      <w:r>
        <w:rPr>
          <w:rFonts w:ascii="Times New Roman" w:hAnsi="Times New Roman"/>
          <w:color w:val="000000"/>
        </w:rPr>
        <w:t>公寓电预付费系统</w:t>
      </w:r>
    </w:p>
    <w:p w:rsidR="006B6D80" w:rsidRDefault="00610AD5">
      <w:pPr>
        <w:ind w:firstLine="410"/>
        <w:rPr>
          <w:color w:val="000000"/>
        </w:rPr>
      </w:pPr>
      <w:r>
        <w:rPr>
          <w:color w:val="000000"/>
        </w:rPr>
        <w:t>公寓电预付费系统应针对学生在公寓内照明、插座和空调用电实施全面计量，并具备免费电量下发、通过校园卡网上预付电费、插座恶性负载管理等功能。预付费系统需要与学校校园卡系统和数据中心系统实现对接。</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路灯与照明管控系统</w:t>
      </w:r>
    </w:p>
    <w:p w:rsidR="006B6D80" w:rsidRDefault="00610AD5">
      <w:pPr>
        <w:ind w:firstLine="410"/>
        <w:rPr>
          <w:color w:val="000000"/>
        </w:rPr>
      </w:pPr>
      <w:r>
        <w:rPr>
          <w:color w:val="000000"/>
        </w:rPr>
        <w:t>路灯与照明管控系统对校内、建筑物内各区域的公共照明制定不同的开关灯周期策略。实现相应时间段内各区域照明通过网络分别控制，并根据情况为各区域公共照明进行设置，使建筑物公共照明和亮化泛光照明等电能消耗处于实时监控之下，改善控制效果，节约电能，减少维护人员工作量。</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空调末端集控系统</w:t>
      </w:r>
    </w:p>
    <w:p w:rsidR="006B6D80" w:rsidRDefault="00610AD5">
      <w:pPr>
        <w:rPr>
          <w:color w:val="000000"/>
        </w:rPr>
      </w:pPr>
      <w:r>
        <w:rPr>
          <w:color w:val="000000"/>
        </w:rPr>
        <w:t xml:space="preserve">    </w:t>
      </w:r>
      <w:r>
        <w:rPr>
          <w:color w:val="000000"/>
        </w:rPr>
        <w:t>空调末端集控系统应支持对学校各区域多类型空调（分体空调、中央空调、多联机、新风机组等）进行统一集中管控，支持监控空调末端实时运行情况，支持基于控制策略自动或人工进行远程控制，具备能耗情况统计和发现空调违规使用情况等功能。</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建筑能耗分析系统</w:t>
      </w:r>
    </w:p>
    <w:p w:rsidR="006B6D80" w:rsidRDefault="00610AD5">
      <w:pPr>
        <w:ind w:firstLine="410"/>
        <w:rPr>
          <w:color w:val="000000"/>
        </w:rPr>
      </w:pPr>
      <w:r>
        <w:rPr>
          <w:color w:val="000000"/>
        </w:rPr>
        <w:t>建筑能耗分析系统应在电能计量管理系统、给水管网监测系统等建设的基础上，通过对水、电等分类能源按照建筑进行综合分析。应能够进行建筑分类能耗、单位土地面积能耗、能耗分项分类对比、能耗分析与预测、节能工作评价等各项分析。</w:t>
      </w:r>
    </w:p>
    <w:p w:rsidR="006B6D80" w:rsidRDefault="00610AD5">
      <w:pPr>
        <w:pStyle w:val="3"/>
        <w:numPr>
          <w:ilvl w:val="2"/>
          <w:numId w:val="52"/>
        </w:numPr>
        <w:tabs>
          <w:tab w:val="clear" w:pos="1571"/>
          <w:tab w:val="left" w:pos="709"/>
          <w:tab w:val="left" w:pos="1288"/>
        </w:tabs>
        <w:ind w:left="709" w:hanging="709"/>
        <w:rPr>
          <w:rFonts w:ascii="Times New Roman" w:hAnsi="Times New Roman"/>
          <w:color w:val="000000"/>
        </w:rPr>
      </w:pPr>
      <w:r>
        <w:rPr>
          <w:rFonts w:ascii="Times New Roman" w:hAnsi="Times New Roman"/>
          <w:color w:val="000000"/>
        </w:rPr>
        <w:t>物业与工程管理系统</w:t>
      </w:r>
    </w:p>
    <w:p w:rsidR="006B6D80" w:rsidRDefault="00610AD5">
      <w:pPr>
        <w:ind w:firstLine="410"/>
        <w:rPr>
          <w:color w:val="000000"/>
        </w:rPr>
      </w:pPr>
      <w:r>
        <w:rPr>
          <w:color w:val="000000"/>
        </w:rPr>
        <w:t>物业与工程管理系统基于</w:t>
      </w:r>
      <w:r>
        <w:rPr>
          <w:color w:val="000000"/>
        </w:rPr>
        <w:t>BIM</w:t>
      </w:r>
      <w:r>
        <w:rPr>
          <w:color w:val="000000"/>
        </w:rPr>
        <w:t>等技术，为学校师生员工提供精准的物业服务，实现后勤基建工程的全流程管理，全方位保障工程质量。针对后勤服务设备设施存在的故障，系统提供故障报修、工程预约、过程跟踪、结果确认、质量评价等服务。</w:t>
      </w:r>
    </w:p>
    <w:p w:rsidR="006B6D80" w:rsidRDefault="006B6D80">
      <w:pPr>
        <w:ind w:firstLine="410"/>
        <w:rPr>
          <w:color w:val="000000"/>
        </w:rPr>
      </w:pPr>
    </w:p>
    <w:p w:rsidR="006B6D80" w:rsidRDefault="00610AD5">
      <w:pPr>
        <w:pStyle w:val="1"/>
        <w:tabs>
          <w:tab w:val="clear" w:pos="432"/>
          <w:tab w:val="left" w:pos="0"/>
        </w:tabs>
        <w:ind w:left="0" w:firstLine="0"/>
        <w:rPr>
          <w:rFonts w:ascii="Times New Roman" w:hAnsi="Times New Roman"/>
          <w:color w:val="000000"/>
        </w:rPr>
      </w:pPr>
      <w:r>
        <w:rPr>
          <w:color w:val="000000"/>
        </w:rPr>
        <w:br w:type="page"/>
      </w:r>
      <w:bookmarkStart w:id="424" w:name="_Toc38266261"/>
      <w:r>
        <w:rPr>
          <w:color w:val="000000"/>
        </w:rPr>
        <w:lastRenderedPageBreak/>
        <w:t>网</w:t>
      </w:r>
      <w:r>
        <w:rPr>
          <w:rFonts w:ascii="Times New Roman" w:hAnsi="Times New Roman"/>
          <w:color w:val="000000"/>
        </w:rPr>
        <w:t>络安全</w:t>
      </w:r>
      <w:bookmarkEnd w:id="424"/>
    </w:p>
    <w:p w:rsidR="006B6D80" w:rsidRDefault="00610AD5">
      <w:pPr>
        <w:pStyle w:val="2"/>
        <w:tabs>
          <w:tab w:val="clear" w:pos="576"/>
        </w:tabs>
        <w:rPr>
          <w:color w:val="000000"/>
        </w:rPr>
      </w:pPr>
      <w:bookmarkStart w:id="425" w:name="_Toc21259130"/>
      <w:bookmarkStart w:id="426" w:name="_Toc38229069"/>
      <w:bookmarkStart w:id="427" w:name="_Toc38266262"/>
      <w:bookmarkStart w:id="428" w:name="_Hlk38226991"/>
      <w:r>
        <w:rPr>
          <w:color w:val="000000"/>
        </w:rPr>
        <w:t>总体要求</w:t>
      </w:r>
      <w:bookmarkEnd w:id="425"/>
      <w:bookmarkEnd w:id="426"/>
      <w:bookmarkEnd w:id="427"/>
    </w:p>
    <w:p w:rsidR="006B6D80" w:rsidRDefault="00610AD5">
      <w:pPr>
        <w:ind w:firstLineChars="200" w:firstLine="420"/>
        <w:rPr>
          <w:color w:val="000000"/>
        </w:rPr>
      </w:pPr>
      <w:r>
        <w:rPr>
          <w:color w:val="000000"/>
        </w:rPr>
        <w:t>建设安全可靠的网络与信息化设施、确保本校所发布的信息合法合规，是《网络安全法》对所有提供信息服务的单位提出的统一要求。基于《</w:t>
      </w:r>
      <w:r>
        <w:rPr>
          <w:color w:val="000000"/>
        </w:rPr>
        <w:t xml:space="preserve">GB/T22239-2019 </w:t>
      </w:r>
      <w:r>
        <w:rPr>
          <w:color w:val="000000"/>
        </w:rPr>
        <w:t>信息安全技术</w:t>
      </w:r>
      <w:r>
        <w:rPr>
          <w:color w:val="000000"/>
        </w:rPr>
        <w:t xml:space="preserve"> </w:t>
      </w:r>
      <w:r>
        <w:rPr>
          <w:color w:val="000000"/>
        </w:rPr>
        <w:t>网络安全等级保护基本要求》、《</w:t>
      </w:r>
      <w:r>
        <w:rPr>
          <w:color w:val="000000"/>
        </w:rPr>
        <w:t xml:space="preserve">GB/T28448-2019 </w:t>
      </w:r>
      <w:r>
        <w:rPr>
          <w:color w:val="000000"/>
        </w:rPr>
        <w:t>信息安全技术</w:t>
      </w:r>
      <w:r>
        <w:rPr>
          <w:color w:val="000000"/>
        </w:rPr>
        <w:t xml:space="preserve"> </w:t>
      </w:r>
      <w:r>
        <w:rPr>
          <w:color w:val="000000"/>
        </w:rPr>
        <w:t>网络安全等级保护测评要求》、《</w:t>
      </w:r>
      <w:r>
        <w:rPr>
          <w:color w:val="000000"/>
        </w:rPr>
        <w:t xml:space="preserve">GB/T25070-2019 </w:t>
      </w:r>
      <w:r>
        <w:rPr>
          <w:color w:val="000000"/>
        </w:rPr>
        <w:t>信息安全技术</w:t>
      </w:r>
      <w:r>
        <w:rPr>
          <w:color w:val="000000"/>
        </w:rPr>
        <w:t xml:space="preserve"> </w:t>
      </w:r>
      <w:r>
        <w:rPr>
          <w:color w:val="000000"/>
        </w:rPr>
        <w:t>网络安全等级保护设计要求》等标准规范，网络与信息安全是指通过梳理摸清信息资产，进行安全风险分析，明确安全目标，制定安全策略，基于网络安全政策，通过采取必要的技术和管理措施，防范对网络的攻击、侵入、干扰、破坏和非法使用以及意外事故，使网络处于稳定、可靠运行的状态，保障网络数据的完整性、保密性、可用性的能力。</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梳理摸清学校信息资产，建立信息资产库，进行安全风险分析评估；</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明确安全目标和安全策略，确定网络安全保护等级，进行网络安全体系设计，制定较为完善的安全管理体系，有效防范有关对网络的攻击、侵入、干扰、破坏、非法使用和意外事故发生；</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根据网络安全体系的设计选择适当的技术和产品，制定网络安全技术防护实施方案和运行管理方案，推进多层次纵深网络安全防护，使网络始终处于稳定、可靠运行的状态；</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对安全管理活动中的各种管理内容建立安全管理制度，对安全人员的日常安全管理操作制定操作规程，形成由安全策略、管理制度、操作规程、记录表单等构成的较为全面的安全管理体系，有效防范非法使用和意外事故发生；</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坚持问题导向、目标导向，推进网络安全技术防护系统和网络安全管理体系相融合，持续改进网络安全工作，不断提升保障网络数据完整性、保密性、可用性的能力；</w:t>
      </w:r>
    </w:p>
    <w:p w:rsidR="006B6D80" w:rsidRDefault="00610AD5">
      <w:pPr>
        <w:pStyle w:val="aa"/>
        <w:numPr>
          <w:ilvl w:val="0"/>
          <w:numId w:val="78"/>
        </w:numPr>
        <w:tabs>
          <w:tab w:val="clear" w:pos="4201"/>
          <w:tab w:val="center" w:pos="709"/>
          <w:tab w:val="left" w:pos="2127"/>
        </w:tabs>
        <w:ind w:left="709" w:firstLineChars="0" w:hanging="283"/>
        <w:rPr>
          <w:rFonts w:ascii="Times New Roman"/>
          <w:color w:val="000000"/>
        </w:rPr>
      </w:pPr>
      <w:r>
        <w:rPr>
          <w:rFonts w:ascii="Times New Roman"/>
          <w:color w:val="000000"/>
        </w:rPr>
        <w:t>网络安全的防护对象主要涉及基础网络、云计算平台</w:t>
      </w:r>
      <w:r>
        <w:rPr>
          <w:rFonts w:ascii="Times New Roman"/>
          <w:color w:val="000000"/>
        </w:rPr>
        <w:t>/</w:t>
      </w:r>
      <w:r>
        <w:rPr>
          <w:rFonts w:ascii="Times New Roman"/>
          <w:color w:val="000000"/>
        </w:rPr>
        <w:t>系统、大数据应用</w:t>
      </w:r>
      <w:r>
        <w:rPr>
          <w:rFonts w:ascii="Times New Roman"/>
          <w:color w:val="000000"/>
        </w:rPr>
        <w:t>/</w:t>
      </w:r>
      <w:r>
        <w:rPr>
          <w:rFonts w:ascii="Times New Roman"/>
          <w:color w:val="000000"/>
        </w:rPr>
        <w:t>平台</w:t>
      </w:r>
      <w:r>
        <w:rPr>
          <w:rFonts w:ascii="Times New Roman"/>
          <w:color w:val="000000"/>
        </w:rPr>
        <w:t>/</w:t>
      </w:r>
      <w:r>
        <w:rPr>
          <w:rFonts w:ascii="Times New Roman"/>
          <w:color w:val="000000"/>
        </w:rPr>
        <w:t>资源、物联网（</w:t>
      </w:r>
      <w:r>
        <w:rPr>
          <w:rFonts w:ascii="Times New Roman"/>
          <w:color w:val="000000"/>
        </w:rPr>
        <w:t>IoT</w:t>
      </w:r>
      <w:r>
        <w:rPr>
          <w:rFonts w:ascii="Times New Roman"/>
          <w:color w:val="000000"/>
        </w:rPr>
        <w:t>）、网站、业务信息系统、个人计算机系统、个人移动终端、智能化系统以及采用移动互联技术的系统等等。</w:t>
      </w:r>
    </w:p>
    <w:p w:rsidR="006B6D80" w:rsidRDefault="00610AD5">
      <w:pPr>
        <w:rPr>
          <w:color w:val="000000"/>
        </w:rPr>
      </w:pPr>
      <w:r>
        <w:rPr>
          <w:color w:val="000000"/>
        </w:rPr>
        <w:t xml:space="preserve">    </w:t>
      </w:r>
      <w:r>
        <w:rPr>
          <w:color w:val="000000"/>
        </w:rPr>
        <w:t>网络安全实质上已经发展为网络空间安全，不仅仅包括内容安全、也包括技术安全等。网络安全具有放大、外溢、交织、叠加等特点，已经与政治安全、意识形态安全、公共安全、学生安全、实验室安全、生产安全等校园安全工作相互交织、相互叠加、跨界扩散等，需要协同应对。</w:t>
      </w:r>
    </w:p>
    <w:p w:rsidR="006B6D80" w:rsidRDefault="00610AD5">
      <w:pPr>
        <w:pStyle w:val="2"/>
        <w:tabs>
          <w:tab w:val="clear" w:pos="576"/>
        </w:tabs>
        <w:rPr>
          <w:color w:val="000000"/>
        </w:rPr>
      </w:pPr>
      <w:bookmarkStart w:id="429" w:name="_Toc21196252"/>
      <w:bookmarkStart w:id="430" w:name="_Toc21259131"/>
      <w:bookmarkStart w:id="431" w:name="_Toc38229070"/>
      <w:bookmarkStart w:id="432" w:name="_Toc38266263"/>
      <w:r>
        <w:rPr>
          <w:color w:val="000000"/>
        </w:rPr>
        <w:t>网络安全</w:t>
      </w:r>
      <w:bookmarkEnd w:id="429"/>
      <w:bookmarkEnd w:id="430"/>
      <w:bookmarkEnd w:id="431"/>
      <w:bookmarkEnd w:id="432"/>
    </w:p>
    <w:p w:rsidR="006B6D80" w:rsidRDefault="00610AD5">
      <w:pPr>
        <w:ind w:firstLineChars="200" w:firstLine="420"/>
        <w:rPr>
          <w:color w:val="000000"/>
        </w:rPr>
      </w:pPr>
      <w:r>
        <w:rPr>
          <w:color w:val="000000"/>
        </w:rPr>
        <w:t>网络安全包括信息化软硬件设施的物理环境安全、网络与通信安全、网站与信息系统安全、智能化系统安全、物联网系统安全、各类计算机及移动终端安全、摄像头及显示系统安全、移动互联网应用安全、云计算与云服务安全、新媒体应用安全、数据安全及个人隐私信息安全等。</w:t>
      </w:r>
    </w:p>
    <w:p w:rsidR="006B6D80" w:rsidRDefault="00610AD5">
      <w:pPr>
        <w:pStyle w:val="3"/>
        <w:tabs>
          <w:tab w:val="clear" w:pos="1571"/>
          <w:tab w:val="left" w:pos="567"/>
        </w:tabs>
        <w:ind w:left="284" w:hanging="284"/>
        <w:rPr>
          <w:rFonts w:ascii="Times New Roman" w:hAnsi="Times New Roman"/>
          <w:color w:val="000000"/>
        </w:rPr>
      </w:pPr>
      <w:r>
        <w:rPr>
          <w:rFonts w:ascii="Times New Roman" w:hAnsi="Times New Roman"/>
          <w:color w:val="000000"/>
        </w:rPr>
        <w:t>计算机系统安全管理</w:t>
      </w:r>
    </w:p>
    <w:p w:rsidR="006B6D80" w:rsidRDefault="00610AD5">
      <w:pPr>
        <w:pStyle w:val="aa"/>
        <w:numPr>
          <w:ilvl w:val="0"/>
          <w:numId w:val="79"/>
        </w:numPr>
        <w:tabs>
          <w:tab w:val="clear" w:pos="4201"/>
          <w:tab w:val="center" w:pos="709"/>
          <w:tab w:val="left" w:pos="2127"/>
        </w:tabs>
        <w:ind w:left="709" w:firstLineChars="0" w:hanging="283"/>
        <w:rPr>
          <w:rFonts w:ascii="Times New Roman"/>
          <w:color w:val="000000"/>
        </w:rPr>
      </w:pPr>
      <w:r>
        <w:rPr>
          <w:rFonts w:ascii="Times New Roman"/>
          <w:color w:val="000000"/>
        </w:rPr>
        <w:t>计算机操作系统及系统软件应正版化，应及时打补丁，进行安全配置、加固和优化，增加系统操作审计等安全机制；</w:t>
      </w:r>
    </w:p>
    <w:p w:rsidR="006B6D80" w:rsidRDefault="00610AD5">
      <w:pPr>
        <w:pStyle w:val="aa"/>
        <w:numPr>
          <w:ilvl w:val="0"/>
          <w:numId w:val="79"/>
        </w:numPr>
        <w:tabs>
          <w:tab w:val="clear" w:pos="4201"/>
          <w:tab w:val="center" w:pos="709"/>
          <w:tab w:val="left" w:pos="2127"/>
        </w:tabs>
        <w:ind w:left="709" w:firstLineChars="0" w:hanging="283"/>
        <w:rPr>
          <w:rFonts w:ascii="Times New Roman"/>
          <w:color w:val="000000"/>
        </w:rPr>
      </w:pPr>
      <w:r>
        <w:rPr>
          <w:rFonts w:ascii="Times New Roman"/>
          <w:color w:val="000000"/>
        </w:rPr>
        <w:t>数据库及中间件系统应加强版本管理，对系统版本及时更新，进行安全加固和优化，对数据库进行加密，应部署数据库审计系统对数据有关操作进行实施监控和审计；</w:t>
      </w:r>
    </w:p>
    <w:p w:rsidR="006B6D80" w:rsidRDefault="00610AD5">
      <w:pPr>
        <w:pStyle w:val="aa"/>
        <w:numPr>
          <w:ilvl w:val="0"/>
          <w:numId w:val="79"/>
        </w:numPr>
        <w:tabs>
          <w:tab w:val="clear" w:pos="4201"/>
          <w:tab w:val="center" w:pos="709"/>
          <w:tab w:val="left" w:pos="2127"/>
        </w:tabs>
        <w:ind w:left="709" w:firstLineChars="0" w:hanging="283"/>
        <w:rPr>
          <w:rFonts w:ascii="Times New Roman"/>
          <w:color w:val="000000"/>
        </w:rPr>
      </w:pPr>
      <w:r>
        <w:rPr>
          <w:rFonts w:ascii="Times New Roman"/>
          <w:color w:val="000000"/>
        </w:rPr>
        <w:t>系统应消除弱密码。多人使用的系统应实现弱密码禁止注册或</w:t>
      </w:r>
      <w:r>
        <w:rPr>
          <w:rFonts w:ascii="Times New Roman" w:hint="eastAsia"/>
          <w:color w:val="000000"/>
        </w:rPr>
        <w:t>登录</w:t>
      </w:r>
      <w:r>
        <w:rPr>
          <w:rFonts w:ascii="Times New Roman"/>
          <w:color w:val="000000"/>
        </w:rPr>
        <w:t>，提供安全密码设置的技术导引；</w:t>
      </w:r>
    </w:p>
    <w:p w:rsidR="006B6D80" w:rsidRDefault="00610AD5">
      <w:pPr>
        <w:pStyle w:val="aa"/>
        <w:numPr>
          <w:ilvl w:val="0"/>
          <w:numId w:val="79"/>
        </w:numPr>
        <w:tabs>
          <w:tab w:val="clear" w:pos="4201"/>
          <w:tab w:val="center" w:pos="709"/>
          <w:tab w:val="left" w:pos="2127"/>
        </w:tabs>
        <w:ind w:left="709" w:firstLineChars="0" w:hanging="283"/>
        <w:rPr>
          <w:rFonts w:ascii="Times New Roman"/>
          <w:color w:val="000000"/>
        </w:rPr>
      </w:pPr>
      <w:r>
        <w:rPr>
          <w:rFonts w:ascii="Times New Roman"/>
          <w:color w:val="000000"/>
        </w:rPr>
        <w:t>系统应及时进行漏洞检查与修复，部署实时监测和清除各类病毒以及黑客程序、支持各类客户端防杀病毒的计算机防病毒系统，病毒扫描引擎和病毒代码库能够及时进行更新。</w:t>
      </w:r>
    </w:p>
    <w:p w:rsidR="006B6D80" w:rsidRDefault="00610AD5">
      <w:pPr>
        <w:pStyle w:val="3"/>
        <w:tabs>
          <w:tab w:val="clear" w:pos="1571"/>
          <w:tab w:val="left" w:pos="567"/>
          <w:tab w:val="left" w:pos="720"/>
        </w:tabs>
        <w:ind w:left="284" w:hanging="284"/>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网络安全防护要求</w:t>
      </w:r>
    </w:p>
    <w:p w:rsidR="006B6D80" w:rsidRDefault="00610AD5">
      <w:pPr>
        <w:pStyle w:val="4"/>
        <w:tabs>
          <w:tab w:val="clear" w:pos="864"/>
        </w:tabs>
        <w:rPr>
          <w:color w:val="000000"/>
        </w:rPr>
      </w:pPr>
      <w:r>
        <w:rPr>
          <w:color w:val="000000"/>
        </w:rPr>
        <w:t>物理环境安全防护</w:t>
      </w:r>
    </w:p>
    <w:p w:rsidR="006B6D80" w:rsidRDefault="00610AD5">
      <w:pPr>
        <w:pStyle w:val="aa"/>
        <w:numPr>
          <w:ilvl w:val="0"/>
          <w:numId w:val="80"/>
        </w:numPr>
        <w:tabs>
          <w:tab w:val="clear" w:pos="4201"/>
          <w:tab w:val="center" w:pos="709"/>
          <w:tab w:val="left" w:pos="2127"/>
        </w:tabs>
        <w:ind w:left="709" w:firstLineChars="0" w:hanging="283"/>
        <w:rPr>
          <w:rFonts w:ascii="Times New Roman"/>
          <w:color w:val="000000"/>
        </w:rPr>
      </w:pPr>
      <w:r>
        <w:rPr>
          <w:rFonts w:ascii="Times New Roman"/>
          <w:color w:val="000000"/>
        </w:rPr>
        <w:lastRenderedPageBreak/>
        <w:t>机房场地应选择在具有防震、防风和防雨等能力的建筑物内，并避免设在建筑物的顶层或地下室，否则应加强防水和防潮措施；</w:t>
      </w:r>
    </w:p>
    <w:p w:rsidR="006B6D80" w:rsidRDefault="00610AD5">
      <w:pPr>
        <w:pStyle w:val="aa"/>
        <w:numPr>
          <w:ilvl w:val="0"/>
          <w:numId w:val="80"/>
        </w:numPr>
        <w:tabs>
          <w:tab w:val="clear" w:pos="4201"/>
          <w:tab w:val="center" w:pos="709"/>
          <w:tab w:val="left" w:pos="2127"/>
        </w:tabs>
        <w:ind w:left="709" w:firstLineChars="0" w:hanging="283"/>
        <w:rPr>
          <w:rFonts w:ascii="Times New Roman"/>
          <w:color w:val="000000"/>
        </w:rPr>
      </w:pPr>
      <w:r>
        <w:rPr>
          <w:rFonts w:ascii="Times New Roman"/>
          <w:color w:val="000000"/>
        </w:rPr>
        <w:t>机房应设置响应的安防设施，出入口应配置电子门禁系统，控制、鉴别和记录进出人员，机房内应设置相应防盗报警系统或设置专人值守的视频监控系统；</w:t>
      </w:r>
    </w:p>
    <w:p w:rsidR="006B6D80" w:rsidRDefault="00610AD5">
      <w:pPr>
        <w:pStyle w:val="aa"/>
        <w:numPr>
          <w:ilvl w:val="0"/>
          <w:numId w:val="80"/>
        </w:numPr>
        <w:tabs>
          <w:tab w:val="clear" w:pos="4201"/>
          <w:tab w:val="center" w:pos="709"/>
          <w:tab w:val="left" w:pos="2127"/>
        </w:tabs>
        <w:ind w:left="709" w:firstLineChars="0" w:hanging="283"/>
        <w:rPr>
          <w:rFonts w:ascii="Times New Roman"/>
          <w:color w:val="000000"/>
        </w:rPr>
      </w:pPr>
      <w:r>
        <w:rPr>
          <w:rFonts w:ascii="Times New Roman"/>
          <w:color w:val="000000"/>
        </w:rPr>
        <w:t>机房应设置防静电、防雷击、防火、防水、防潮等相关措施，应考虑冗余电源、不间断电源、电磁防护以及温湿度控制等增强物理环境安全的措施。</w:t>
      </w:r>
    </w:p>
    <w:p w:rsidR="006B6D80" w:rsidRDefault="00610AD5">
      <w:pPr>
        <w:pStyle w:val="4"/>
        <w:tabs>
          <w:tab w:val="clear" w:pos="864"/>
        </w:tabs>
        <w:rPr>
          <w:color w:val="000000"/>
        </w:rPr>
      </w:pPr>
      <w:r>
        <w:rPr>
          <w:color w:val="000000"/>
        </w:rPr>
        <w:t>网络安全防护</w:t>
      </w:r>
    </w:p>
    <w:p w:rsidR="006B6D80" w:rsidRDefault="00610AD5">
      <w:pPr>
        <w:pStyle w:val="aa"/>
        <w:numPr>
          <w:ilvl w:val="0"/>
          <w:numId w:val="81"/>
        </w:numPr>
        <w:tabs>
          <w:tab w:val="clear" w:pos="4201"/>
          <w:tab w:val="center" w:pos="709"/>
          <w:tab w:val="left" w:pos="2127"/>
        </w:tabs>
        <w:ind w:left="709" w:firstLineChars="0" w:hanging="283"/>
        <w:rPr>
          <w:rFonts w:ascii="Times New Roman"/>
          <w:color w:val="000000"/>
        </w:rPr>
      </w:pPr>
      <w:r>
        <w:rPr>
          <w:rFonts w:ascii="Times New Roman"/>
          <w:color w:val="000000"/>
        </w:rPr>
        <w:t>校园网边界应进行网络安全防护，根据访问控制策略设置访问控制规则，检测、防止或限制来自校内、外的网络攻击行为。可以根据需要设置网络安全防火区，用于对外提供信息服务；</w:t>
      </w:r>
      <w:r>
        <w:rPr>
          <w:rFonts w:ascii="Times New Roman"/>
          <w:color w:val="000000"/>
        </w:rPr>
        <w:t xml:space="preserve"> </w:t>
      </w:r>
    </w:p>
    <w:p w:rsidR="006B6D80" w:rsidRDefault="00610AD5">
      <w:pPr>
        <w:pStyle w:val="aa"/>
        <w:numPr>
          <w:ilvl w:val="0"/>
          <w:numId w:val="81"/>
        </w:numPr>
        <w:tabs>
          <w:tab w:val="clear" w:pos="4201"/>
          <w:tab w:val="center" w:pos="709"/>
          <w:tab w:val="left" w:pos="2127"/>
        </w:tabs>
        <w:ind w:left="709" w:firstLineChars="0" w:hanging="283"/>
        <w:rPr>
          <w:rFonts w:ascii="Times New Roman"/>
          <w:color w:val="000000"/>
        </w:rPr>
      </w:pPr>
      <w:r>
        <w:rPr>
          <w:rFonts w:ascii="Times New Roman"/>
          <w:color w:val="000000"/>
        </w:rPr>
        <w:t>校园网核心或骨干设备应在保证业务处理能力满足业务高峰需要的情况下，支持网络安全策略实施，对不同网络区域之间根据访问控制策略设置访问控制规则，实现网络安全风险隔离，检测、防止或限制来自校内外的网络攻击行为；</w:t>
      </w:r>
    </w:p>
    <w:p w:rsidR="006B6D80" w:rsidRDefault="00610AD5">
      <w:pPr>
        <w:pStyle w:val="aa"/>
        <w:numPr>
          <w:ilvl w:val="0"/>
          <w:numId w:val="81"/>
        </w:numPr>
        <w:tabs>
          <w:tab w:val="clear" w:pos="4201"/>
          <w:tab w:val="center" w:pos="709"/>
          <w:tab w:val="left" w:pos="2127"/>
        </w:tabs>
        <w:ind w:left="709" w:firstLineChars="0" w:hanging="283"/>
        <w:rPr>
          <w:rFonts w:ascii="Times New Roman"/>
          <w:color w:val="000000"/>
        </w:rPr>
      </w:pPr>
      <w:r>
        <w:rPr>
          <w:rFonts w:ascii="Times New Roman"/>
          <w:color w:val="000000"/>
        </w:rPr>
        <w:t>应对数据中心或服务器系统等应用进行边界防护，对进出网络的数据流基于应用协议和应用内容进行访问控制，隔离，检测、防止或限制来自校内外的网络攻击行为；</w:t>
      </w:r>
    </w:p>
    <w:p w:rsidR="006B6D80" w:rsidRDefault="00610AD5">
      <w:pPr>
        <w:pStyle w:val="aa"/>
        <w:numPr>
          <w:ilvl w:val="0"/>
          <w:numId w:val="81"/>
        </w:numPr>
        <w:tabs>
          <w:tab w:val="clear" w:pos="4201"/>
          <w:tab w:val="center" w:pos="709"/>
          <w:tab w:val="left" w:pos="2127"/>
        </w:tabs>
        <w:ind w:left="709" w:firstLineChars="0" w:hanging="283"/>
        <w:rPr>
          <w:rFonts w:ascii="Times New Roman"/>
          <w:color w:val="000000"/>
        </w:rPr>
      </w:pPr>
      <w:r>
        <w:rPr>
          <w:rFonts w:ascii="Times New Roman"/>
          <w:color w:val="000000"/>
        </w:rPr>
        <w:t>应部署网络安全设施，对非授权设备私自连到内部网络行为进行检查和限制，对内部用户非授权连到外部网络的行为进行检测和限制。</w:t>
      </w:r>
    </w:p>
    <w:p w:rsidR="006B6D80" w:rsidRDefault="00610AD5">
      <w:pPr>
        <w:pStyle w:val="4"/>
        <w:tabs>
          <w:tab w:val="clear" w:pos="864"/>
        </w:tabs>
        <w:rPr>
          <w:color w:val="000000"/>
        </w:rPr>
      </w:pPr>
      <w:r>
        <w:rPr>
          <w:color w:val="000000"/>
        </w:rPr>
        <w:t>云计算环境安全防护</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云计算基础设施部署在中国境内，提供开放接口和开放性安全服务，云服务客户具有根据自己的业务安全需求自主设置安全策略的能力；</w:t>
      </w:r>
      <w:r>
        <w:rPr>
          <w:rFonts w:ascii="Times New Roman"/>
          <w:color w:val="000000"/>
        </w:rPr>
        <w:t xml:space="preserve"> </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云计算环境具备横向访问控制以及风险隔离能力，检测到网络攻击行为、异常流量情况时能够实时告警；</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云计算环境应支持云服务商、云服务客户在远程管理时执行的特权命令，以及云服务商对云服务客户系统和数据操作可以被云服务客户有效审计；</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云计算环境能够提供云计算平台和管理终端的双向身份验证机制，允许云服务客户设置不同虚拟机之间的访问控制策略，并且控制策略可以随虚拟机迁移而迁移；</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云计算环境应对恶意代码感染及在虚拟机之间蔓延情况、虚拟机之间资源隔离失效情况以及虚拟机异常操作进行告警；</w:t>
      </w:r>
    </w:p>
    <w:p w:rsidR="006B6D80" w:rsidRDefault="00610AD5">
      <w:pPr>
        <w:pStyle w:val="aa"/>
        <w:numPr>
          <w:ilvl w:val="0"/>
          <w:numId w:val="82"/>
        </w:numPr>
        <w:tabs>
          <w:tab w:val="clear" w:pos="4201"/>
          <w:tab w:val="center" w:pos="709"/>
          <w:tab w:val="left" w:pos="2127"/>
        </w:tabs>
        <w:ind w:left="709" w:firstLineChars="0" w:hanging="283"/>
        <w:rPr>
          <w:rFonts w:ascii="Times New Roman"/>
          <w:color w:val="000000"/>
        </w:rPr>
      </w:pPr>
      <w:r>
        <w:rPr>
          <w:rFonts w:ascii="Times New Roman"/>
          <w:color w:val="000000"/>
        </w:rPr>
        <w:t>云计算环境应有足够的技术和管理措施确保云服务客户业务数据的完整性、保密性和可用性；应支持云服务客户部署密钥管理解决方案，保证云服务客户自行实现数据的加解密过程。</w:t>
      </w:r>
    </w:p>
    <w:p w:rsidR="006B6D80" w:rsidRDefault="00610AD5">
      <w:pPr>
        <w:pStyle w:val="4"/>
        <w:tabs>
          <w:tab w:val="clear" w:pos="864"/>
        </w:tabs>
        <w:rPr>
          <w:color w:val="000000"/>
        </w:rPr>
      </w:pPr>
      <w:r>
        <w:rPr>
          <w:color w:val="000000"/>
        </w:rPr>
        <w:t>信息系统安全防护</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信息系统安全首先要落实计算机系统安全管理；</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信息系统须具备对登录用户具备身份标识和鉴别功能，限制非法</w:t>
      </w:r>
      <w:r>
        <w:rPr>
          <w:rFonts w:ascii="Times New Roman" w:hint="eastAsia"/>
          <w:color w:val="000000"/>
        </w:rPr>
        <w:t>登录</w:t>
      </w:r>
      <w:r>
        <w:rPr>
          <w:rFonts w:ascii="Times New Roman"/>
          <w:color w:val="000000"/>
        </w:rPr>
        <w:t>次数，有效解决远程</w:t>
      </w:r>
      <w:r>
        <w:rPr>
          <w:rFonts w:ascii="Times New Roman" w:hint="eastAsia"/>
          <w:color w:val="000000"/>
        </w:rPr>
        <w:t>登录</w:t>
      </w:r>
      <w:r>
        <w:rPr>
          <w:rFonts w:ascii="Times New Roman"/>
          <w:color w:val="000000"/>
        </w:rPr>
        <w:t>安全性问题；</w:t>
      </w:r>
      <w:r>
        <w:rPr>
          <w:rFonts w:ascii="Times New Roman"/>
          <w:color w:val="000000"/>
        </w:rPr>
        <w:t xml:space="preserve">  </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信息系统实现系统账户的有效管理，不存在默认或失效账户，应支持多主体授权，支持用户级、进程级或数据库级或表级等多种粒度的访问控制策略配置，实现管理用户的权限分离，实现访问安全控制；</w:t>
      </w:r>
      <w:r>
        <w:rPr>
          <w:rFonts w:ascii="Times New Roman"/>
          <w:color w:val="000000"/>
        </w:rPr>
        <w:t xml:space="preserve">  </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应实现系统安全审计功能，覆盖所有用户。对重要用户和重要安全事件进行审计，对审计进程和审计记录有保护措施，防止未经授权的中断及更改；</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遵循最小安装原则，仅安装需要的组建和应用程序。关闭不需要的端口和服务。对有关入侵或非法操作能够及时进行报警；</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采用密码技术或校验技术保证重要数据的完整性、数据保密性；</w:t>
      </w:r>
    </w:p>
    <w:p w:rsidR="006B6D80" w:rsidRDefault="00610AD5">
      <w:pPr>
        <w:pStyle w:val="aa"/>
        <w:numPr>
          <w:ilvl w:val="0"/>
          <w:numId w:val="83"/>
        </w:numPr>
        <w:tabs>
          <w:tab w:val="clear" w:pos="4201"/>
          <w:tab w:val="center" w:pos="709"/>
          <w:tab w:val="left" w:pos="2127"/>
        </w:tabs>
        <w:ind w:left="709" w:firstLineChars="0" w:hanging="283"/>
        <w:rPr>
          <w:rFonts w:ascii="Times New Roman"/>
          <w:color w:val="000000"/>
        </w:rPr>
      </w:pPr>
      <w:r>
        <w:rPr>
          <w:rFonts w:ascii="Times New Roman"/>
          <w:color w:val="000000"/>
        </w:rPr>
        <w:t>采取较为完善的数据备份与恢复功能，有数据备份与恢复还原的具体方案，并定期进行演练。</w:t>
      </w:r>
    </w:p>
    <w:p w:rsidR="006B6D80" w:rsidRDefault="00610AD5">
      <w:pPr>
        <w:pStyle w:val="4"/>
        <w:tabs>
          <w:tab w:val="clear" w:pos="864"/>
        </w:tabs>
        <w:rPr>
          <w:color w:val="000000"/>
        </w:rPr>
      </w:pPr>
      <w:r>
        <w:rPr>
          <w:color w:val="000000"/>
        </w:rPr>
        <w:lastRenderedPageBreak/>
        <w:t>移动互联安全防护</w:t>
      </w:r>
    </w:p>
    <w:p w:rsidR="006B6D80" w:rsidRDefault="00610AD5">
      <w:pPr>
        <w:pStyle w:val="aa"/>
        <w:numPr>
          <w:ilvl w:val="0"/>
          <w:numId w:val="84"/>
        </w:numPr>
        <w:tabs>
          <w:tab w:val="clear" w:pos="4201"/>
          <w:tab w:val="center" w:pos="709"/>
          <w:tab w:val="left" w:pos="2127"/>
        </w:tabs>
        <w:ind w:left="709" w:firstLineChars="0" w:hanging="283"/>
        <w:rPr>
          <w:rFonts w:ascii="Times New Roman"/>
          <w:color w:val="000000"/>
        </w:rPr>
      </w:pPr>
      <w:r>
        <w:rPr>
          <w:rFonts w:ascii="Times New Roman"/>
          <w:color w:val="000000"/>
        </w:rPr>
        <w:t>无线接入设备安装位置选址应避免电磁干扰，无线网络与有线网络边界之间的数据流和访问应通过无线接入网关设备，无线接入设备开启接入认证，并通过认证服务器进行认证；</w:t>
      </w:r>
      <w:r>
        <w:rPr>
          <w:rFonts w:ascii="Times New Roman"/>
          <w:color w:val="000000"/>
        </w:rPr>
        <w:t xml:space="preserve"> </w:t>
      </w:r>
    </w:p>
    <w:p w:rsidR="006B6D80" w:rsidRDefault="00610AD5">
      <w:pPr>
        <w:pStyle w:val="aa"/>
        <w:numPr>
          <w:ilvl w:val="0"/>
          <w:numId w:val="84"/>
        </w:numPr>
        <w:tabs>
          <w:tab w:val="clear" w:pos="4201"/>
          <w:tab w:val="center" w:pos="709"/>
          <w:tab w:val="left" w:pos="2127"/>
        </w:tabs>
        <w:ind w:left="709" w:firstLineChars="0" w:hanging="283"/>
        <w:rPr>
          <w:rFonts w:ascii="Times New Roman"/>
          <w:color w:val="000000"/>
        </w:rPr>
      </w:pPr>
      <w:r>
        <w:rPr>
          <w:rFonts w:ascii="Times New Roman"/>
          <w:color w:val="000000"/>
        </w:rPr>
        <w:t>无线接入系统能够监测非授权无线接入设备和非授权移动终端的接入行为，并能够阻断非授权无线接入设备或非授权终端；</w:t>
      </w:r>
    </w:p>
    <w:p w:rsidR="006B6D80" w:rsidRDefault="00610AD5">
      <w:pPr>
        <w:pStyle w:val="aa"/>
        <w:numPr>
          <w:ilvl w:val="0"/>
          <w:numId w:val="84"/>
        </w:numPr>
        <w:tabs>
          <w:tab w:val="clear" w:pos="4201"/>
          <w:tab w:val="center" w:pos="709"/>
          <w:tab w:val="left" w:pos="2127"/>
        </w:tabs>
        <w:ind w:left="709" w:firstLineChars="0" w:hanging="283"/>
        <w:rPr>
          <w:rFonts w:ascii="Times New Roman"/>
          <w:color w:val="000000"/>
        </w:rPr>
      </w:pPr>
      <w:r>
        <w:rPr>
          <w:rFonts w:ascii="Times New Roman"/>
          <w:color w:val="000000"/>
        </w:rPr>
        <w:t>无线接入系统具备安全管理和防范功能，能够检测对无线接入设备的网络扫描、密钥破解、中间人攻击、</w:t>
      </w:r>
      <w:r>
        <w:rPr>
          <w:rFonts w:ascii="Times New Roman"/>
          <w:color w:val="000000"/>
        </w:rPr>
        <w:t>DDos</w:t>
      </w:r>
      <w:r>
        <w:rPr>
          <w:rFonts w:ascii="Times New Roman"/>
          <w:color w:val="000000"/>
        </w:rPr>
        <w:t>攻击和欺骗攻击等；</w:t>
      </w:r>
    </w:p>
    <w:p w:rsidR="006B6D80" w:rsidRDefault="00610AD5">
      <w:pPr>
        <w:pStyle w:val="aa"/>
        <w:numPr>
          <w:ilvl w:val="0"/>
          <w:numId w:val="84"/>
        </w:numPr>
        <w:tabs>
          <w:tab w:val="clear" w:pos="4201"/>
          <w:tab w:val="center" w:pos="709"/>
          <w:tab w:val="left" w:pos="2127"/>
        </w:tabs>
        <w:ind w:left="709" w:firstLineChars="0" w:hanging="283"/>
        <w:rPr>
          <w:rFonts w:ascii="Times New Roman"/>
          <w:color w:val="000000"/>
        </w:rPr>
      </w:pPr>
      <w:r>
        <w:rPr>
          <w:rFonts w:ascii="Times New Roman"/>
          <w:color w:val="000000"/>
        </w:rPr>
        <w:t>应对移动端和移动端应用软件的采购、开发、部署和使用等进行有效管理；</w:t>
      </w:r>
    </w:p>
    <w:p w:rsidR="006B6D80" w:rsidRDefault="00610AD5">
      <w:pPr>
        <w:pStyle w:val="aa"/>
        <w:numPr>
          <w:ilvl w:val="0"/>
          <w:numId w:val="84"/>
        </w:numPr>
        <w:tabs>
          <w:tab w:val="clear" w:pos="4201"/>
          <w:tab w:val="center" w:pos="709"/>
          <w:tab w:val="left" w:pos="2127"/>
        </w:tabs>
        <w:ind w:left="709" w:firstLineChars="0" w:hanging="283"/>
        <w:rPr>
          <w:rFonts w:ascii="Times New Roman"/>
          <w:color w:val="000000"/>
        </w:rPr>
      </w:pPr>
      <w:r>
        <w:rPr>
          <w:rFonts w:ascii="Times New Roman"/>
          <w:color w:val="000000"/>
        </w:rPr>
        <w:t>应建立和加强移动端以及移动端应用软件的运行管理。</w:t>
      </w:r>
    </w:p>
    <w:p w:rsidR="006B6D80" w:rsidRDefault="00610AD5">
      <w:pPr>
        <w:pStyle w:val="4"/>
        <w:tabs>
          <w:tab w:val="clear" w:pos="864"/>
        </w:tabs>
        <w:rPr>
          <w:bCs w:val="0"/>
          <w:color w:val="000000"/>
        </w:rPr>
      </w:pPr>
      <w:r>
        <w:rPr>
          <w:bCs w:val="0"/>
          <w:color w:val="000000"/>
        </w:rPr>
        <w:t>网络安全管理中心</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应部署校园网络安全态势感知平台，建立网络安全管理中心，实现网络安全统一管理。以此为基础，检查落实网络安全策略执行情况，检查落实网络、信息系统安全配置、授权、审计和安全控制情况，检查落实网络安全管理制度执行情况，检查落实网络安全操作规程执行情况，查找网络安全管理风险，持续改进网络安全工作。</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根据学校网络安全实际情况，划分网络安全管理域，对不同管理域的网络安全设备、安全软件</w:t>
      </w:r>
      <w:r>
        <w:rPr>
          <w:rFonts w:ascii="Times New Roman"/>
          <w:color w:val="000000"/>
        </w:rPr>
        <w:t>/</w:t>
      </w:r>
      <w:r>
        <w:rPr>
          <w:rFonts w:ascii="Times New Roman"/>
          <w:color w:val="000000"/>
        </w:rPr>
        <w:t>系统或组件进行管控；</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组建虚拟专网，提供安全信息传输路径，实现对网络中的安全设备、安全软件</w:t>
      </w:r>
      <w:r>
        <w:rPr>
          <w:rFonts w:ascii="Times New Roman"/>
          <w:color w:val="000000"/>
        </w:rPr>
        <w:t>/</w:t>
      </w:r>
      <w:r>
        <w:rPr>
          <w:rFonts w:ascii="Times New Roman"/>
          <w:color w:val="000000"/>
        </w:rPr>
        <w:t>系统或组建进行管理；</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能够对网络设备、网络链路、网络安全设备和服务器等的运行情况进行集中检测；</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能够对分散在相关设备上的审计数据进行汇总和集中分析，并保证对审计数据管理的合规遵从性；</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能够对网络安全策略、恶意代码、软件版本管理及补丁升级等网络安全相关事项进行集中管理；</w:t>
      </w:r>
    </w:p>
    <w:p w:rsidR="006B6D80" w:rsidRDefault="00610AD5">
      <w:pPr>
        <w:pStyle w:val="aa"/>
        <w:numPr>
          <w:ilvl w:val="0"/>
          <w:numId w:val="85"/>
        </w:numPr>
        <w:tabs>
          <w:tab w:val="clear" w:pos="4201"/>
          <w:tab w:val="center" w:pos="709"/>
          <w:tab w:val="left" w:pos="2127"/>
        </w:tabs>
        <w:ind w:left="709" w:firstLineChars="0" w:hanging="283"/>
        <w:rPr>
          <w:rFonts w:ascii="Times New Roman"/>
          <w:color w:val="000000"/>
        </w:rPr>
      </w:pPr>
      <w:r>
        <w:rPr>
          <w:rFonts w:ascii="Times New Roman"/>
          <w:color w:val="000000"/>
        </w:rPr>
        <w:t>能够对网络中发生的各类安全事件进行识别、报警和分析。</w:t>
      </w:r>
    </w:p>
    <w:p w:rsidR="006B6D80" w:rsidRDefault="00610AD5">
      <w:pPr>
        <w:pStyle w:val="3"/>
        <w:tabs>
          <w:tab w:val="clear" w:pos="1571"/>
          <w:tab w:val="left" w:pos="567"/>
          <w:tab w:val="left" w:pos="720"/>
        </w:tabs>
        <w:ind w:left="284" w:hanging="284"/>
        <w:rPr>
          <w:rFonts w:ascii="Times New Roman" w:hAnsi="Times New Roman"/>
          <w:color w:val="000000"/>
        </w:rPr>
      </w:pPr>
      <w:r>
        <w:rPr>
          <w:rFonts w:ascii="Times New Roman" w:hAnsi="Times New Roman"/>
          <w:color w:val="000000"/>
        </w:rPr>
        <w:t>网络安全管理</w:t>
      </w:r>
    </w:p>
    <w:p w:rsidR="006B6D80" w:rsidRDefault="00610AD5">
      <w:pPr>
        <w:ind w:firstLineChars="200" w:firstLine="420"/>
        <w:rPr>
          <w:color w:val="000000"/>
        </w:rPr>
      </w:pPr>
      <w:r>
        <w:rPr>
          <w:color w:val="000000"/>
        </w:rPr>
        <w:t>网络安全管理包括网络安全管理制度、网络安全机构、网络安全管理人员、网络安全建设管理和网络安全运维管理等部分。</w:t>
      </w:r>
    </w:p>
    <w:p w:rsidR="006B6D80" w:rsidRDefault="00610AD5">
      <w:pPr>
        <w:pStyle w:val="4"/>
        <w:tabs>
          <w:tab w:val="clear" w:pos="864"/>
        </w:tabs>
        <w:rPr>
          <w:color w:val="000000"/>
        </w:rPr>
      </w:pPr>
      <w:r>
        <w:rPr>
          <w:color w:val="000000"/>
        </w:rPr>
        <w:t>网络安全管理制度</w:t>
      </w:r>
    </w:p>
    <w:p w:rsidR="006B6D80" w:rsidRDefault="00610AD5">
      <w:pPr>
        <w:pStyle w:val="4"/>
        <w:numPr>
          <w:ilvl w:val="3"/>
          <w:numId w:val="0"/>
        </w:numPr>
        <w:tabs>
          <w:tab w:val="left" w:pos="864"/>
        </w:tabs>
        <w:spacing w:before="0" w:after="0"/>
        <w:rPr>
          <w:rFonts w:eastAsia="宋体"/>
          <w:color w:val="000000"/>
        </w:rPr>
      </w:pPr>
      <w:r>
        <w:rPr>
          <w:rFonts w:eastAsia="宋体"/>
          <w:color w:val="000000"/>
        </w:rPr>
        <w:t xml:space="preserve">    </w:t>
      </w:r>
      <w:r>
        <w:rPr>
          <w:rFonts w:eastAsia="宋体"/>
          <w:color w:val="000000"/>
        </w:rPr>
        <w:t>网络安全管理制度包括网络安全策略、网络安全行动指南、网络安全管理制度、网络安全操作规程以及记录表单等构成的全面的网络安全制度体系。</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制定网络安全工作的总方针和安全策略，明确网络安全工作的总目标、范围、原则和安全框架等；</w:t>
      </w:r>
      <w:r>
        <w:rPr>
          <w:rFonts w:ascii="Times New Roman"/>
          <w:color w:val="000000"/>
        </w:rPr>
        <w:t xml:space="preserve"> </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根据网络安全策略，制定网络安全工作行动指南，为网络安全管理提供清晰的策略方向，阐明网络安全建设和管理的重要原则以及网络安全建设和管理所需支撑保障；</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对网络安全管理活动中的有关内容建立相应的网络安全管理制度，如机房管理制度、网站建设管理办法等制度；</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对管理人员或操作人员执行的日常管理操作建立操作规程，如服务器操作系统安装与安全配置操作规程等；</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为了落实相关网络安全管理制度、操作规程，必须设计相应的记录表单，记录表单最好通过信息系统实现，便于管理和监督；</w:t>
      </w:r>
    </w:p>
    <w:p w:rsidR="006B6D80" w:rsidRDefault="00610AD5">
      <w:pPr>
        <w:pStyle w:val="aa"/>
        <w:numPr>
          <w:ilvl w:val="0"/>
          <w:numId w:val="86"/>
        </w:numPr>
        <w:tabs>
          <w:tab w:val="clear" w:pos="4201"/>
          <w:tab w:val="center" w:pos="709"/>
          <w:tab w:val="left" w:pos="2127"/>
        </w:tabs>
        <w:ind w:left="709" w:firstLineChars="0" w:hanging="283"/>
        <w:rPr>
          <w:rFonts w:ascii="Times New Roman"/>
          <w:color w:val="000000"/>
        </w:rPr>
      </w:pPr>
      <w:r>
        <w:rPr>
          <w:rFonts w:ascii="Times New Roman"/>
          <w:color w:val="000000"/>
        </w:rPr>
        <w:t>管理制度的制定和发布应该符合相关管理规定，并建立相应的制定、评审、修订、发布的规范流程。</w:t>
      </w:r>
    </w:p>
    <w:p w:rsidR="006B6D80" w:rsidRDefault="00610AD5">
      <w:pPr>
        <w:pStyle w:val="4"/>
        <w:tabs>
          <w:tab w:val="clear" w:pos="864"/>
        </w:tabs>
        <w:rPr>
          <w:color w:val="000000"/>
        </w:rPr>
      </w:pPr>
      <w:r>
        <w:rPr>
          <w:color w:val="000000"/>
        </w:rPr>
        <w:lastRenderedPageBreak/>
        <w:t>网络安全管理机构</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应成立主要负责人担任领导的指导和管理网络安全工作的委员会或领导小组，应明确承担网络安全管理工作的职能部门，明确负责人的网络安全职责。设立相应的网络安全专职岗位，并明确岗位职责。建立网络安全专题会议制度，定期研究网络安全问题，协调开展网络安全检查，就网络安全工作进行协调、沟通、评估、推进等。</w:t>
      </w:r>
    </w:p>
    <w:p w:rsidR="006B6D80" w:rsidRDefault="00610AD5">
      <w:pPr>
        <w:pStyle w:val="4"/>
        <w:tabs>
          <w:tab w:val="clear" w:pos="864"/>
        </w:tabs>
        <w:rPr>
          <w:color w:val="000000"/>
        </w:rPr>
      </w:pPr>
      <w:r>
        <w:rPr>
          <w:color w:val="000000"/>
        </w:rPr>
        <w:t>网络安全人员</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应设立安全主管、安全管理各个方面的负责人岗位，定义各负责人职责。配备一定数量的网络管理员、系统管理员、安全审计管理员和安全管理员等。配备专职安全管理员，不可兼任。</w:t>
      </w:r>
    </w:p>
    <w:p w:rsidR="006B6D80" w:rsidRDefault="00610AD5">
      <w:pPr>
        <w:pStyle w:val="aa"/>
        <w:numPr>
          <w:ilvl w:val="0"/>
          <w:numId w:val="87"/>
        </w:numPr>
        <w:tabs>
          <w:tab w:val="clear" w:pos="4201"/>
          <w:tab w:val="center" w:pos="709"/>
          <w:tab w:val="left" w:pos="2127"/>
        </w:tabs>
        <w:ind w:firstLineChars="0"/>
        <w:rPr>
          <w:rFonts w:ascii="Times New Roman"/>
          <w:color w:val="000000"/>
        </w:rPr>
      </w:pPr>
      <w:r>
        <w:rPr>
          <w:rFonts w:ascii="Times New Roman"/>
          <w:color w:val="000000"/>
        </w:rPr>
        <w:t>相关网络安全人员应具备相应岗位的安全管理或技术能力，并签署岗位责任协议；</w:t>
      </w:r>
    </w:p>
    <w:p w:rsidR="006B6D80" w:rsidRDefault="00610AD5">
      <w:pPr>
        <w:pStyle w:val="aa"/>
        <w:numPr>
          <w:ilvl w:val="0"/>
          <w:numId w:val="87"/>
        </w:numPr>
        <w:tabs>
          <w:tab w:val="clear" w:pos="4201"/>
          <w:tab w:val="center" w:pos="709"/>
          <w:tab w:val="left" w:pos="2127"/>
        </w:tabs>
        <w:ind w:left="709" w:firstLineChars="0" w:hanging="283"/>
        <w:rPr>
          <w:rFonts w:ascii="Times New Roman"/>
          <w:color w:val="000000"/>
        </w:rPr>
      </w:pPr>
      <w:r>
        <w:rPr>
          <w:rFonts w:ascii="Times New Roman"/>
          <w:color w:val="000000"/>
        </w:rPr>
        <w:t>网络安全人员离岗，应及时终止相关权限或授权，进行工作交接，严格调离手续，签署承诺调离后的保密义务方可离开；</w:t>
      </w:r>
      <w:r>
        <w:rPr>
          <w:rFonts w:ascii="Times New Roman"/>
          <w:color w:val="000000"/>
        </w:rPr>
        <w:t xml:space="preserve">  </w:t>
      </w:r>
    </w:p>
    <w:p w:rsidR="006B6D80" w:rsidRDefault="00610AD5">
      <w:pPr>
        <w:pStyle w:val="aa"/>
        <w:numPr>
          <w:ilvl w:val="0"/>
          <w:numId w:val="87"/>
        </w:numPr>
        <w:tabs>
          <w:tab w:val="clear" w:pos="4201"/>
          <w:tab w:val="center" w:pos="709"/>
          <w:tab w:val="left" w:pos="2127"/>
        </w:tabs>
        <w:ind w:left="709" w:firstLineChars="0" w:hanging="283"/>
        <w:rPr>
          <w:rFonts w:ascii="Times New Roman"/>
          <w:color w:val="000000"/>
        </w:rPr>
      </w:pPr>
      <w:r>
        <w:rPr>
          <w:rFonts w:ascii="Times New Roman"/>
          <w:color w:val="000000"/>
        </w:rPr>
        <w:t>针对岗位要求，制定网络安全人员的学习和教育培训计划，网络安全人员应参加或接受相关网络安全知识、技能培训；</w:t>
      </w:r>
      <w:r>
        <w:rPr>
          <w:rFonts w:ascii="Times New Roman"/>
          <w:color w:val="000000"/>
        </w:rPr>
        <w:t xml:space="preserve">  </w:t>
      </w:r>
    </w:p>
    <w:p w:rsidR="006B6D80" w:rsidRDefault="00610AD5">
      <w:pPr>
        <w:pStyle w:val="aa"/>
        <w:numPr>
          <w:ilvl w:val="0"/>
          <w:numId w:val="87"/>
        </w:numPr>
        <w:tabs>
          <w:tab w:val="clear" w:pos="4201"/>
          <w:tab w:val="center" w:pos="709"/>
          <w:tab w:val="left" w:pos="2127"/>
        </w:tabs>
        <w:ind w:left="709" w:firstLineChars="0" w:hanging="283"/>
        <w:rPr>
          <w:rFonts w:ascii="Times New Roman"/>
          <w:color w:val="000000"/>
        </w:rPr>
      </w:pPr>
      <w:r>
        <w:rPr>
          <w:rFonts w:ascii="Times New Roman"/>
          <w:color w:val="000000"/>
        </w:rPr>
        <w:t>网络安全人员应定期学习网络安全管理制度以及操作规程，并接受考核；</w:t>
      </w:r>
    </w:p>
    <w:p w:rsidR="006B6D80" w:rsidRDefault="00610AD5">
      <w:pPr>
        <w:pStyle w:val="aa"/>
        <w:numPr>
          <w:ilvl w:val="0"/>
          <w:numId w:val="87"/>
        </w:numPr>
        <w:tabs>
          <w:tab w:val="clear" w:pos="4201"/>
          <w:tab w:val="center" w:pos="709"/>
          <w:tab w:val="left" w:pos="2127"/>
        </w:tabs>
        <w:ind w:left="709" w:firstLineChars="0" w:hanging="283"/>
        <w:rPr>
          <w:rFonts w:ascii="Times New Roman"/>
          <w:color w:val="000000"/>
        </w:rPr>
      </w:pPr>
      <w:r>
        <w:rPr>
          <w:rFonts w:ascii="Times New Roman"/>
          <w:color w:val="000000"/>
        </w:rPr>
        <w:t>网络安全人员应落实外部人员访问管理有关规定和操作规程。</w:t>
      </w:r>
    </w:p>
    <w:p w:rsidR="006B6D80" w:rsidRDefault="00610AD5">
      <w:pPr>
        <w:pStyle w:val="4"/>
        <w:tabs>
          <w:tab w:val="clear" w:pos="864"/>
        </w:tabs>
        <w:rPr>
          <w:rFonts w:ascii="黑体" w:hAnsi="黑体"/>
          <w:color w:val="000000"/>
        </w:rPr>
      </w:pPr>
      <w:r>
        <w:rPr>
          <w:rFonts w:ascii="黑体" w:hAnsi="黑体" w:hint="eastAsia"/>
          <w:color w:val="000000"/>
        </w:rPr>
        <w:t>网络安全建设管理</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根据网络安全策略和网络安全工作指南，结合网络安全现状，对网络安全进行整体规划和安全方案设计，建立相应的配套文件；</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组织相关部门和专家对网络安全整体规划、网络安全实施方案及配套文件进行合理性、可行性等进行咨询论证、审定，经批准后实施；</w:t>
      </w:r>
      <w:r>
        <w:rPr>
          <w:color w:val="000000"/>
        </w:rPr>
        <w:t xml:space="preserve">  </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网络安全产品采购和使用应符合国家有关规定和有关主管部门的要求，应根据方案事先对产品进行选型测试，确定产品的候选范围；</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建议引入第三方符合资质要求的网络安全工程监理，控制项目的实施过程，负责项目质量管理；</w:t>
      </w:r>
      <w:r>
        <w:rPr>
          <w:color w:val="000000"/>
        </w:rPr>
        <w:t xml:space="preserve">  </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应制定网络安全工程实施过程和交付前的测试方案，依据实施方案和测试方案进行工程管理和监理</w:t>
      </w:r>
      <w:r>
        <w:rPr>
          <w:color w:val="000000"/>
        </w:rPr>
        <w:t>；</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制定交付清单，根据交付清单对设备、软件和文档等进行清点交接。对负责运行维护相关人员进行培训，提供建设文档和运行维护文档，落实项目技术交底；</w:t>
      </w:r>
    </w:p>
    <w:p w:rsidR="006B6D80" w:rsidRDefault="00610AD5">
      <w:pPr>
        <w:pStyle w:val="aa"/>
        <w:numPr>
          <w:ilvl w:val="0"/>
          <w:numId w:val="88"/>
        </w:numPr>
        <w:tabs>
          <w:tab w:val="clear" w:pos="4201"/>
          <w:tab w:val="center" w:pos="709"/>
          <w:tab w:val="left" w:pos="2127"/>
        </w:tabs>
        <w:ind w:left="709" w:firstLineChars="0" w:hanging="283"/>
        <w:rPr>
          <w:color w:val="000000"/>
        </w:rPr>
      </w:pPr>
      <w:r>
        <w:rPr>
          <w:rFonts w:hint="eastAsia"/>
          <w:color w:val="000000"/>
        </w:rPr>
        <w:t>对服务商产品及服务进行定期评估，强化安全产品的系统升级与服务的改进管理。</w:t>
      </w:r>
    </w:p>
    <w:p w:rsidR="006B6D80" w:rsidRDefault="00610AD5">
      <w:pPr>
        <w:pStyle w:val="4"/>
        <w:tabs>
          <w:tab w:val="clear" w:pos="864"/>
        </w:tabs>
        <w:rPr>
          <w:rFonts w:ascii="黑体" w:hAnsi="黑体"/>
          <w:bCs w:val="0"/>
          <w:color w:val="000000"/>
        </w:rPr>
      </w:pPr>
      <w:r>
        <w:rPr>
          <w:rFonts w:ascii="黑体" w:hAnsi="黑体" w:hint="eastAsia"/>
          <w:bCs w:val="0"/>
          <w:color w:val="000000"/>
        </w:rPr>
        <w:t>网络安全运维管理</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hint="eastAsia"/>
          <w:color w:val="000000"/>
        </w:rPr>
        <w:t>落实环境</w:t>
      </w:r>
      <w:r>
        <w:rPr>
          <w:rFonts w:ascii="Times New Roman"/>
          <w:color w:val="000000"/>
        </w:rPr>
        <w:t>安全管理，特别是机房安全管理制度，做好人员出入管理及外部访问人员的相关行为管理；</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ascii="Times New Roman"/>
          <w:color w:val="000000"/>
        </w:rPr>
        <w:t>落实信息资产管理措施，对重要信息资产进行标识管理和分类管理；</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ascii="Times New Roman"/>
          <w:color w:val="000000"/>
        </w:rPr>
        <w:t>落实介质的使用和管理，对各类介质进行控制和保护，完善介质存放、使用档案；</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ascii="Times New Roman"/>
          <w:color w:val="000000"/>
        </w:rPr>
        <w:t>落实设备的维护与管理，特别防范非授权操作；</w:t>
      </w:r>
    </w:p>
    <w:p w:rsidR="006B6D80" w:rsidRDefault="00610AD5">
      <w:pPr>
        <w:pStyle w:val="aa"/>
        <w:numPr>
          <w:ilvl w:val="0"/>
          <w:numId w:val="89"/>
        </w:numPr>
        <w:tabs>
          <w:tab w:val="clear" w:pos="4201"/>
          <w:tab w:val="center" w:pos="709"/>
          <w:tab w:val="left" w:pos="2127"/>
        </w:tabs>
        <w:ind w:left="709" w:firstLineChars="0" w:hanging="283"/>
        <w:rPr>
          <w:color w:val="000000"/>
        </w:rPr>
      </w:pPr>
      <w:r>
        <w:rPr>
          <w:rFonts w:ascii="Times New Roman"/>
          <w:color w:val="000000"/>
        </w:rPr>
        <w:t>开展安全漏洞和安全风险管理，及时识别安全漏洞和风险，定期开展安全测评，形成安全测评报告，采取措施应对</w:t>
      </w:r>
      <w:r>
        <w:rPr>
          <w:rFonts w:hint="eastAsia"/>
          <w:color w:val="000000"/>
        </w:rPr>
        <w:t>相应安全问题；</w:t>
      </w:r>
    </w:p>
    <w:p w:rsidR="006B6D80" w:rsidRDefault="00610AD5">
      <w:pPr>
        <w:pStyle w:val="aa"/>
        <w:numPr>
          <w:ilvl w:val="0"/>
          <w:numId w:val="89"/>
        </w:numPr>
        <w:tabs>
          <w:tab w:val="clear" w:pos="4201"/>
          <w:tab w:val="center" w:pos="709"/>
          <w:tab w:val="left" w:pos="2127"/>
        </w:tabs>
        <w:ind w:left="709" w:firstLineChars="0" w:hanging="283"/>
        <w:rPr>
          <w:color w:val="000000"/>
        </w:rPr>
      </w:pPr>
      <w:r>
        <w:rPr>
          <w:rFonts w:hint="eastAsia"/>
          <w:color w:val="000000"/>
        </w:rPr>
        <w:t>落实网络安全、云计算安全、信息系统安全等相关措施；</w:t>
      </w:r>
    </w:p>
    <w:p w:rsidR="006B6D80" w:rsidRDefault="00610AD5">
      <w:pPr>
        <w:pStyle w:val="aa"/>
        <w:numPr>
          <w:ilvl w:val="0"/>
          <w:numId w:val="89"/>
        </w:numPr>
        <w:tabs>
          <w:tab w:val="clear" w:pos="4201"/>
          <w:tab w:val="center" w:pos="709"/>
          <w:tab w:val="left" w:pos="2127"/>
        </w:tabs>
        <w:ind w:left="709" w:firstLineChars="0" w:hanging="283"/>
        <w:rPr>
          <w:color w:val="000000"/>
        </w:rPr>
      </w:pPr>
      <w:r>
        <w:rPr>
          <w:rFonts w:hint="eastAsia"/>
          <w:color w:val="000000"/>
        </w:rPr>
        <w:t>增强密码管理意识，落实教育行业密码使用管理规定；</w:t>
      </w:r>
    </w:p>
    <w:p w:rsidR="006B6D80" w:rsidRDefault="00610AD5">
      <w:pPr>
        <w:pStyle w:val="aa"/>
        <w:numPr>
          <w:ilvl w:val="0"/>
          <w:numId w:val="89"/>
        </w:numPr>
        <w:tabs>
          <w:tab w:val="clear" w:pos="4201"/>
          <w:tab w:val="center" w:pos="709"/>
          <w:tab w:val="left" w:pos="2127"/>
        </w:tabs>
        <w:ind w:left="709" w:firstLineChars="0" w:hanging="283"/>
        <w:rPr>
          <w:color w:val="000000"/>
        </w:rPr>
      </w:pPr>
      <w:r>
        <w:rPr>
          <w:rFonts w:hint="eastAsia"/>
          <w:color w:val="000000"/>
        </w:rPr>
        <w:t>加强配置管理，保存网络拓扑、软件版本、补丁信息、配置参数等基本配置信息，及时更新配置变更信息；</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ascii="Times New Roman"/>
          <w:color w:val="000000"/>
        </w:rPr>
        <w:lastRenderedPageBreak/>
        <w:t>明确变更程序和过程管理，根据变更需求制定变更方案，变更方案要经过评审方可实施，并且建立中止变更或从失败变更中恢复的程序，明确控制方法并对恢复过程进行演练；</w:t>
      </w:r>
    </w:p>
    <w:p w:rsidR="006B6D80" w:rsidRDefault="00610AD5">
      <w:pPr>
        <w:pStyle w:val="aa"/>
        <w:numPr>
          <w:ilvl w:val="0"/>
          <w:numId w:val="89"/>
        </w:numPr>
        <w:tabs>
          <w:tab w:val="clear" w:pos="4201"/>
          <w:tab w:val="center" w:pos="709"/>
          <w:tab w:val="left" w:pos="2127"/>
        </w:tabs>
        <w:ind w:left="709" w:firstLineChars="0" w:hanging="283"/>
        <w:rPr>
          <w:rFonts w:ascii="Times New Roman"/>
          <w:color w:val="000000"/>
        </w:rPr>
      </w:pPr>
      <w:r>
        <w:rPr>
          <w:rFonts w:ascii="Times New Roman"/>
          <w:color w:val="000000"/>
        </w:rPr>
        <w:t>对安全事件进行有效管理，对重大安全事件及时启动应急处置预案和履行报告程序。对网络安全应急预案应进行演练；</w:t>
      </w:r>
    </w:p>
    <w:p w:rsidR="006B6D80" w:rsidRDefault="00610AD5">
      <w:pPr>
        <w:pStyle w:val="aa"/>
        <w:numPr>
          <w:ilvl w:val="0"/>
          <w:numId w:val="89"/>
        </w:numPr>
        <w:tabs>
          <w:tab w:val="clear" w:pos="4201"/>
          <w:tab w:val="center" w:pos="709"/>
          <w:tab w:val="left" w:pos="2127"/>
        </w:tabs>
        <w:ind w:left="709" w:firstLineChars="0" w:hanging="283"/>
        <w:rPr>
          <w:color w:val="000000"/>
        </w:rPr>
      </w:pPr>
      <w:r>
        <w:rPr>
          <w:rFonts w:ascii="Times New Roman"/>
          <w:color w:val="000000"/>
        </w:rPr>
        <w:t>对外包运维管理应加强服务商能力评估，确保符合国家有关规定及项目运维能力交付，应明确相关安全要求，签订相关保密要求，明确应急</w:t>
      </w:r>
      <w:r>
        <w:rPr>
          <w:rFonts w:hint="eastAsia"/>
          <w:color w:val="000000"/>
        </w:rPr>
        <w:t>服务保障要求等。</w:t>
      </w:r>
    </w:p>
    <w:p w:rsidR="006B6D80" w:rsidRDefault="00610AD5">
      <w:pPr>
        <w:pStyle w:val="2"/>
        <w:tabs>
          <w:tab w:val="clear" w:pos="576"/>
        </w:tabs>
        <w:rPr>
          <w:color w:val="000000"/>
        </w:rPr>
      </w:pPr>
      <w:bookmarkStart w:id="433" w:name="_Toc38266264"/>
      <w:bookmarkStart w:id="434" w:name="_Toc21196253"/>
      <w:bookmarkStart w:id="435" w:name="_Toc21259132"/>
      <w:bookmarkStart w:id="436" w:name="_Toc38229071"/>
      <w:r>
        <w:rPr>
          <w:rFonts w:hint="eastAsia"/>
          <w:color w:val="000000"/>
        </w:rPr>
        <w:t>网络安全系统与设备</w:t>
      </w:r>
      <w:bookmarkEnd w:id="433"/>
      <w:bookmarkEnd w:id="434"/>
      <w:bookmarkEnd w:id="435"/>
      <w:bookmarkEnd w:id="436"/>
    </w:p>
    <w:p w:rsidR="006B6D80" w:rsidRDefault="00610AD5">
      <w:pPr>
        <w:pStyle w:val="4"/>
        <w:numPr>
          <w:ilvl w:val="3"/>
          <w:numId w:val="0"/>
        </w:numPr>
        <w:tabs>
          <w:tab w:val="left" w:pos="864"/>
        </w:tabs>
        <w:rPr>
          <w:rFonts w:eastAsia="宋体"/>
          <w:color w:val="000000"/>
        </w:rPr>
      </w:pPr>
      <w:r>
        <w:rPr>
          <w:rFonts w:ascii="宋体" w:eastAsia="宋体" w:hAnsi="宋体" w:cs="黑体" w:hint="eastAsia"/>
          <w:color w:val="000000"/>
        </w:rPr>
        <w:t xml:space="preserve">    </w:t>
      </w:r>
      <w:r>
        <w:rPr>
          <w:rFonts w:eastAsia="宋体"/>
          <w:color w:val="000000"/>
        </w:rPr>
        <w:t>校园网络安全系统与设备包括用户统一身份认证系统、防火墙、入侵检测系统、防病毒系统、漏洞扫描系统、安全审计系统、流量监控系统、上网行为管理系统和</w:t>
      </w:r>
      <w:r>
        <w:rPr>
          <w:rFonts w:eastAsia="宋体"/>
          <w:color w:val="000000"/>
        </w:rPr>
        <w:t>WEB</w:t>
      </w:r>
      <w:r>
        <w:rPr>
          <w:rFonts w:eastAsia="宋体"/>
          <w:color w:val="000000"/>
        </w:rPr>
        <w:t>应用防火墙等，这些设备根据需要部署在校园网络出口位置或数据中心出口位置。</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用户统一身份认证系统的安全性</w:t>
      </w:r>
    </w:p>
    <w:p w:rsidR="006B6D80" w:rsidRDefault="00610AD5">
      <w:pPr>
        <w:pStyle w:val="aa"/>
        <w:numPr>
          <w:ilvl w:val="0"/>
          <w:numId w:val="90"/>
        </w:numPr>
        <w:tabs>
          <w:tab w:val="clear" w:pos="4201"/>
          <w:tab w:val="center" w:pos="709"/>
          <w:tab w:val="left" w:pos="2127"/>
        </w:tabs>
        <w:ind w:left="709" w:firstLineChars="0" w:hanging="283"/>
        <w:rPr>
          <w:rFonts w:ascii="Times New Roman"/>
          <w:color w:val="000000"/>
        </w:rPr>
      </w:pPr>
      <w:r>
        <w:rPr>
          <w:rFonts w:ascii="Times New Roman"/>
          <w:color w:val="000000"/>
        </w:rPr>
        <w:t>校园网应部署统一身份认证系统，结合实际场景，采取</w:t>
      </w:r>
      <w:r>
        <w:rPr>
          <w:rFonts w:ascii="Times New Roman"/>
          <w:color w:val="000000"/>
        </w:rPr>
        <w:t>802.1x</w:t>
      </w:r>
      <w:r>
        <w:rPr>
          <w:rFonts w:ascii="Times New Roman"/>
          <w:color w:val="000000"/>
        </w:rPr>
        <w:t>、</w:t>
      </w:r>
      <w:r>
        <w:rPr>
          <w:rFonts w:ascii="Times New Roman"/>
          <w:color w:val="000000"/>
        </w:rPr>
        <w:t>Portal</w:t>
      </w:r>
      <w:r>
        <w:rPr>
          <w:rFonts w:ascii="Times New Roman"/>
          <w:color w:val="000000"/>
        </w:rPr>
        <w:t>、</w:t>
      </w:r>
      <w:r>
        <w:rPr>
          <w:rFonts w:ascii="Times New Roman"/>
          <w:color w:val="000000"/>
        </w:rPr>
        <w:t>PPPOE</w:t>
      </w:r>
      <w:r>
        <w:rPr>
          <w:rFonts w:ascii="Times New Roman"/>
          <w:color w:val="000000"/>
        </w:rPr>
        <w:t>、</w:t>
      </w:r>
      <w:r>
        <w:rPr>
          <w:rFonts w:ascii="Times New Roman"/>
          <w:color w:val="000000"/>
        </w:rPr>
        <w:t>IPOE</w:t>
      </w:r>
      <w:r>
        <w:rPr>
          <w:rFonts w:ascii="Times New Roman"/>
          <w:color w:val="000000"/>
        </w:rPr>
        <w:t>等多种认证方式，实现有线无线用户及终端、</w:t>
      </w:r>
      <w:r>
        <w:rPr>
          <w:rFonts w:ascii="Times New Roman"/>
          <w:color w:val="000000"/>
        </w:rPr>
        <w:t>IPv4/IPv6</w:t>
      </w:r>
      <w:r>
        <w:rPr>
          <w:rFonts w:ascii="Times New Roman"/>
          <w:color w:val="000000"/>
        </w:rPr>
        <w:t>的统一认证；</w:t>
      </w:r>
      <w:r>
        <w:rPr>
          <w:rFonts w:ascii="Times New Roman"/>
          <w:color w:val="000000"/>
        </w:rPr>
        <w:t xml:space="preserve"> </w:t>
      </w:r>
    </w:p>
    <w:p w:rsidR="006B6D80" w:rsidRDefault="00610AD5">
      <w:pPr>
        <w:pStyle w:val="aa"/>
        <w:numPr>
          <w:ilvl w:val="0"/>
          <w:numId w:val="90"/>
        </w:numPr>
        <w:tabs>
          <w:tab w:val="clear" w:pos="4201"/>
          <w:tab w:val="center" w:pos="709"/>
          <w:tab w:val="left" w:pos="2127"/>
        </w:tabs>
        <w:ind w:left="709" w:firstLineChars="0" w:hanging="283"/>
        <w:rPr>
          <w:rFonts w:ascii="Times New Roman"/>
          <w:color w:val="000000"/>
        </w:rPr>
      </w:pPr>
      <w:r>
        <w:rPr>
          <w:rFonts w:ascii="Times New Roman"/>
          <w:color w:val="000000"/>
        </w:rPr>
        <w:t>统一身份认证系统应支持用户身份、</w:t>
      </w:r>
      <w:r>
        <w:rPr>
          <w:rFonts w:ascii="Times New Roman"/>
          <w:color w:val="000000"/>
        </w:rPr>
        <w:t>IP</w:t>
      </w:r>
      <w:r>
        <w:rPr>
          <w:rFonts w:ascii="Times New Roman"/>
          <w:color w:val="000000"/>
        </w:rPr>
        <w:t>地址、终端地址和接入位置的绑定及可视化，实现所有终端的</w:t>
      </w:r>
      <w:r>
        <w:rPr>
          <w:rFonts w:ascii="Times New Roman"/>
          <w:color w:val="000000"/>
        </w:rPr>
        <w:t>5A</w:t>
      </w:r>
      <w:r>
        <w:rPr>
          <w:rFonts w:ascii="Times New Roman"/>
          <w:color w:val="000000"/>
        </w:rPr>
        <w:t>可信接入；</w:t>
      </w:r>
    </w:p>
    <w:p w:rsidR="006B6D80" w:rsidRDefault="00610AD5">
      <w:pPr>
        <w:pStyle w:val="aa"/>
        <w:numPr>
          <w:ilvl w:val="0"/>
          <w:numId w:val="90"/>
        </w:numPr>
        <w:tabs>
          <w:tab w:val="clear" w:pos="4201"/>
          <w:tab w:val="center" w:pos="709"/>
          <w:tab w:val="left" w:pos="2127"/>
        </w:tabs>
        <w:ind w:left="709" w:firstLineChars="0" w:hanging="283"/>
        <w:rPr>
          <w:rFonts w:ascii="Times New Roman"/>
          <w:color w:val="000000"/>
        </w:rPr>
      </w:pPr>
      <w:r>
        <w:rPr>
          <w:rFonts w:ascii="Times New Roman"/>
          <w:color w:val="000000"/>
        </w:rPr>
        <w:t>应符合《中华人民共和国网络安全法》与《互联网安全保护技术措施规定》（公安部令第</w:t>
      </w:r>
      <w:r>
        <w:rPr>
          <w:rFonts w:ascii="Times New Roman"/>
          <w:color w:val="000000"/>
        </w:rPr>
        <w:t>82</w:t>
      </w:r>
      <w:r>
        <w:rPr>
          <w:rFonts w:ascii="Times New Roman"/>
          <w:color w:val="000000"/>
        </w:rPr>
        <w:t>号）的规定。</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防火墙</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防火墙对校园网络边界和各安全域的边界进行保护，其功能包括：抵御</w:t>
      </w:r>
      <w:r>
        <w:rPr>
          <w:rFonts w:eastAsia="宋体"/>
          <w:color w:val="000000"/>
        </w:rPr>
        <w:t>DOS/DDos</w:t>
      </w:r>
      <w:r>
        <w:rPr>
          <w:rFonts w:eastAsia="宋体"/>
          <w:color w:val="000000"/>
        </w:rPr>
        <w:t>攻击、灵活的访问控制、</w:t>
      </w:r>
      <w:r>
        <w:rPr>
          <w:rFonts w:eastAsia="宋体"/>
          <w:color w:val="000000"/>
        </w:rPr>
        <w:t>NAT/SAT</w:t>
      </w:r>
      <w:r>
        <w:rPr>
          <w:rFonts w:eastAsia="宋体"/>
          <w:color w:val="000000"/>
        </w:rPr>
        <w:t>、链路负载均衡、服务器负载均衡、</w:t>
      </w:r>
      <w:r>
        <w:rPr>
          <w:rFonts w:eastAsia="宋体"/>
          <w:color w:val="000000"/>
        </w:rPr>
        <w:t>IPSec/PPTP/L2TP/SSL VPN</w:t>
      </w:r>
      <w:r>
        <w:rPr>
          <w:rFonts w:eastAsia="宋体"/>
          <w:color w:val="000000"/>
        </w:rPr>
        <w:t>、策略路由、</w:t>
      </w:r>
      <w:r>
        <w:rPr>
          <w:rFonts w:eastAsia="宋体"/>
          <w:color w:val="000000"/>
        </w:rPr>
        <w:t>IPV4/IPV6</w:t>
      </w:r>
      <w:r>
        <w:rPr>
          <w:rFonts w:eastAsia="宋体"/>
          <w:color w:val="000000"/>
        </w:rPr>
        <w:t>双协议栈、日志审计等。</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入侵检测系统</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入侵检测系统通过对系统或网络日志分析，获得系统或网络的安全状况，发现可疑或非法的行为，预防合法用户对资源的误操作，其功能包括：实时网络数据流跟踪、网络攻击与入侵手段识别、网络安全事件捕获、智能化网络安全审计方案、实时流量统计与监控等。</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防病毒系统</w:t>
      </w:r>
    </w:p>
    <w:p w:rsidR="006B6D80" w:rsidRDefault="00610AD5">
      <w:pPr>
        <w:pStyle w:val="4"/>
        <w:numPr>
          <w:ilvl w:val="3"/>
          <w:numId w:val="0"/>
        </w:numPr>
        <w:tabs>
          <w:tab w:val="left" w:pos="864"/>
        </w:tabs>
        <w:spacing w:before="0" w:after="0"/>
        <w:ind w:firstLineChars="200" w:firstLine="420"/>
        <w:rPr>
          <w:rFonts w:eastAsia="宋体"/>
          <w:color w:val="000000"/>
        </w:rPr>
      </w:pPr>
      <w:r>
        <w:rPr>
          <w:rFonts w:eastAsia="宋体"/>
          <w:color w:val="000000"/>
        </w:rPr>
        <w:t>防病毒系统针对互联网病毒对学校信息系统进行全方位的保护，其功能包括：</w:t>
      </w:r>
    </w:p>
    <w:p w:rsidR="006B6D80" w:rsidRDefault="00610AD5">
      <w:pPr>
        <w:pStyle w:val="aa"/>
        <w:numPr>
          <w:ilvl w:val="0"/>
          <w:numId w:val="91"/>
        </w:numPr>
        <w:tabs>
          <w:tab w:val="clear" w:pos="4201"/>
          <w:tab w:val="center" w:pos="709"/>
          <w:tab w:val="left" w:pos="2127"/>
        </w:tabs>
        <w:ind w:left="709" w:firstLineChars="0" w:hanging="283"/>
        <w:rPr>
          <w:rFonts w:ascii="Times New Roman"/>
          <w:color w:val="000000"/>
        </w:rPr>
      </w:pPr>
      <w:r>
        <w:rPr>
          <w:rFonts w:ascii="Times New Roman"/>
          <w:color w:val="000000"/>
        </w:rPr>
        <w:t>检测蠕虫病毒、宏病毒、木马型病毒等各种已知病毒和未知病毒，自动恢复被病毒修改的注册表，自动删除木马程序；</w:t>
      </w:r>
    </w:p>
    <w:p w:rsidR="006B6D80" w:rsidRDefault="00610AD5">
      <w:pPr>
        <w:pStyle w:val="aa"/>
        <w:numPr>
          <w:ilvl w:val="0"/>
          <w:numId w:val="91"/>
        </w:numPr>
        <w:tabs>
          <w:tab w:val="clear" w:pos="4201"/>
          <w:tab w:val="center" w:pos="709"/>
          <w:tab w:val="left" w:pos="2127"/>
        </w:tabs>
        <w:ind w:left="709" w:firstLineChars="0" w:hanging="283"/>
        <w:rPr>
          <w:rFonts w:ascii="Times New Roman"/>
          <w:color w:val="000000"/>
        </w:rPr>
      </w:pPr>
      <w:r>
        <w:rPr>
          <w:rFonts w:ascii="Times New Roman"/>
          <w:color w:val="000000"/>
        </w:rPr>
        <w:t>隔离染毒用户，防止病毒传播。通过设置，一旦发现用户访问或者拷贝染毒文件时，可以自动切断网络连接，阻止用户在指定时间内再次访问服务器；</w:t>
      </w:r>
      <w:r>
        <w:rPr>
          <w:rFonts w:ascii="Times New Roman"/>
          <w:color w:val="000000"/>
        </w:rPr>
        <w:t xml:space="preserve">  </w:t>
      </w:r>
    </w:p>
    <w:p w:rsidR="006B6D80" w:rsidRDefault="00610AD5">
      <w:pPr>
        <w:pStyle w:val="aa"/>
        <w:numPr>
          <w:ilvl w:val="0"/>
          <w:numId w:val="91"/>
        </w:numPr>
        <w:tabs>
          <w:tab w:val="clear" w:pos="4201"/>
          <w:tab w:val="center" w:pos="709"/>
          <w:tab w:val="left" w:pos="2127"/>
        </w:tabs>
        <w:ind w:left="709" w:firstLineChars="0" w:hanging="283"/>
        <w:rPr>
          <w:rFonts w:ascii="Times New Roman"/>
          <w:color w:val="000000"/>
        </w:rPr>
      </w:pPr>
      <w:r>
        <w:rPr>
          <w:rFonts w:ascii="Times New Roman"/>
          <w:color w:val="000000"/>
        </w:rPr>
        <w:t>采用启发式扫描技术，发现未知病毒或可疑代码，同时，通过网络自动提交病毒样本文件；</w:t>
      </w:r>
      <w:r>
        <w:rPr>
          <w:rFonts w:ascii="Times New Roman"/>
          <w:color w:val="000000"/>
        </w:rPr>
        <w:t xml:space="preserve">  </w:t>
      </w:r>
    </w:p>
    <w:p w:rsidR="006B6D80" w:rsidRDefault="00610AD5">
      <w:pPr>
        <w:pStyle w:val="aa"/>
        <w:numPr>
          <w:ilvl w:val="0"/>
          <w:numId w:val="91"/>
        </w:numPr>
        <w:tabs>
          <w:tab w:val="clear" w:pos="4201"/>
          <w:tab w:val="center" w:pos="709"/>
          <w:tab w:val="left" w:pos="2127"/>
        </w:tabs>
        <w:ind w:left="709" w:firstLineChars="0" w:hanging="283"/>
        <w:rPr>
          <w:rFonts w:ascii="Times New Roman"/>
          <w:color w:val="000000"/>
        </w:rPr>
      </w:pPr>
      <w:r>
        <w:rPr>
          <w:rFonts w:ascii="Times New Roman"/>
          <w:color w:val="000000"/>
        </w:rPr>
        <w:t>对操作系统进行安全防护，对于非可信应用程序动作，应满足但不限于检测木马、检测蠕虫、检测</w:t>
      </w:r>
      <w:r>
        <w:rPr>
          <w:rFonts w:ascii="Times New Roman"/>
          <w:color w:val="000000"/>
        </w:rPr>
        <w:t>P2P</w:t>
      </w:r>
      <w:r>
        <w:rPr>
          <w:rFonts w:ascii="Times New Roman"/>
          <w:color w:val="000000"/>
        </w:rPr>
        <w:t>蠕虫、检测键盘记录器、检测隐藏的驱动器安装、检测修改操作系统内核的操作、检测隐藏对象、检测隐藏进程；</w:t>
      </w:r>
    </w:p>
    <w:p w:rsidR="006B6D80" w:rsidRDefault="00610AD5">
      <w:pPr>
        <w:pStyle w:val="aa"/>
        <w:numPr>
          <w:ilvl w:val="0"/>
          <w:numId w:val="91"/>
        </w:numPr>
        <w:tabs>
          <w:tab w:val="clear" w:pos="4201"/>
          <w:tab w:val="center" w:pos="709"/>
          <w:tab w:val="left" w:pos="2127"/>
        </w:tabs>
        <w:ind w:left="709" w:firstLineChars="0" w:hanging="283"/>
        <w:rPr>
          <w:rFonts w:ascii="Times New Roman"/>
          <w:color w:val="000000"/>
        </w:rPr>
      </w:pPr>
      <w:r>
        <w:rPr>
          <w:rFonts w:ascii="Times New Roman"/>
          <w:color w:val="000000"/>
        </w:rPr>
        <w:t>垃圾邮件防护，方法包括域名信誉、</w:t>
      </w:r>
      <w:r>
        <w:rPr>
          <w:rFonts w:ascii="Times New Roman"/>
          <w:color w:val="000000"/>
        </w:rPr>
        <w:t xml:space="preserve">IP </w:t>
      </w:r>
      <w:r>
        <w:rPr>
          <w:rFonts w:ascii="Times New Roman"/>
          <w:color w:val="000000"/>
        </w:rPr>
        <w:t>信誉、发件人身份验证、灰名单技术、图片过滤、完整性分析、启发式检测、黑名单和白名单。</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漏洞扫描系统</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漏洞扫描系统对关键服务器系统和网络系统的潜在安全威胁进行分析，发现系统的漏洞和弱点，提出建议补救措施供网络管理者参考，其功能包括：</w:t>
      </w:r>
    </w:p>
    <w:p w:rsidR="006B6D80" w:rsidRDefault="00610AD5">
      <w:pPr>
        <w:pStyle w:val="aa"/>
        <w:numPr>
          <w:ilvl w:val="0"/>
          <w:numId w:val="92"/>
        </w:numPr>
        <w:tabs>
          <w:tab w:val="clear" w:pos="4201"/>
          <w:tab w:val="center" w:pos="709"/>
          <w:tab w:val="left" w:pos="2127"/>
        </w:tabs>
        <w:ind w:left="709" w:firstLineChars="0" w:hanging="283"/>
        <w:rPr>
          <w:rFonts w:ascii="Times New Roman"/>
          <w:color w:val="000000"/>
        </w:rPr>
      </w:pPr>
      <w:r>
        <w:rPr>
          <w:rFonts w:ascii="Times New Roman"/>
          <w:color w:val="000000"/>
        </w:rPr>
        <w:lastRenderedPageBreak/>
        <w:t>根据用户制定的安全策略，对系统在模拟黑客入侵的情况下对系统的脆弱性进行扫描，准确详细地报告系统当前存在的弱点和漏洞；</w:t>
      </w:r>
    </w:p>
    <w:p w:rsidR="006B6D80" w:rsidRDefault="00610AD5">
      <w:pPr>
        <w:pStyle w:val="aa"/>
        <w:numPr>
          <w:ilvl w:val="0"/>
          <w:numId w:val="92"/>
        </w:numPr>
        <w:tabs>
          <w:tab w:val="clear" w:pos="4201"/>
          <w:tab w:val="center" w:pos="709"/>
          <w:tab w:val="left" w:pos="2127"/>
        </w:tabs>
        <w:ind w:left="709" w:firstLineChars="0" w:hanging="283"/>
        <w:rPr>
          <w:rFonts w:ascii="Times New Roman"/>
          <w:color w:val="000000"/>
        </w:rPr>
      </w:pPr>
      <w:r>
        <w:rPr>
          <w:rFonts w:ascii="Times New Roman"/>
          <w:color w:val="000000"/>
        </w:rPr>
        <w:t>详细报告系统信息和对外提供的服务信息；</w:t>
      </w:r>
    </w:p>
    <w:p w:rsidR="006B6D80" w:rsidRDefault="00610AD5">
      <w:pPr>
        <w:pStyle w:val="aa"/>
        <w:numPr>
          <w:ilvl w:val="0"/>
          <w:numId w:val="92"/>
        </w:numPr>
        <w:tabs>
          <w:tab w:val="clear" w:pos="4201"/>
          <w:tab w:val="center" w:pos="709"/>
          <w:tab w:val="left" w:pos="2127"/>
        </w:tabs>
        <w:ind w:left="709" w:firstLineChars="0" w:hanging="283"/>
        <w:rPr>
          <w:rFonts w:ascii="Times New Roman"/>
          <w:color w:val="000000"/>
        </w:rPr>
      </w:pPr>
      <w:r>
        <w:rPr>
          <w:rFonts w:ascii="Times New Roman"/>
          <w:color w:val="000000"/>
        </w:rPr>
        <w:t>针对系统存在的漏洞和弱点，给用户提出改进建议、措施和安全策略；</w:t>
      </w:r>
    </w:p>
    <w:p w:rsidR="006B6D80" w:rsidRDefault="00610AD5">
      <w:pPr>
        <w:pStyle w:val="aa"/>
        <w:numPr>
          <w:ilvl w:val="0"/>
          <w:numId w:val="92"/>
        </w:numPr>
        <w:tabs>
          <w:tab w:val="clear" w:pos="4201"/>
          <w:tab w:val="center" w:pos="709"/>
          <w:tab w:val="left" w:pos="2127"/>
        </w:tabs>
        <w:ind w:left="709" w:firstLineChars="0" w:hanging="283"/>
        <w:rPr>
          <w:rFonts w:ascii="Times New Roman"/>
          <w:color w:val="000000"/>
        </w:rPr>
      </w:pPr>
      <w:r>
        <w:rPr>
          <w:rFonts w:ascii="Times New Roman"/>
          <w:color w:val="000000"/>
        </w:rPr>
        <w:t>在扫描分析目标系统后，生成完整的安全性分析报告。</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安全审计系统</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安全审计系统是对网络或指定系统的使用状态进行跟踪记录和综合管理的工具，对网络或指定系统进行动态实时监控，完成访问和操作等相关日志信息的收集、分析和审计，及时发现和控制来自内部或外部的安全风险，并提供安全事件的取证。</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流量监控系统</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流量监控系统是对网络流量，特别是校园网出口流量和带宽进行管理和控制的软硬件一体化系统，包括网络流量监控、网络流量行为监控、流量和带宽管理策略的设置等主要功能，主要是实现较为精细的流量管理，优化网络应用和服务，实现网络带宽的有效利用，提高网络和应用的服务质量等。</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上网行为管理系统</w:t>
      </w:r>
    </w:p>
    <w:p w:rsidR="006B6D80" w:rsidRDefault="00610AD5">
      <w:pPr>
        <w:pStyle w:val="3"/>
        <w:numPr>
          <w:ilvl w:val="0"/>
          <w:numId w:val="0"/>
        </w:numPr>
        <w:tabs>
          <w:tab w:val="left" w:pos="709"/>
        </w:tabs>
        <w:ind w:firstLineChars="200" w:firstLine="420"/>
        <w:rPr>
          <w:rFonts w:ascii="Times New Roman" w:eastAsia="宋体" w:hAnsi="Times New Roman"/>
          <w:color w:val="000000"/>
        </w:rPr>
      </w:pPr>
      <w:r>
        <w:rPr>
          <w:rFonts w:ascii="Times New Roman" w:eastAsia="宋体" w:hAnsi="Times New Roman"/>
          <w:color w:val="000000"/>
        </w:rPr>
        <w:t>上网行为管理系统是对网络带宽资源进行优化以及管理、控制并详细记录校园网用户的网络行为的软硬件一体化系统，具备上网日志存储管理，网络用户行为分析、网页访问过滤，上网应用管理、信息收发审计等功能。</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WEB</w:t>
      </w:r>
      <w:r>
        <w:rPr>
          <w:rFonts w:ascii="Times New Roman" w:hAnsi="Times New Roman"/>
          <w:color w:val="000000"/>
        </w:rPr>
        <w:t>应用防火墙</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WEB</w:t>
      </w:r>
      <w:r>
        <w:rPr>
          <w:rFonts w:eastAsia="宋体"/>
          <w:color w:val="000000"/>
        </w:rPr>
        <w:t>应用防火墙保护</w:t>
      </w:r>
      <w:r>
        <w:rPr>
          <w:rFonts w:eastAsia="宋体"/>
          <w:color w:val="000000"/>
        </w:rPr>
        <w:t>WEB</w:t>
      </w:r>
      <w:r>
        <w:rPr>
          <w:rFonts w:eastAsia="宋体"/>
          <w:color w:val="000000"/>
        </w:rPr>
        <w:t>应用服务器免受攻击，有效阻止对服务器和应用带来的威胁，其功能包括主动防御、挂马监测、用户访问保护、漏洞攻击防护、网络攻击防护、流量整形等。</w:t>
      </w:r>
    </w:p>
    <w:p w:rsidR="006B6D80" w:rsidRDefault="00610AD5">
      <w:pPr>
        <w:pStyle w:val="2"/>
        <w:tabs>
          <w:tab w:val="clear" w:pos="576"/>
        </w:tabs>
        <w:rPr>
          <w:color w:val="000000"/>
        </w:rPr>
      </w:pPr>
      <w:bookmarkStart w:id="437" w:name="_Toc38266265"/>
      <w:bookmarkStart w:id="438" w:name="_Toc21196254"/>
      <w:bookmarkStart w:id="439" w:name="_Toc21259133"/>
      <w:bookmarkStart w:id="440" w:name="_Toc38229072"/>
      <w:r>
        <w:rPr>
          <w:rFonts w:hint="eastAsia"/>
          <w:color w:val="000000"/>
        </w:rPr>
        <w:t>网络内容安全与舆情</w:t>
      </w:r>
      <w:bookmarkEnd w:id="437"/>
      <w:bookmarkEnd w:id="438"/>
      <w:bookmarkEnd w:id="439"/>
      <w:bookmarkEnd w:id="440"/>
    </w:p>
    <w:p w:rsidR="006B6D80" w:rsidRDefault="00610AD5">
      <w:pPr>
        <w:pStyle w:val="3"/>
        <w:tabs>
          <w:tab w:val="clear" w:pos="1571"/>
          <w:tab w:val="left" w:pos="567"/>
        </w:tabs>
        <w:ind w:left="284" w:hanging="284"/>
        <w:rPr>
          <w:color w:val="000000"/>
        </w:rPr>
      </w:pPr>
      <w:r>
        <w:rPr>
          <w:rFonts w:hint="eastAsia"/>
          <w:color w:val="000000"/>
        </w:rPr>
        <w:t>网站安全</w:t>
      </w:r>
    </w:p>
    <w:p w:rsidR="006B6D80" w:rsidRDefault="00610AD5">
      <w:pPr>
        <w:pStyle w:val="aa"/>
        <w:numPr>
          <w:ilvl w:val="0"/>
          <w:numId w:val="93"/>
        </w:numPr>
        <w:tabs>
          <w:tab w:val="clear" w:pos="4201"/>
          <w:tab w:val="center" w:pos="709"/>
          <w:tab w:val="left" w:pos="2127"/>
        </w:tabs>
        <w:ind w:left="709" w:firstLineChars="0" w:hanging="283"/>
        <w:rPr>
          <w:color w:val="000000"/>
        </w:rPr>
      </w:pPr>
      <w:r>
        <w:rPr>
          <w:rFonts w:hint="eastAsia"/>
          <w:color w:val="000000"/>
        </w:rPr>
        <w:t>使用网站群系统实现网站系统的安全工作；</w:t>
      </w:r>
      <w:r>
        <w:rPr>
          <w:color w:val="000000"/>
        </w:rPr>
        <w:t xml:space="preserve"> </w:t>
      </w:r>
    </w:p>
    <w:p w:rsidR="006B6D80" w:rsidRDefault="00610AD5">
      <w:pPr>
        <w:pStyle w:val="aa"/>
        <w:numPr>
          <w:ilvl w:val="0"/>
          <w:numId w:val="93"/>
        </w:numPr>
        <w:tabs>
          <w:tab w:val="clear" w:pos="4201"/>
          <w:tab w:val="center" w:pos="709"/>
          <w:tab w:val="left" w:pos="2127"/>
        </w:tabs>
        <w:ind w:left="709" w:firstLineChars="0" w:hanging="283"/>
        <w:rPr>
          <w:color w:val="000000"/>
        </w:rPr>
      </w:pPr>
      <w:r>
        <w:rPr>
          <w:rFonts w:hint="eastAsia"/>
          <w:color w:val="000000"/>
        </w:rPr>
        <w:t>网站有版权管理制度，明确信息发布内容要求，防止非法/不当信息发布；</w:t>
      </w:r>
    </w:p>
    <w:p w:rsidR="006B6D80" w:rsidRDefault="00610AD5">
      <w:pPr>
        <w:pStyle w:val="aa"/>
        <w:numPr>
          <w:ilvl w:val="0"/>
          <w:numId w:val="93"/>
        </w:numPr>
        <w:tabs>
          <w:tab w:val="clear" w:pos="4201"/>
          <w:tab w:val="center" w:pos="709"/>
          <w:tab w:val="left" w:pos="2127"/>
        </w:tabs>
        <w:ind w:left="709" w:firstLineChars="0" w:hanging="283"/>
        <w:rPr>
          <w:color w:val="000000"/>
        </w:rPr>
      </w:pPr>
      <w:r>
        <w:rPr>
          <w:rFonts w:hint="eastAsia"/>
          <w:color w:val="000000"/>
        </w:rPr>
        <w:t>网站信息发布专人专机、严格网站信息发布密码合规管理，严格网站信息发布审核流程，确保网站信息发布安全；</w:t>
      </w:r>
    </w:p>
    <w:p w:rsidR="006B6D80" w:rsidRDefault="00610AD5">
      <w:pPr>
        <w:pStyle w:val="aa"/>
        <w:numPr>
          <w:ilvl w:val="0"/>
          <w:numId w:val="93"/>
        </w:numPr>
        <w:tabs>
          <w:tab w:val="clear" w:pos="4201"/>
          <w:tab w:val="center" w:pos="709"/>
          <w:tab w:val="left" w:pos="2127"/>
        </w:tabs>
        <w:ind w:left="709" w:firstLineChars="0" w:hanging="283"/>
        <w:rPr>
          <w:color w:val="000000"/>
        </w:rPr>
      </w:pPr>
      <w:r>
        <w:rPr>
          <w:rFonts w:hint="eastAsia"/>
          <w:color w:val="000000"/>
        </w:rPr>
        <w:t>严格网站信息链接管理，防止链接非法不良信息/网站；</w:t>
      </w:r>
    </w:p>
    <w:p w:rsidR="006B6D80" w:rsidRDefault="00610AD5">
      <w:pPr>
        <w:pStyle w:val="aa"/>
        <w:numPr>
          <w:ilvl w:val="0"/>
          <w:numId w:val="93"/>
        </w:numPr>
        <w:tabs>
          <w:tab w:val="clear" w:pos="4201"/>
          <w:tab w:val="center" w:pos="709"/>
          <w:tab w:val="left" w:pos="2127"/>
        </w:tabs>
        <w:ind w:left="709" w:firstLineChars="0" w:hanging="283"/>
        <w:rPr>
          <w:color w:val="000000"/>
        </w:rPr>
      </w:pPr>
      <w:r>
        <w:rPr>
          <w:rFonts w:hint="eastAsia"/>
          <w:color w:val="000000"/>
        </w:rPr>
        <w:t>网站管理人员有严格交接制度，确保权限收回，系统无后门、无非法链接。</w:t>
      </w:r>
    </w:p>
    <w:p w:rsidR="006B6D80" w:rsidRDefault="00610AD5">
      <w:pPr>
        <w:pStyle w:val="3"/>
        <w:tabs>
          <w:tab w:val="clear" w:pos="1571"/>
          <w:tab w:val="left" w:pos="567"/>
        </w:tabs>
        <w:ind w:left="284" w:hanging="284"/>
        <w:rPr>
          <w:color w:val="000000"/>
        </w:rPr>
      </w:pPr>
      <w:r>
        <w:rPr>
          <w:rFonts w:hint="eastAsia"/>
          <w:color w:val="000000"/>
        </w:rPr>
        <w:t>网络论坛安全</w:t>
      </w:r>
    </w:p>
    <w:p w:rsidR="006B6D80" w:rsidRDefault="00610AD5">
      <w:pPr>
        <w:pStyle w:val="aa"/>
        <w:numPr>
          <w:ilvl w:val="0"/>
          <w:numId w:val="94"/>
        </w:numPr>
        <w:tabs>
          <w:tab w:val="clear" w:pos="4201"/>
          <w:tab w:val="center" w:pos="709"/>
          <w:tab w:val="left" w:pos="2127"/>
        </w:tabs>
        <w:ind w:firstLineChars="0"/>
        <w:rPr>
          <w:rFonts w:ascii="Times New Roman"/>
          <w:color w:val="000000"/>
        </w:rPr>
      </w:pPr>
      <w:r>
        <w:rPr>
          <w:rFonts w:hint="eastAsia"/>
          <w:color w:val="000000"/>
        </w:rPr>
        <w:t>网络论</w:t>
      </w:r>
      <w:r>
        <w:rPr>
          <w:rFonts w:ascii="Times New Roman"/>
          <w:color w:val="000000"/>
        </w:rPr>
        <w:t>坛系统应落实网络安全等级保护要求；</w:t>
      </w:r>
    </w:p>
    <w:p w:rsidR="006B6D80" w:rsidRDefault="00610AD5">
      <w:pPr>
        <w:pStyle w:val="aa"/>
        <w:numPr>
          <w:ilvl w:val="0"/>
          <w:numId w:val="94"/>
        </w:numPr>
        <w:tabs>
          <w:tab w:val="clear" w:pos="4201"/>
          <w:tab w:val="center" w:pos="709"/>
          <w:tab w:val="left" w:pos="2127"/>
        </w:tabs>
        <w:ind w:firstLineChars="0"/>
        <w:rPr>
          <w:rFonts w:ascii="Times New Roman"/>
          <w:color w:val="000000"/>
        </w:rPr>
      </w:pPr>
      <w:r>
        <w:rPr>
          <w:rFonts w:ascii="Times New Roman"/>
          <w:color w:val="000000"/>
        </w:rPr>
        <w:t>网络论坛的信息发布要落实先审后发制度；</w:t>
      </w:r>
    </w:p>
    <w:p w:rsidR="006B6D80" w:rsidRDefault="00610AD5">
      <w:pPr>
        <w:pStyle w:val="aa"/>
        <w:numPr>
          <w:ilvl w:val="0"/>
          <w:numId w:val="94"/>
        </w:numPr>
        <w:tabs>
          <w:tab w:val="clear" w:pos="4201"/>
          <w:tab w:val="center" w:pos="709"/>
          <w:tab w:val="left" w:pos="2127"/>
        </w:tabs>
        <w:ind w:firstLineChars="0"/>
        <w:rPr>
          <w:rFonts w:ascii="Times New Roman"/>
          <w:color w:val="000000"/>
        </w:rPr>
      </w:pPr>
      <w:r>
        <w:rPr>
          <w:rFonts w:ascii="Times New Roman"/>
          <w:color w:val="000000"/>
        </w:rPr>
        <w:t>网络论坛系统应有关键词过滤和屏蔽功能；</w:t>
      </w:r>
    </w:p>
    <w:p w:rsidR="006B6D80" w:rsidRDefault="00610AD5">
      <w:pPr>
        <w:pStyle w:val="aa"/>
        <w:numPr>
          <w:ilvl w:val="0"/>
          <w:numId w:val="94"/>
        </w:numPr>
        <w:tabs>
          <w:tab w:val="clear" w:pos="4201"/>
          <w:tab w:val="center" w:pos="709"/>
          <w:tab w:val="left" w:pos="2127"/>
        </w:tabs>
        <w:ind w:firstLineChars="0"/>
        <w:rPr>
          <w:rFonts w:ascii="Times New Roman"/>
          <w:color w:val="000000"/>
        </w:rPr>
      </w:pPr>
      <w:r>
        <w:rPr>
          <w:rFonts w:ascii="Times New Roman"/>
          <w:color w:val="000000"/>
        </w:rPr>
        <w:t>网络论坛系统应落实论坛安全管理相关要求。</w:t>
      </w:r>
    </w:p>
    <w:p w:rsidR="006B6D80" w:rsidRDefault="00610AD5">
      <w:pPr>
        <w:pStyle w:val="3"/>
        <w:tabs>
          <w:tab w:val="clear" w:pos="1571"/>
          <w:tab w:val="left" w:pos="567"/>
        </w:tabs>
        <w:ind w:left="284" w:hanging="284"/>
        <w:rPr>
          <w:rFonts w:ascii="Times New Roman" w:hAnsi="Times New Roman"/>
          <w:color w:val="000000"/>
        </w:rPr>
      </w:pPr>
      <w:r>
        <w:rPr>
          <w:rFonts w:ascii="Times New Roman" w:hAnsi="Times New Roman"/>
          <w:color w:val="000000"/>
        </w:rPr>
        <w:t>新媒体安全</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t>新媒体账号要备案，账号密码要安全，设置为登录及修改信息时关联管理人员手机，经手机端确认才能</w:t>
      </w:r>
      <w:r>
        <w:rPr>
          <w:rFonts w:ascii="Times New Roman" w:hint="eastAsia"/>
          <w:color w:val="000000"/>
        </w:rPr>
        <w:t>登录</w:t>
      </w:r>
      <w:r>
        <w:rPr>
          <w:rFonts w:ascii="Times New Roman"/>
          <w:color w:val="000000"/>
        </w:rPr>
        <w:t>或修改信息；</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t>新媒体管理和信息发布人员离岗的，必须履行交接程序，应确认收回权限，明确离岗人员个人账户与单位新媒体账户没有任何关联；</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t>落实新媒体管理和信息发布的用户权限与授权管理，撤销不必要授权；</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lastRenderedPageBreak/>
        <w:t>信息发布有明确的审核流程，不允许未经审核或自动关联相关账号进行信息发布；</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t>有新媒体安全管理制度，明确规定新媒体管理与信息发布场所、机器，新媒体管理和信息发布留痕、可溯源；</w:t>
      </w:r>
    </w:p>
    <w:p w:rsidR="006B6D80" w:rsidRDefault="00610AD5">
      <w:pPr>
        <w:pStyle w:val="aa"/>
        <w:numPr>
          <w:ilvl w:val="0"/>
          <w:numId w:val="95"/>
        </w:numPr>
        <w:tabs>
          <w:tab w:val="clear" w:pos="4201"/>
          <w:tab w:val="center" w:pos="709"/>
          <w:tab w:val="left" w:pos="2127"/>
        </w:tabs>
        <w:ind w:left="709" w:firstLineChars="0" w:hanging="283"/>
        <w:rPr>
          <w:rFonts w:ascii="Times New Roman"/>
          <w:color w:val="000000"/>
        </w:rPr>
      </w:pPr>
      <w:r>
        <w:rPr>
          <w:rFonts w:ascii="Times New Roman"/>
          <w:color w:val="000000"/>
        </w:rPr>
        <w:t>新媒体管理与信息发布终端安全管理，包括个人计算机、笔记本电脑等，防范病毒</w:t>
      </w:r>
      <w:r>
        <w:rPr>
          <w:rFonts w:ascii="Times New Roman"/>
          <w:color w:val="000000"/>
        </w:rPr>
        <w:t>/</w:t>
      </w:r>
      <w:r>
        <w:rPr>
          <w:rFonts w:ascii="Times New Roman"/>
          <w:color w:val="000000"/>
        </w:rPr>
        <w:t>挂马。</w:t>
      </w:r>
    </w:p>
    <w:p w:rsidR="006B6D80" w:rsidRDefault="00610AD5">
      <w:pPr>
        <w:pStyle w:val="3"/>
        <w:tabs>
          <w:tab w:val="clear" w:pos="1571"/>
          <w:tab w:val="left" w:pos="567"/>
        </w:tabs>
        <w:ind w:left="284" w:hanging="284"/>
        <w:rPr>
          <w:rFonts w:ascii="Times New Roman" w:hAnsi="Times New Roman"/>
          <w:color w:val="000000"/>
        </w:rPr>
      </w:pPr>
      <w:r>
        <w:rPr>
          <w:rFonts w:ascii="Times New Roman" w:hAnsi="Times New Roman"/>
          <w:color w:val="000000"/>
        </w:rPr>
        <w:t>其他内容安全</w:t>
      </w:r>
    </w:p>
    <w:p w:rsidR="006B6D80" w:rsidRDefault="00610AD5">
      <w:pPr>
        <w:pStyle w:val="aa"/>
        <w:numPr>
          <w:ilvl w:val="0"/>
          <w:numId w:val="96"/>
        </w:numPr>
        <w:tabs>
          <w:tab w:val="clear" w:pos="4201"/>
          <w:tab w:val="center" w:pos="709"/>
          <w:tab w:val="left" w:pos="2127"/>
        </w:tabs>
        <w:ind w:left="709" w:firstLineChars="0" w:hanging="283"/>
        <w:rPr>
          <w:rFonts w:ascii="Times New Roman"/>
          <w:color w:val="000000"/>
        </w:rPr>
      </w:pPr>
      <w:r>
        <w:rPr>
          <w:rFonts w:ascii="Times New Roman"/>
          <w:color w:val="000000"/>
        </w:rPr>
        <w:t>防止智能大屏系统被植入病毒及木马程序，显示非法</w:t>
      </w:r>
      <w:r>
        <w:rPr>
          <w:rFonts w:ascii="Times New Roman"/>
          <w:color w:val="000000"/>
        </w:rPr>
        <w:t>/</w:t>
      </w:r>
      <w:r>
        <w:rPr>
          <w:rFonts w:ascii="Times New Roman"/>
          <w:color w:val="000000"/>
        </w:rPr>
        <w:t>不良信息；</w:t>
      </w:r>
    </w:p>
    <w:p w:rsidR="006B6D80" w:rsidRDefault="00610AD5">
      <w:pPr>
        <w:pStyle w:val="aa"/>
        <w:numPr>
          <w:ilvl w:val="0"/>
          <w:numId w:val="96"/>
        </w:numPr>
        <w:tabs>
          <w:tab w:val="clear" w:pos="4201"/>
          <w:tab w:val="center" w:pos="709"/>
          <w:tab w:val="left" w:pos="2127"/>
        </w:tabs>
        <w:ind w:left="709" w:firstLineChars="0" w:hanging="283"/>
        <w:rPr>
          <w:rFonts w:ascii="Times New Roman"/>
          <w:color w:val="000000"/>
        </w:rPr>
      </w:pPr>
      <w:r>
        <w:rPr>
          <w:rFonts w:ascii="Times New Roman"/>
          <w:color w:val="000000"/>
        </w:rPr>
        <w:t>防止外部显示大屏及连接的设备被植入非法</w:t>
      </w:r>
      <w:r>
        <w:rPr>
          <w:rFonts w:ascii="Times New Roman"/>
          <w:color w:val="000000"/>
        </w:rPr>
        <w:t>/</w:t>
      </w:r>
      <w:r>
        <w:rPr>
          <w:rFonts w:ascii="Times New Roman"/>
          <w:color w:val="000000"/>
        </w:rPr>
        <w:t>不良信息；</w:t>
      </w:r>
    </w:p>
    <w:p w:rsidR="006B6D80" w:rsidRDefault="00610AD5">
      <w:pPr>
        <w:pStyle w:val="aa"/>
        <w:numPr>
          <w:ilvl w:val="0"/>
          <w:numId w:val="96"/>
        </w:numPr>
        <w:tabs>
          <w:tab w:val="clear" w:pos="4201"/>
          <w:tab w:val="center" w:pos="709"/>
          <w:tab w:val="left" w:pos="2127"/>
        </w:tabs>
        <w:ind w:left="709" w:firstLineChars="0" w:hanging="283"/>
        <w:rPr>
          <w:rFonts w:ascii="Times New Roman"/>
          <w:color w:val="000000"/>
        </w:rPr>
      </w:pPr>
      <w:r>
        <w:rPr>
          <w:rFonts w:ascii="Times New Roman"/>
          <w:color w:val="000000"/>
        </w:rPr>
        <w:t>打印机驱动程序要及时打补丁，关闭不必要的网络服务，避免被远程控制进行打印或者获取打印机打印内容。</w:t>
      </w:r>
    </w:p>
    <w:p w:rsidR="006B6D80" w:rsidRDefault="00610AD5">
      <w:pPr>
        <w:pStyle w:val="3"/>
        <w:tabs>
          <w:tab w:val="clear" w:pos="1571"/>
          <w:tab w:val="left" w:pos="567"/>
        </w:tabs>
        <w:ind w:left="284" w:hanging="284"/>
        <w:rPr>
          <w:color w:val="000000"/>
        </w:rPr>
      </w:pPr>
      <w:r>
        <w:rPr>
          <w:rFonts w:hint="eastAsia"/>
          <w:color w:val="000000"/>
        </w:rPr>
        <w:t>网络舆情</w:t>
      </w:r>
    </w:p>
    <w:p w:rsidR="006B6D80" w:rsidRDefault="00610AD5">
      <w:pPr>
        <w:pStyle w:val="aa"/>
        <w:numPr>
          <w:ilvl w:val="0"/>
          <w:numId w:val="97"/>
        </w:numPr>
        <w:tabs>
          <w:tab w:val="clear" w:pos="4201"/>
          <w:tab w:val="center" w:pos="709"/>
          <w:tab w:val="left" w:pos="2127"/>
        </w:tabs>
        <w:ind w:left="709" w:firstLineChars="0" w:hanging="283"/>
        <w:rPr>
          <w:rFonts w:ascii="Times New Roman"/>
          <w:color w:val="000000"/>
        </w:rPr>
      </w:pPr>
      <w:r>
        <w:rPr>
          <w:rFonts w:ascii="Times New Roman"/>
          <w:color w:val="000000"/>
        </w:rPr>
        <w:t>建立舆情发现、研判、应对、处置的协同工作机制；</w:t>
      </w:r>
    </w:p>
    <w:p w:rsidR="006B6D80" w:rsidRDefault="00610AD5">
      <w:pPr>
        <w:pStyle w:val="aa"/>
        <w:numPr>
          <w:ilvl w:val="0"/>
          <w:numId w:val="97"/>
        </w:numPr>
        <w:tabs>
          <w:tab w:val="clear" w:pos="4201"/>
          <w:tab w:val="center" w:pos="709"/>
          <w:tab w:val="left" w:pos="2127"/>
        </w:tabs>
        <w:ind w:left="709" w:firstLineChars="0" w:hanging="283"/>
        <w:rPr>
          <w:rFonts w:ascii="Times New Roman"/>
          <w:color w:val="000000"/>
        </w:rPr>
      </w:pPr>
      <w:r>
        <w:rPr>
          <w:rFonts w:ascii="Times New Roman"/>
          <w:color w:val="000000"/>
        </w:rPr>
        <w:t>建立舆情研判、处置工作预案，及时研判舆情发展趋势，回应关于本校的热议内容；</w:t>
      </w:r>
    </w:p>
    <w:p w:rsidR="006B6D80" w:rsidRDefault="00610AD5">
      <w:pPr>
        <w:pStyle w:val="aa"/>
        <w:numPr>
          <w:ilvl w:val="0"/>
          <w:numId w:val="97"/>
        </w:numPr>
        <w:tabs>
          <w:tab w:val="clear" w:pos="4201"/>
          <w:tab w:val="center" w:pos="709"/>
          <w:tab w:val="left" w:pos="2127"/>
        </w:tabs>
        <w:ind w:left="709" w:firstLineChars="0" w:hanging="283"/>
        <w:rPr>
          <w:rFonts w:ascii="Times New Roman"/>
          <w:color w:val="000000"/>
        </w:rPr>
      </w:pPr>
      <w:r>
        <w:rPr>
          <w:rFonts w:ascii="Times New Roman"/>
          <w:color w:val="000000"/>
        </w:rPr>
        <w:t>建立舆情监测平台，及时发现校内外网站、论坛、微博、贴吧、聊天群关于本校的有关舆情；</w:t>
      </w:r>
    </w:p>
    <w:p w:rsidR="006B6D80" w:rsidRDefault="00610AD5">
      <w:pPr>
        <w:pStyle w:val="aa"/>
        <w:numPr>
          <w:ilvl w:val="0"/>
          <w:numId w:val="97"/>
        </w:numPr>
        <w:tabs>
          <w:tab w:val="clear" w:pos="4201"/>
          <w:tab w:val="center" w:pos="709"/>
          <w:tab w:val="left" w:pos="2127"/>
        </w:tabs>
        <w:ind w:left="709" w:firstLineChars="0" w:hanging="283"/>
        <w:rPr>
          <w:rFonts w:ascii="Times New Roman"/>
          <w:color w:val="000000"/>
        </w:rPr>
      </w:pPr>
      <w:r>
        <w:rPr>
          <w:rFonts w:ascii="Times New Roman"/>
          <w:color w:val="000000"/>
        </w:rPr>
        <w:t>建立与有关媒体日常沟通和协调机制，畅通舆情化解与处置通道；</w:t>
      </w:r>
    </w:p>
    <w:p w:rsidR="006B6D80" w:rsidRDefault="00610AD5">
      <w:pPr>
        <w:pStyle w:val="aa"/>
        <w:numPr>
          <w:ilvl w:val="0"/>
          <w:numId w:val="97"/>
        </w:numPr>
        <w:tabs>
          <w:tab w:val="clear" w:pos="4201"/>
          <w:tab w:val="center" w:pos="709"/>
          <w:tab w:val="left" w:pos="2127"/>
        </w:tabs>
        <w:ind w:left="709" w:firstLineChars="0" w:hanging="283"/>
        <w:rPr>
          <w:rFonts w:ascii="Times New Roman"/>
          <w:color w:val="000000"/>
        </w:rPr>
      </w:pPr>
      <w:r>
        <w:rPr>
          <w:rFonts w:ascii="Times New Roman"/>
          <w:color w:val="000000"/>
        </w:rPr>
        <w:t>与舆情相关工作队伍联动，及时疏通与舆情有关人员的情绪，掌握与舆情发展相关人员信息及动态，便于进一步工作研判、处置和后续工作跟踪。</w:t>
      </w:r>
    </w:p>
    <w:p w:rsidR="006B6D80" w:rsidRDefault="00610AD5">
      <w:pPr>
        <w:pStyle w:val="2"/>
        <w:tabs>
          <w:tab w:val="clear" w:pos="576"/>
        </w:tabs>
        <w:rPr>
          <w:color w:val="000000"/>
        </w:rPr>
      </w:pPr>
      <w:bookmarkStart w:id="441" w:name="_Toc21196255"/>
      <w:bookmarkStart w:id="442" w:name="_Toc21259134"/>
      <w:bookmarkStart w:id="443" w:name="_Toc38229073"/>
      <w:bookmarkStart w:id="444" w:name="_Toc38266266"/>
      <w:r>
        <w:rPr>
          <w:rFonts w:hint="eastAsia"/>
          <w:color w:val="000000"/>
        </w:rPr>
        <w:t>网络</w:t>
      </w:r>
      <w:r>
        <w:rPr>
          <w:color w:val="000000"/>
        </w:rPr>
        <w:t>安全能力建设</w:t>
      </w:r>
      <w:bookmarkEnd w:id="441"/>
      <w:bookmarkEnd w:id="442"/>
      <w:bookmarkEnd w:id="443"/>
      <w:bookmarkEnd w:id="444"/>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网络安全风险的洞察力</w:t>
      </w:r>
    </w:p>
    <w:p w:rsidR="006B6D80" w:rsidRDefault="00610AD5">
      <w:pPr>
        <w:pStyle w:val="aa"/>
        <w:numPr>
          <w:ilvl w:val="0"/>
          <w:numId w:val="98"/>
        </w:numPr>
        <w:tabs>
          <w:tab w:val="clear" w:pos="4201"/>
          <w:tab w:val="center" w:pos="709"/>
          <w:tab w:val="left" w:pos="2127"/>
        </w:tabs>
        <w:ind w:left="709" w:firstLineChars="0" w:hanging="283"/>
        <w:rPr>
          <w:rFonts w:ascii="Times New Roman"/>
          <w:color w:val="000000"/>
        </w:rPr>
      </w:pPr>
      <w:r>
        <w:rPr>
          <w:rFonts w:ascii="Times New Roman"/>
          <w:color w:val="000000"/>
        </w:rPr>
        <w:t>认识不到、看不到以及发现不了网络安全风险都是最大的风险，发现网络安全风险是防范化解网络安全各种风险的前提，因此务必提高网络安全风险的洞察力；</w:t>
      </w:r>
    </w:p>
    <w:p w:rsidR="006B6D80" w:rsidRDefault="00610AD5">
      <w:pPr>
        <w:pStyle w:val="aa"/>
        <w:numPr>
          <w:ilvl w:val="0"/>
          <w:numId w:val="98"/>
        </w:numPr>
        <w:tabs>
          <w:tab w:val="clear" w:pos="4201"/>
          <w:tab w:val="center" w:pos="709"/>
          <w:tab w:val="left" w:pos="2127"/>
        </w:tabs>
        <w:ind w:left="709" w:firstLineChars="0" w:hanging="283"/>
        <w:rPr>
          <w:rFonts w:ascii="Times New Roman"/>
          <w:color w:val="000000"/>
        </w:rPr>
      </w:pPr>
      <w:r>
        <w:rPr>
          <w:rFonts w:ascii="Times New Roman"/>
          <w:color w:val="000000"/>
        </w:rPr>
        <w:t>推进网络安全风险排查，总结网络安全事件特点规律，提高网络安全风险的发现能力；</w:t>
      </w:r>
    </w:p>
    <w:p w:rsidR="006B6D80" w:rsidRDefault="00610AD5">
      <w:pPr>
        <w:pStyle w:val="aa"/>
        <w:numPr>
          <w:ilvl w:val="0"/>
          <w:numId w:val="98"/>
        </w:numPr>
        <w:tabs>
          <w:tab w:val="clear" w:pos="4201"/>
          <w:tab w:val="center" w:pos="709"/>
          <w:tab w:val="left" w:pos="2127"/>
        </w:tabs>
        <w:ind w:left="709" w:firstLineChars="0" w:hanging="283"/>
        <w:rPr>
          <w:rFonts w:ascii="Times New Roman"/>
          <w:color w:val="000000"/>
        </w:rPr>
      </w:pPr>
      <w:r>
        <w:rPr>
          <w:rFonts w:ascii="Times New Roman"/>
          <w:color w:val="000000"/>
        </w:rPr>
        <w:t>研判网络安全风险发展趋势，分析总结网络安全风险演化呈现的叠加、联动、放大、诱导等效应情况，特别注意其他安全风险产生的外溢效应；</w:t>
      </w:r>
    </w:p>
    <w:p w:rsidR="006B6D80" w:rsidRDefault="00610AD5">
      <w:pPr>
        <w:pStyle w:val="aa"/>
        <w:numPr>
          <w:ilvl w:val="0"/>
          <w:numId w:val="98"/>
        </w:numPr>
        <w:tabs>
          <w:tab w:val="clear" w:pos="4201"/>
          <w:tab w:val="center" w:pos="709"/>
          <w:tab w:val="left" w:pos="2127"/>
        </w:tabs>
        <w:ind w:left="709" w:firstLineChars="0" w:hanging="283"/>
        <w:rPr>
          <w:rFonts w:ascii="Times New Roman"/>
          <w:color w:val="000000"/>
        </w:rPr>
      </w:pPr>
      <w:r>
        <w:rPr>
          <w:rFonts w:ascii="Times New Roman"/>
          <w:color w:val="000000"/>
        </w:rPr>
        <w:t>及时洞察各方面安全风险，特别是高度警惕发生概率小而影响大的</w:t>
      </w:r>
      <w:r>
        <w:rPr>
          <w:rFonts w:ascii="Times New Roman"/>
          <w:color w:val="000000"/>
        </w:rPr>
        <w:t>“</w:t>
      </w:r>
      <w:r>
        <w:rPr>
          <w:rFonts w:ascii="Times New Roman"/>
          <w:color w:val="000000"/>
        </w:rPr>
        <w:t>黑天鹅</w:t>
      </w:r>
      <w:r>
        <w:rPr>
          <w:rFonts w:ascii="Times New Roman"/>
          <w:color w:val="000000"/>
        </w:rPr>
        <w:t>”</w:t>
      </w:r>
      <w:r>
        <w:rPr>
          <w:rFonts w:ascii="Times New Roman"/>
          <w:color w:val="000000"/>
        </w:rPr>
        <w:t>事件，高度防范发生概率大且影响大的</w:t>
      </w:r>
      <w:r>
        <w:rPr>
          <w:rFonts w:ascii="Times New Roman"/>
          <w:color w:val="000000"/>
        </w:rPr>
        <w:t>“</w:t>
      </w:r>
      <w:r>
        <w:rPr>
          <w:rFonts w:ascii="Times New Roman"/>
          <w:color w:val="000000"/>
        </w:rPr>
        <w:t>灰犀牛</w:t>
      </w:r>
      <w:r>
        <w:rPr>
          <w:rFonts w:ascii="Times New Roman"/>
          <w:color w:val="000000"/>
        </w:rPr>
        <w:t>”</w:t>
      </w:r>
      <w:r>
        <w:rPr>
          <w:rFonts w:ascii="Times New Roman"/>
          <w:color w:val="000000"/>
        </w:rPr>
        <w:t>事件。</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网络安全风险防控能力</w:t>
      </w:r>
    </w:p>
    <w:p w:rsidR="006B6D80" w:rsidRDefault="00610AD5">
      <w:pPr>
        <w:ind w:firstLineChars="200" w:firstLine="420"/>
        <w:rPr>
          <w:bCs/>
          <w:color w:val="000000"/>
          <w:szCs w:val="28"/>
        </w:rPr>
      </w:pPr>
      <w:r>
        <w:rPr>
          <w:bCs/>
          <w:color w:val="000000"/>
          <w:szCs w:val="28"/>
        </w:rPr>
        <w:t>网络安全重在预防，加强网络安全风险分析研判和预测，避免发生网络安全事件。一旦发生网络安全事件，应有并启动网络安全应急处置预案，能够及时有效控制网络安全事件和风险不累积、不扩散、不升级。</w:t>
      </w:r>
    </w:p>
    <w:p w:rsidR="006B6D80" w:rsidRDefault="00610AD5">
      <w:pPr>
        <w:pStyle w:val="aa"/>
        <w:numPr>
          <w:ilvl w:val="0"/>
          <w:numId w:val="99"/>
        </w:numPr>
        <w:tabs>
          <w:tab w:val="clear" w:pos="4201"/>
          <w:tab w:val="center" w:pos="709"/>
          <w:tab w:val="left" w:pos="2127"/>
        </w:tabs>
        <w:ind w:left="709" w:firstLineChars="0" w:hanging="283"/>
        <w:rPr>
          <w:rFonts w:ascii="Times New Roman"/>
          <w:color w:val="000000"/>
        </w:rPr>
      </w:pPr>
      <w:r>
        <w:rPr>
          <w:rFonts w:ascii="Times New Roman"/>
          <w:color w:val="000000"/>
        </w:rPr>
        <w:t>构建网络安全态势感知平台，强化网络安全风险的预测预判预警预防，防范其他安全风险外溢效应，将网络安全风险消灭在萌芽、化解于无形，防止小风险发展成大风险，防止局部风险演化为全局风险，实现网络安全防御前置；</w:t>
      </w:r>
    </w:p>
    <w:p w:rsidR="006B6D80" w:rsidRDefault="00610AD5">
      <w:pPr>
        <w:pStyle w:val="aa"/>
        <w:numPr>
          <w:ilvl w:val="0"/>
          <w:numId w:val="99"/>
        </w:numPr>
        <w:tabs>
          <w:tab w:val="clear" w:pos="4201"/>
          <w:tab w:val="center" w:pos="709"/>
          <w:tab w:val="left" w:pos="2127"/>
        </w:tabs>
        <w:ind w:left="709" w:firstLineChars="0" w:hanging="283"/>
        <w:rPr>
          <w:rFonts w:ascii="Times New Roman"/>
          <w:color w:val="000000"/>
        </w:rPr>
      </w:pPr>
      <w:r>
        <w:rPr>
          <w:rFonts w:ascii="Times New Roman"/>
          <w:color w:val="000000"/>
        </w:rPr>
        <w:t>构建多层深度智能化动态网络安全保障与防御体系，及时发现网络安全风险，有效防范外部风险、内部风险，防止外部风险和内部风险扩散，网络安全风险防护与应急处置技术支持到位；</w:t>
      </w:r>
    </w:p>
    <w:p w:rsidR="006B6D80" w:rsidRDefault="00610AD5">
      <w:pPr>
        <w:pStyle w:val="aa"/>
        <w:numPr>
          <w:ilvl w:val="0"/>
          <w:numId w:val="99"/>
        </w:numPr>
        <w:tabs>
          <w:tab w:val="clear" w:pos="4201"/>
          <w:tab w:val="center" w:pos="709"/>
          <w:tab w:val="left" w:pos="2127"/>
        </w:tabs>
        <w:ind w:left="709" w:firstLineChars="0" w:hanging="283"/>
        <w:rPr>
          <w:rFonts w:ascii="Times New Roman"/>
          <w:color w:val="000000"/>
        </w:rPr>
      </w:pPr>
      <w:r>
        <w:rPr>
          <w:rFonts w:ascii="Times New Roman"/>
          <w:color w:val="000000"/>
        </w:rPr>
        <w:t>加强网络舆情咨询专家队伍建设和网络舆情应急处置数据库建设，</w:t>
      </w:r>
      <w:r>
        <w:rPr>
          <w:rFonts w:ascii="Times New Roman" w:hint="eastAsia"/>
          <w:color w:val="000000"/>
        </w:rPr>
        <w:t>网络</w:t>
      </w:r>
      <w:r>
        <w:rPr>
          <w:rFonts w:ascii="Times New Roman"/>
          <w:color w:val="000000"/>
        </w:rPr>
        <w:t>舆情研判分析精准到位；</w:t>
      </w:r>
    </w:p>
    <w:p w:rsidR="006B6D80" w:rsidRDefault="00610AD5">
      <w:pPr>
        <w:pStyle w:val="aa"/>
        <w:numPr>
          <w:ilvl w:val="0"/>
          <w:numId w:val="99"/>
        </w:numPr>
        <w:tabs>
          <w:tab w:val="clear" w:pos="4201"/>
          <w:tab w:val="center" w:pos="709"/>
          <w:tab w:val="left" w:pos="2127"/>
        </w:tabs>
        <w:ind w:left="709" w:firstLineChars="0" w:hanging="283"/>
        <w:rPr>
          <w:rFonts w:ascii="Times New Roman"/>
          <w:color w:val="000000"/>
        </w:rPr>
      </w:pPr>
      <w:r>
        <w:rPr>
          <w:rFonts w:ascii="Times New Roman"/>
          <w:color w:val="000000"/>
        </w:rPr>
        <w:t>网络安全管理实现统筹协调、部门协同、上下联动，网络安全管理制度和网络安全操作的实施细则落实执行到位，实现了网络安全管理与应急处置的系统性、整体性、协同性、有效性。</w:t>
      </w:r>
    </w:p>
    <w:p w:rsidR="006B6D80" w:rsidRDefault="00610AD5">
      <w:pPr>
        <w:pStyle w:val="3"/>
        <w:tabs>
          <w:tab w:val="clear" w:pos="1571"/>
          <w:tab w:val="left" w:pos="709"/>
        </w:tabs>
        <w:ind w:left="709" w:hanging="709"/>
        <w:rPr>
          <w:rFonts w:ascii="Times New Roman" w:hAnsi="Times New Roman"/>
          <w:color w:val="000000"/>
        </w:rPr>
      </w:pPr>
      <w:r>
        <w:rPr>
          <w:rFonts w:ascii="Times New Roman" w:hAnsi="Times New Roman"/>
          <w:color w:val="000000"/>
        </w:rPr>
        <w:t>网络安全风险治理能力</w:t>
      </w:r>
    </w:p>
    <w:p w:rsidR="006B6D80" w:rsidRDefault="00610AD5">
      <w:pPr>
        <w:pStyle w:val="aa"/>
        <w:numPr>
          <w:ilvl w:val="0"/>
          <w:numId w:val="100"/>
        </w:numPr>
        <w:tabs>
          <w:tab w:val="clear" w:pos="4201"/>
          <w:tab w:val="center" w:pos="709"/>
          <w:tab w:val="left" w:pos="2127"/>
        </w:tabs>
        <w:ind w:left="709" w:firstLineChars="0" w:hanging="283"/>
        <w:rPr>
          <w:rFonts w:ascii="Times New Roman"/>
          <w:color w:val="000000"/>
        </w:rPr>
      </w:pPr>
      <w:r>
        <w:rPr>
          <w:rFonts w:ascii="Times New Roman"/>
          <w:color w:val="000000"/>
        </w:rPr>
        <w:t>网络安全顶层设计实现网络安全、内容管理和技术防护的全覆盖、无死角、无短板、无缝衔接，构建形成网络安全风险治理的整体框架；</w:t>
      </w:r>
    </w:p>
    <w:p w:rsidR="006B6D80" w:rsidRDefault="00610AD5">
      <w:pPr>
        <w:pStyle w:val="aa"/>
        <w:numPr>
          <w:ilvl w:val="0"/>
          <w:numId w:val="100"/>
        </w:numPr>
        <w:tabs>
          <w:tab w:val="clear" w:pos="4201"/>
          <w:tab w:val="center" w:pos="709"/>
          <w:tab w:val="left" w:pos="2127"/>
        </w:tabs>
        <w:ind w:left="709" w:firstLineChars="0" w:hanging="283"/>
        <w:rPr>
          <w:rFonts w:ascii="Times New Roman"/>
          <w:color w:val="000000"/>
        </w:rPr>
      </w:pPr>
      <w:r>
        <w:rPr>
          <w:rFonts w:ascii="Times New Roman"/>
          <w:color w:val="000000"/>
        </w:rPr>
        <w:lastRenderedPageBreak/>
        <w:t>构建形成覆盖学校、院系部门、科室、个人的四级网络安全管理和协同机制，形成统筹协调有力、部门协同高效，上下联动顺畅的网络安全工作机制，网络安全责任制及绩效考核办法得到有效落实；</w:t>
      </w:r>
    </w:p>
    <w:p w:rsidR="006B6D80" w:rsidRDefault="00610AD5">
      <w:pPr>
        <w:pStyle w:val="aa"/>
        <w:numPr>
          <w:ilvl w:val="0"/>
          <w:numId w:val="100"/>
        </w:numPr>
        <w:tabs>
          <w:tab w:val="clear" w:pos="4201"/>
          <w:tab w:val="center" w:pos="709"/>
          <w:tab w:val="left" w:pos="2127"/>
        </w:tabs>
        <w:ind w:left="709" w:firstLineChars="0" w:hanging="283"/>
        <w:rPr>
          <w:rFonts w:ascii="Times New Roman"/>
          <w:color w:val="000000"/>
        </w:rPr>
      </w:pPr>
      <w:r>
        <w:rPr>
          <w:rFonts w:ascii="Times New Roman"/>
          <w:color w:val="000000"/>
        </w:rPr>
        <w:t>建成专职网络安全管理和技术队伍，培养提升教职工网络新媒体素养和信息素养，学生网络安全队伍参与，实现社会网络安全力量协同，网络安全竞赛、教育培训、网络安全应急演练实现常态化；</w:t>
      </w:r>
    </w:p>
    <w:p w:rsidR="006B6D80" w:rsidRDefault="00610AD5">
      <w:pPr>
        <w:pStyle w:val="aa"/>
        <w:numPr>
          <w:ilvl w:val="0"/>
          <w:numId w:val="100"/>
        </w:numPr>
        <w:tabs>
          <w:tab w:val="clear" w:pos="4201"/>
          <w:tab w:val="center" w:pos="709"/>
          <w:tab w:val="left" w:pos="2127"/>
        </w:tabs>
        <w:ind w:left="709" w:firstLineChars="0" w:hanging="283"/>
        <w:rPr>
          <w:rFonts w:ascii="Times New Roman"/>
          <w:color w:val="000000"/>
        </w:rPr>
      </w:pPr>
      <w:r>
        <w:rPr>
          <w:rFonts w:ascii="Times New Roman"/>
          <w:color w:val="000000"/>
        </w:rPr>
        <w:t>《网络安全法》《信息安全技术网络安全等级保护基本要求》等网络安全法规、条例、标准的宣传与有关工作要求得到有效落实。</w:t>
      </w:r>
    </w:p>
    <w:bookmarkEnd w:id="428"/>
    <w:p w:rsidR="006B6D80" w:rsidRDefault="006B6D80">
      <w:pPr>
        <w:ind w:firstLineChars="200" w:firstLine="420"/>
        <w:rPr>
          <w:color w:val="000000"/>
          <w:kern w:val="0"/>
        </w:rPr>
      </w:pPr>
    </w:p>
    <w:p w:rsidR="006B6D80" w:rsidRDefault="006B6D80">
      <w:pPr>
        <w:ind w:firstLineChars="200" w:firstLine="420"/>
        <w:rPr>
          <w:color w:val="000000"/>
          <w:kern w:val="0"/>
        </w:rPr>
      </w:pPr>
    </w:p>
    <w:p w:rsidR="006B6D80" w:rsidRDefault="00610AD5">
      <w:pPr>
        <w:pStyle w:val="1"/>
        <w:tabs>
          <w:tab w:val="clear" w:pos="432"/>
          <w:tab w:val="left" w:pos="0"/>
        </w:tabs>
        <w:ind w:left="0" w:firstLine="0"/>
        <w:rPr>
          <w:color w:val="000000"/>
        </w:rPr>
      </w:pPr>
      <w:r>
        <w:rPr>
          <w:color w:val="000000"/>
        </w:rPr>
        <w:br w:type="page"/>
      </w:r>
      <w:bookmarkStart w:id="445" w:name="_Toc38266267"/>
      <w:r>
        <w:rPr>
          <w:rFonts w:hint="eastAsia"/>
          <w:color w:val="000000"/>
        </w:rPr>
        <w:lastRenderedPageBreak/>
        <w:t>组织体系</w:t>
      </w:r>
      <w:bookmarkEnd w:id="445"/>
    </w:p>
    <w:p w:rsidR="006B6D80" w:rsidRDefault="00610AD5">
      <w:pPr>
        <w:pStyle w:val="2"/>
        <w:tabs>
          <w:tab w:val="clear" w:pos="576"/>
        </w:tabs>
        <w:rPr>
          <w:color w:val="000000"/>
        </w:rPr>
      </w:pPr>
      <w:bookmarkStart w:id="446" w:name="_Toc38266268"/>
      <w:bookmarkStart w:id="447" w:name="_Toc385067790"/>
      <w:bookmarkStart w:id="448" w:name="_Toc320612436"/>
      <w:r>
        <w:rPr>
          <w:color w:val="000000"/>
        </w:rPr>
        <w:t>总体要求</w:t>
      </w:r>
      <w:bookmarkEnd w:id="446"/>
    </w:p>
    <w:p w:rsidR="006B6D80" w:rsidRDefault="00610AD5">
      <w:pPr>
        <w:ind w:firstLineChars="200" w:firstLine="420"/>
        <w:rPr>
          <w:kern w:val="0"/>
        </w:rPr>
      </w:pPr>
      <w:r>
        <w:rPr>
          <w:color w:val="000000"/>
        </w:rPr>
        <w:t>组</w:t>
      </w:r>
      <w:r>
        <w:t>织体系是数字校园的有机组成部分，是数字校园顺利实施、平稳运行和持续发展的保障，遵循体制机制和实施规范两个方面的要求。体制机制包括信息化领导力、信息化组织机构、信息化政策与规范、信息化人力资源、信息化建设与应用机制、运维管理体系和安全保障体系七个方面；</w:t>
      </w:r>
      <w:r>
        <w:rPr>
          <w:kern w:val="0"/>
        </w:rPr>
        <w:t>实施规范涉及数字校园规划与设计、建设与部署、管理与维护、应用与推广四个阶段。</w:t>
      </w:r>
    </w:p>
    <w:p w:rsidR="006B6D80" w:rsidRDefault="00610AD5">
      <w:pPr>
        <w:ind w:firstLineChars="200" w:firstLine="420"/>
        <w:rPr>
          <w:kern w:val="0"/>
        </w:rPr>
      </w:pPr>
      <w:r>
        <w:rPr>
          <w:kern w:val="0"/>
        </w:rPr>
        <w:t>在组织体系建设中要加强党的领导，充分发挥基层党组织的战斗堡垒作用，攻坚克难，有效推进数字校园可持续发展。</w:t>
      </w:r>
    </w:p>
    <w:p w:rsidR="006B6D80" w:rsidRDefault="00610AD5">
      <w:pPr>
        <w:pStyle w:val="2"/>
        <w:tabs>
          <w:tab w:val="clear" w:pos="576"/>
        </w:tabs>
      </w:pPr>
      <w:bookmarkStart w:id="449" w:name="_Toc38266269"/>
      <w:bookmarkEnd w:id="447"/>
      <w:r>
        <w:t>体制机制</w:t>
      </w:r>
      <w:bookmarkEnd w:id="449"/>
    </w:p>
    <w:p w:rsidR="006B6D80" w:rsidRDefault="00610AD5">
      <w:pPr>
        <w:pStyle w:val="3"/>
        <w:tabs>
          <w:tab w:val="left" w:pos="709"/>
        </w:tabs>
        <w:ind w:left="709" w:hanging="709"/>
        <w:rPr>
          <w:rFonts w:ascii="Times New Roman" w:hAnsi="Times New Roman"/>
        </w:rPr>
      </w:pPr>
      <w:r>
        <w:rPr>
          <w:rFonts w:ascii="Times New Roman" w:hAnsi="Times New Roman"/>
        </w:rPr>
        <w:t>教育信息化领导力</w:t>
      </w:r>
    </w:p>
    <w:p w:rsidR="006B6D80" w:rsidRDefault="00610AD5">
      <w:pPr>
        <w:pStyle w:val="4"/>
        <w:tabs>
          <w:tab w:val="clear" w:pos="864"/>
        </w:tabs>
      </w:pPr>
      <w:r>
        <w:t>教育信息化领导力的含义</w:t>
      </w:r>
    </w:p>
    <w:p w:rsidR="006B6D80" w:rsidRDefault="00610AD5">
      <w:pPr>
        <w:pStyle w:val="4"/>
        <w:numPr>
          <w:ilvl w:val="3"/>
          <w:numId w:val="0"/>
        </w:numPr>
        <w:tabs>
          <w:tab w:val="left" w:pos="864"/>
        </w:tabs>
        <w:ind w:firstLineChars="200" w:firstLine="420"/>
        <w:rPr>
          <w:rFonts w:eastAsia="宋体"/>
        </w:rPr>
      </w:pPr>
      <w:r>
        <w:rPr>
          <w:rFonts w:eastAsia="宋体"/>
        </w:rPr>
        <w:t>教育信息化领导力是指校级领导的信息化相关能力与素养。校级领导通过对信息化工作施加影响力，让信息化建设满足本校的需要，促进信息化要素充分发挥作用，支持学校的教学创新和管理改革。</w:t>
      </w:r>
    </w:p>
    <w:p w:rsidR="006B6D80" w:rsidRDefault="00610AD5">
      <w:pPr>
        <w:pStyle w:val="4"/>
        <w:tabs>
          <w:tab w:val="clear" w:pos="864"/>
        </w:tabs>
        <w:rPr>
          <w:rFonts w:eastAsia="宋体"/>
        </w:rPr>
      </w:pPr>
      <w:r>
        <w:t>教育信息化领导力的作用</w:t>
      </w:r>
    </w:p>
    <w:p w:rsidR="006B6D80" w:rsidRDefault="00610AD5">
      <w:pPr>
        <w:pStyle w:val="4"/>
        <w:numPr>
          <w:ilvl w:val="3"/>
          <w:numId w:val="0"/>
        </w:numPr>
        <w:tabs>
          <w:tab w:val="left" w:pos="864"/>
        </w:tabs>
        <w:ind w:firstLineChars="200" w:firstLine="420"/>
        <w:rPr>
          <w:rFonts w:eastAsia="宋体"/>
        </w:rPr>
      </w:pPr>
      <w:r>
        <w:rPr>
          <w:rFonts w:eastAsia="宋体"/>
        </w:rPr>
        <w:t>教育信息化领导力在很大程度上影响和决定一所学校</w:t>
      </w:r>
      <w:r>
        <w:rPr>
          <w:rFonts w:eastAsia="宋体"/>
          <w:bCs w:val="0"/>
          <w:szCs w:val="22"/>
        </w:rPr>
        <w:t>数字校园建设的进程和水平。</w:t>
      </w:r>
    </w:p>
    <w:p w:rsidR="006B6D80" w:rsidRDefault="00610AD5">
      <w:pPr>
        <w:pStyle w:val="4"/>
        <w:tabs>
          <w:tab w:val="clear" w:pos="864"/>
        </w:tabs>
      </w:pPr>
      <w:r>
        <w:t>教育信息化领导力的组成</w:t>
      </w:r>
    </w:p>
    <w:p w:rsidR="006B6D80" w:rsidRDefault="00610AD5">
      <w:pPr>
        <w:pStyle w:val="aa"/>
        <w:numPr>
          <w:ilvl w:val="0"/>
          <w:numId w:val="101"/>
        </w:numPr>
        <w:tabs>
          <w:tab w:val="clear" w:pos="4201"/>
          <w:tab w:val="clear" w:pos="9298"/>
          <w:tab w:val="center" w:pos="709"/>
        </w:tabs>
        <w:ind w:left="709" w:firstLineChars="0" w:hanging="283"/>
        <w:rPr>
          <w:rFonts w:ascii="Times New Roman"/>
        </w:rPr>
      </w:pPr>
      <w:r>
        <w:rPr>
          <w:rFonts w:ascii="Times New Roman"/>
        </w:rPr>
        <w:t>信息化价值的认知能力：了解数字校园的基本概念和相关知识，明了信息化对学校发展的意义，理解技术系统和组织体系的价值及其相互作用关系，确定本校的信息化发展战略和规划；</w:t>
      </w:r>
    </w:p>
    <w:p w:rsidR="006B6D80" w:rsidRDefault="00610AD5">
      <w:pPr>
        <w:pStyle w:val="aa"/>
        <w:numPr>
          <w:ilvl w:val="0"/>
          <w:numId w:val="101"/>
        </w:numPr>
        <w:tabs>
          <w:tab w:val="clear" w:pos="4201"/>
          <w:tab w:val="clear" w:pos="9298"/>
          <w:tab w:val="center" w:pos="709"/>
        </w:tabs>
        <w:ind w:left="709" w:firstLineChars="0" w:hanging="283"/>
        <w:rPr>
          <w:rFonts w:ascii="Times New Roman"/>
        </w:rPr>
      </w:pPr>
      <w:r>
        <w:rPr>
          <w:rFonts w:ascii="Times New Roman"/>
        </w:rPr>
        <w:t>信息化工作的调控能力：在数字校园实施过程中能够依据建设目标和规划，综合协调学校各个部门、统筹规划、统一步调，有条不紊地掌控技术系统、组织保障体系和师生员工信息化能力的均衡发展；</w:t>
      </w:r>
    </w:p>
    <w:p w:rsidR="006B6D80" w:rsidRDefault="00610AD5">
      <w:pPr>
        <w:pStyle w:val="aa"/>
        <w:numPr>
          <w:ilvl w:val="0"/>
          <w:numId w:val="101"/>
        </w:numPr>
        <w:tabs>
          <w:tab w:val="clear" w:pos="4201"/>
          <w:tab w:val="clear" w:pos="9298"/>
          <w:tab w:val="center" w:pos="709"/>
        </w:tabs>
        <w:ind w:left="709" w:firstLineChars="0" w:hanging="283"/>
        <w:rPr>
          <w:rFonts w:ascii="Times New Roman"/>
        </w:rPr>
      </w:pPr>
      <w:r>
        <w:rPr>
          <w:rFonts w:ascii="Times New Roman"/>
        </w:rPr>
        <w:t>信息化绩效的评估能力：能够在数字校园实施过程的每个阶段，审定效果评估意见，做出下一</w:t>
      </w:r>
      <w:r>
        <w:rPr>
          <w:rFonts w:ascii="Times New Roman"/>
        </w:rPr>
        <w:t xml:space="preserve"> </w:t>
      </w:r>
    </w:p>
    <w:p w:rsidR="006B6D80" w:rsidRDefault="00610AD5">
      <w:pPr>
        <w:pStyle w:val="aa"/>
        <w:tabs>
          <w:tab w:val="clear" w:pos="4201"/>
          <w:tab w:val="clear" w:pos="9298"/>
          <w:tab w:val="center" w:pos="709"/>
        </w:tabs>
        <w:ind w:left="709" w:firstLineChars="0" w:firstLine="0"/>
        <w:rPr>
          <w:rFonts w:ascii="Times New Roman"/>
        </w:rPr>
      </w:pPr>
      <w:r>
        <w:rPr>
          <w:rFonts w:ascii="Times New Roman"/>
        </w:rPr>
        <w:t>步工作方向的决策。</w:t>
      </w:r>
    </w:p>
    <w:p w:rsidR="006B6D80" w:rsidRDefault="00610AD5">
      <w:pPr>
        <w:pStyle w:val="3"/>
        <w:tabs>
          <w:tab w:val="left" w:pos="709"/>
        </w:tabs>
        <w:ind w:left="709" w:hanging="709"/>
        <w:rPr>
          <w:rFonts w:ascii="Times New Roman" w:hAnsi="Times New Roman"/>
        </w:rPr>
      </w:pPr>
      <w:r>
        <w:rPr>
          <w:rFonts w:ascii="Times New Roman" w:hAnsi="Times New Roman"/>
        </w:rPr>
        <w:t>信息化组织机构</w:t>
      </w:r>
    </w:p>
    <w:p w:rsidR="006B6D80" w:rsidRDefault="00610AD5">
      <w:pPr>
        <w:pStyle w:val="4"/>
        <w:tabs>
          <w:tab w:val="clear" w:pos="864"/>
        </w:tabs>
      </w:pPr>
      <w:r>
        <w:t>信息化组织机构的作用</w:t>
      </w:r>
    </w:p>
    <w:p w:rsidR="006B6D80" w:rsidRDefault="00610AD5">
      <w:pPr>
        <w:pStyle w:val="4"/>
        <w:numPr>
          <w:ilvl w:val="3"/>
          <w:numId w:val="0"/>
        </w:numPr>
        <w:tabs>
          <w:tab w:val="left" w:pos="864"/>
        </w:tabs>
        <w:rPr>
          <w:rFonts w:eastAsia="宋体"/>
        </w:rPr>
      </w:pPr>
      <w:r>
        <w:rPr>
          <w:rFonts w:eastAsia="宋体"/>
        </w:rPr>
        <w:t xml:space="preserve">    </w:t>
      </w:r>
      <w:r>
        <w:rPr>
          <w:rFonts w:eastAsia="宋体"/>
        </w:rPr>
        <w:t>应当组建高效的信息化组织机构，以适应信息化引发的学校教学模式创新和业务流程再造等带来的变革需要，保障数字校园的顺利实施。</w:t>
      </w:r>
    </w:p>
    <w:p w:rsidR="006B6D80" w:rsidRDefault="00610AD5">
      <w:pPr>
        <w:pStyle w:val="4"/>
        <w:tabs>
          <w:tab w:val="clear" w:pos="864"/>
        </w:tabs>
      </w:pPr>
      <w:r>
        <w:t>信息化组织机构的构成与职责</w:t>
      </w:r>
    </w:p>
    <w:p w:rsidR="006B6D80" w:rsidRDefault="00610AD5">
      <w:pPr>
        <w:pStyle w:val="4"/>
        <w:numPr>
          <w:ilvl w:val="3"/>
          <w:numId w:val="0"/>
        </w:numPr>
        <w:tabs>
          <w:tab w:val="left" w:pos="864"/>
        </w:tabs>
        <w:spacing w:before="0" w:after="0"/>
        <w:rPr>
          <w:rFonts w:eastAsia="宋体"/>
        </w:rPr>
      </w:pPr>
      <w:r>
        <w:rPr>
          <w:rFonts w:eastAsia="宋体"/>
        </w:rPr>
        <w:t xml:space="preserve">    </w:t>
      </w:r>
      <w:r>
        <w:rPr>
          <w:rFonts w:eastAsia="宋体"/>
        </w:rPr>
        <w:t>信息化组织机构由学校网络安全与信息化工作领导小组、首席信息官</w:t>
      </w:r>
      <w:r>
        <w:t>（</w:t>
      </w:r>
      <w:r>
        <w:t>CIO</w:t>
      </w:r>
      <w:r>
        <w:t>）</w:t>
      </w:r>
      <w:r>
        <w:rPr>
          <w:rFonts w:eastAsia="宋体"/>
        </w:rPr>
        <w:t>、网络安全和信息化工作行政职能处室、数字校园技术部门、学校业务部门以及监理与评价小组组成，其主要职责如下：</w:t>
      </w:r>
    </w:p>
    <w:p w:rsidR="006B6D80" w:rsidRDefault="00610AD5">
      <w:pPr>
        <w:pStyle w:val="aa"/>
        <w:widowControl w:val="0"/>
        <w:numPr>
          <w:ilvl w:val="0"/>
          <w:numId w:val="102"/>
        </w:numPr>
        <w:tabs>
          <w:tab w:val="clear" w:pos="4201"/>
          <w:tab w:val="clear" w:pos="9298"/>
          <w:tab w:val="center" w:pos="709"/>
        </w:tabs>
        <w:ind w:left="709" w:firstLineChars="0" w:hanging="283"/>
        <w:rPr>
          <w:rFonts w:ascii="Times New Roman"/>
        </w:rPr>
      </w:pPr>
      <w:r>
        <w:rPr>
          <w:rFonts w:ascii="Times New Roman"/>
        </w:rPr>
        <w:t>网络安全与信息化工作领导小组：制定学校信息化及数字校园的有关政策、制度和规划，研究决定学校信息化及数字校园建设、管理、实施工作中的重大事项，统筹、协调全校信息化及数字校园工作；</w:t>
      </w:r>
    </w:p>
    <w:p w:rsidR="006B6D80" w:rsidRDefault="00610AD5">
      <w:pPr>
        <w:pStyle w:val="aa"/>
        <w:widowControl w:val="0"/>
        <w:numPr>
          <w:ilvl w:val="0"/>
          <w:numId w:val="102"/>
        </w:numPr>
        <w:tabs>
          <w:tab w:val="clear" w:pos="4201"/>
          <w:tab w:val="clear" w:pos="9298"/>
          <w:tab w:val="center" w:pos="709"/>
        </w:tabs>
        <w:ind w:left="709" w:firstLineChars="0" w:hanging="283"/>
        <w:rPr>
          <w:rFonts w:ascii="Times New Roman"/>
          <w:color w:val="000000"/>
        </w:rPr>
      </w:pPr>
      <w:r>
        <w:rPr>
          <w:rFonts w:ascii="Times New Roman"/>
        </w:rPr>
        <w:t>学校首席信息官（</w:t>
      </w:r>
      <w:r>
        <w:rPr>
          <w:rFonts w:ascii="Times New Roman" w:eastAsia="黑体"/>
          <w:bCs/>
          <w:kern w:val="2"/>
          <w:szCs w:val="28"/>
        </w:rPr>
        <w:t>CIO</w:t>
      </w:r>
      <w:r>
        <w:rPr>
          <w:rFonts w:ascii="Times New Roman"/>
        </w:rPr>
        <w:t>）：是负责信息化工作的专职领导，其主要职责是明确学校整体信息化发展战略，领导制订数字校园</w:t>
      </w:r>
      <w:r>
        <w:rPr>
          <w:rFonts w:ascii="Times New Roman"/>
          <w:color w:val="000000"/>
        </w:rPr>
        <w:t>规划和标准，推进信息化环境下的组织体制改革，提升全体师生员工以信息化为新动力持续提升学校核心竞争力的战略共识，协调各个部门的信息化建设与应用；</w:t>
      </w:r>
    </w:p>
    <w:p w:rsidR="006B6D80" w:rsidRDefault="00610AD5">
      <w:pPr>
        <w:pStyle w:val="aa"/>
        <w:widowControl w:val="0"/>
        <w:numPr>
          <w:ilvl w:val="0"/>
          <w:numId w:val="102"/>
        </w:numPr>
        <w:tabs>
          <w:tab w:val="clear" w:pos="4201"/>
          <w:tab w:val="clear" w:pos="9298"/>
          <w:tab w:val="center" w:pos="709"/>
        </w:tabs>
        <w:ind w:left="709" w:firstLineChars="0" w:hanging="283"/>
        <w:rPr>
          <w:rFonts w:ascii="Times New Roman"/>
          <w:color w:val="000000"/>
        </w:rPr>
      </w:pPr>
      <w:r>
        <w:rPr>
          <w:rFonts w:hAnsi="宋体" w:hint="eastAsia"/>
          <w:color w:val="000000"/>
        </w:rPr>
        <w:t>网</w:t>
      </w:r>
      <w:r>
        <w:rPr>
          <w:rFonts w:ascii="Times New Roman"/>
          <w:color w:val="000000"/>
        </w:rPr>
        <w:t>络安全和信息化工作行政职能处室：是网络安全和信息化常设行政职能机构，负责制订数字校园规划和标准，监控规划的执行，协调学校各部门之间的工作，评价实施效果，协调校内部门与校外机构之间的关系；</w:t>
      </w:r>
    </w:p>
    <w:p w:rsidR="006B6D80" w:rsidRDefault="00610AD5">
      <w:pPr>
        <w:pStyle w:val="aa"/>
        <w:widowControl w:val="0"/>
        <w:numPr>
          <w:ilvl w:val="0"/>
          <w:numId w:val="102"/>
        </w:numPr>
        <w:tabs>
          <w:tab w:val="clear" w:pos="4201"/>
          <w:tab w:val="clear" w:pos="9298"/>
          <w:tab w:val="center" w:pos="709"/>
        </w:tabs>
        <w:ind w:left="709" w:firstLineChars="0" w:hanging="283"/>
        <w:rPr>
          <w:rFonts w:ascii="Times New Roman"/>
          <w:color w:val="000000"/>
        </w:rPr>
      </w:pPr>
      <w:r>
        <w:rPr>
          <w:rFonts w:ascii="Times New Roman"/>
          <w:color w:val="000000"/>
        </w:rPr>
        <w:lastRenderedPageBreak/>
        <w:t>数字校园技术部门：是建设与运行的主要承担者，负责数字校园规划的实施，包括数字校园建设、运行维护、用户服务与培训，以及</w:t>
      </w:r>
      <w:r>
        <w:rPr>
          <w:rFonts w:ascii="Times New Roman"/>
          <w:color w:val="000000"/>
          <w:lang w:val="zh-TW" w:eastAsia="zh-TW"/>
        </w:rPr>
        <w:t>数字资源建设、现代教育技术培训</w:t>
      </w:r>
      <w:r>
        <w:rPr>
          <w:rFonts w:ascii="Times New Roman"/>
          <w:color w:val="000000"/>
          <w:lang w:val="zh-TW"/>
        </w:rPr>
        <w:t>等，</w:t>
      </w:r>
      <w:r>
        <w:rPr>
          <w:rFonts w:ascii="Times New Roman"/>
          <w:color w:val="000000"/>
        </w:rPr>
        <w:t>针对外购系统还需负责与外部机构的协调与合作；</w:t>
      </w:r>
    </w:p>
    <w:p w:rsidR="006B6D80" w:rsidRDefault="00610AD5">
      <w:pPr>
        <w:pStyle w:val="aa"/>
        <w:numPr>
          <w:ilvl w:val="0"/>
          <w:numId w:val="102"/>
        </w:numPr>
        <w:tabs>
          <w:tab w:val="clear" w:pos="4201"/>
          <w:tab w:val="clear" w:pos="9298"/>
          <w:tab w:val="center" w:pos="709"/>
        </w:tabs>
        <w:ind w:left="709" w:firstLineChars="0" w:hanging="283"/>
        <w:rPr>
          <w:rFonts w:ascii="Times New Roman"/>
          <w:color w:val="000000"/>
        </w:rPr>
      </w:pPr>
      <w:r>
        <w:rPr>
          <w:rFonts w:ascii="Times New Roman"/>
          <w:color w:val="000000"/>
        </w:rPr>
        <w:t>学校业务部门：负责提出业务系统的需求、制订信息化政策、推进业务系统的应用，在业务部门应该设有信息化主管领导和专职信息化人员；</w:t>
      </w:r>
    </w:p>
    <w:p w:rsidR="006B6D80" w:rsidRDefault="00610AD5">
      <w:pPr>
        <w:pStyle w:val="aa"/>
        <w:numPr>
          <w:ilvl w:val="0"/>
          <w:numId w:val="102"/>
        </w:numPr>
        <w:tabs>
          <w:tab w:val="clear" w:pos="4201"/>
          <w:tab w:val="clear" w:pos="9298"/>
          <w:tab w:val="center" w:pos="709"/>
        </w:tabs>
        <w:ind w:left="709" w:firstLineChars="0" w:hanging="283"/>
        <w:rPr>
          <w:rFonts w:ascii="Times New Roman"/>
          <w:color w:val="000000"/>
        </w:rPr>
      </w:pPr>
      <w:r>
        <w:rPr>
          <w:rFonts w:ascii="Times New Roman"/>
          <w:color w:val="000000"/>
        </w:rPr>
        <w:t>监理与评价小组：负责技术系统和组织体系建设与应用的监控和评价，协调与校外聘请的专业化机构和相关专家的关系，在数字校园建设与应用的各个阶段提供持续跟踪服务，并将获取的评价意见和建议反馈至相关部门。</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信息化政策与规范</w:t>
      </w:r>
    </w:p>
    <w:p w:rsidR="006B6D80" w:rsidRDefault="00610AD5">
      <w:pPr>
        <w:pStyle w:val="4"/>
        <w:tabs>
          <w:tab w:val="clear" w:pos="864"/>
        </w:tabs>
        <w:rPr>
          <w:color w:val="000000"/>
        </w:rPr>
      </w:pPr>
      <w:r>
        <w:rPr>
          <w:color w:val="000000"/>
        </w:rPr>
        <w:t>信息化战略规划</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信息化战略规划是数字校园规划与设计的结果，是学校各方面对数字校园目标、内涵、功能和建设计划达成的共识，是数字校园建设的行动指南。信息化战略规划应是学校整个事业发展战略的有机组成部分。</w:t>
      </w:r>
    </w:p>
    <w:p w:rsidR="006B6D80" w:rsidRDefault="00610AD5">
      <w:pPr>
        <w:pStyle w:val="4"/>
        <w:tabs>
          <w:tab w:val="clear" w:pos="864"/>
        </w:tabs>
        <w:rPr>
          <w:color w:val="000000"/>
        </w:rPr>
      </w:pPr>
      <w:r>
        <w:rPr>
          <w:color w:val="000000"/>
        </w:rPr>
        <w:t>信息化管理与激励政策</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应当制定相应的信息化激励政策，鼓励教职员工利用信息技术创新教育教学模式。</w:t>
      </w:r>
    </w:p>
    <w:p w:rsidR="006B6D80" w:rsidRDefault="00610AD5">
      <w:pPr>
        <w:pStyle w:val="4"/>
        <w:tabs>
          <w:tab w:val="clear" w:pos="864"/>
        </w:tabs>
        <w:rPr>
          <w:color w:val="000000"/>
        </w:rPr>
      </w:pPr>
      <w:r>
        <w:rPr>
          <w:color w:val="000000"/>
        </w:rPr>
        <w:t>基础设施建设准则</w:t>
      </w:r>
    </w:p>
    <w:p w:rsidR="006B6D80" w:rsidRDefault="00610AD5">
      <w:pPr>
        <w:pStyle w:val="aa"/>
        <w:numPr>
          <w:ilvl w:val="0"/>
          <w:numId w:val="103"/>
        </w:numPr>
        <w:tabs>
          <w:tab w:val="clear" w:pos="4201"/>
          <w:tab w:val="center" w:pos="709"/>
        </w:tabs>
        <w:ind w:firstLineChars="0" w:hanging="378"/>
        <w:rPr>
          <w:rFonts w:ascii="Times New Roman"/>
          <w:color w:val="000000"/>
        </w:rPr>
      </w:pPr>
      <w:r>
        <w:rPr>
          <w:rFonts w:ascii="Times New Roman"/>
          <w:color w:val="000000"/>
        </w:rPr>
        <w:t>满足数字校园整体建设的需要；</w:t>
      </w:r>
    </w:p>
    <w:p w:rsidR="006B6D80" w:rsidRDefault="00610AD5">
      <w:pPr>
        <w:pStyle w:val="aa"/>
        <w:numPr>
          <w:ilvl w:val="0"/>
          <w:numId w:val="103"/>
        </w:numPr>
        <w:tabs>
          <w:tab w:val="clear" w:pos="4201"/>
          <w:tab w:val="center" w:pos="709"/>
        </w:tabs>
        <w:ind w:left="868" w:firstLineChars="0" w:hanging="414"/>
        <w:rPr>
          <w:rFonts w:ascii="Times New Roman"/>
          <w:color w:val="000000"/>
        </w:rPr>
      </w:pPr>
      <w:r>
        <w:rPr>
          <w:rFonts w:ascii="Times New Roman"/>
          <w:color w:val="000000"/>
        </w:rPr>
        <w:t>满足数字校园不断扩展的需要；</w:t>
      </w:r>
    </w:p>
    <w:p w:rsidR="006B6D80" w:rsidRDefault="00610AD5">
      <w:pPr>
        <w:pStyle w:val="aa"/>
        <w:numPr>
          <w:ilvl w:val="0"/>
          <w:numId w:val="103"/>
        </w:numPr>
        <w:tabs>
          <w:tab w:val="clear" w:pos="4201"/>
          <w:tab w:val="center" w:pos="709"/>
        </w:tabs>
        <w:ind w:left="868" w:firstLineChars="0" w:hanging="414"/>
        <w:rPr>
          <w:rFonts w:ascii="Times New Roman"/>
          <w:color w:val="000000"/>
        </w:rPr>
      </w:pPr>
      <w:r>
        <w:rPr>
          <w:rFonts w:ascii="Times New Roman"/>
          <w:color w:val="000000"/>
        </w:rPr>
        <w:t>满足数字校园稳定运行的需要；</w:t>
      </w:r>
    </w:p>
    <w:p w:rsidR="006B6D80" w:rsidRDefault="00610AD5">
      <w:pPr>
        <w:pStyle w:val="aa"/>
        <w:numPr>
          <w:ilvl w:val="0"/>
          <w:numId w:val="103"/>
        </w:numPr>
        <w:tabs>
          <w:tab w:val="clear" w:pos="4201"/>
          <w:tab w:val="center" w:pos="709"/>
        </w:tabs>
        <w:ind w:left="868" w:firstLineChars="0" w:hanging="414"/>
        <w:rPr>
          <w:rFonts w:ascii="Times New Roman"/>
          <w:color w:val="000000"/>
        </w:rPr>
      </w:pPr>
      <w:r>
        <w:rPr>
          <w:rFonts w:ascii="Times New Roman"/>
          <w:color w:val="000000"/>
        </w:rPr>
        <w:t>以应用为驱动、以需求为导向；</w:t>
      </w:r>
    </w:p>
    <w:p w:rsidR="006B6D80" w:rsidRDefault="00610AD5">
      <w:pPr>
        <w:pStyle w:val="aa"/>
        <w:numPr>
          <w:ilvl w:val="0"/>
          <w:numId w:val="103"/>
        </w:numPr>
        <w:tabs>
          <w:tab w:val="clear" w:pos="4201"/>
          <w:tab w:val="center" w:pos="709"/>
        </w:tabs>
        <w:ind w:left="868" w:firstLineChars="0" w:hanging="414"/>
        <w:rPr>
          <w:rFonts w:ascii="Times New Roman"/>
          <w:color w:val="000000"/>
        </w:rPr>
      </w:pPr>
      <w:r>
        <w:rPr>
          <w:rFonts w:ascii="Times New Roman"/>
          <w:color w:val="000000"/>
        </w:rPr>
        <w:t>符合相关国际和国内标准，采用主流系统或与其兼容的系统。</w:t>
      </w:r>
    </w:p>
    <w:p w:rsidR="006B6D80" w:rsidRDefault="00610AD5">
      <w:pPr>
        <w:pStyle w:val="4"/>
        <w:tabs>
          <w:tab w:val="clear" w:pos="864"/>
        </w:tabs>
        <w:rPr>
          <w:color w:val="000000"/>
        </w:rPr>
      </w:pPr>
      <w:r>
        <w:rPr>
          <w:color w:val="000000"/>
        </w:rPr>
        <w:t>应用服务建设准则</w:t>
      </w:r>
    </w:p>
    <w:p w:rsidR="006B6D80" w:rsidRDefault="00610AD5">
      <w:pPr>
        <w:pStyle w:val="aa"/>
        <w:numPr>
          <w:ilvl w:val="0"/>
          <w:numId w:val="104"/>
        </w:numPr>
        <w:tabs>
          <w:tab w:val="clear" w:pos="4201"/>
          <w:tab w:val="center" w:pos="709"/>
        </w:tabs>
        <w:ind w:firstLineChars="0" w:hanging="414"/>
        <w:rPr>
          <w:rFonts w:ascii="Times New Roman"/>
          <w:color w:val="000000"/>
        </w:rPr>
      </w:pPr>
      <w:r>
        <w:rPr>
          <w:rFonts w:ascii="Times New Roman"/>
          <w:color w:val="000000"/>
        </w:rPr>
        <w:t>系统的功能设计满足业务部门的需求，符合本校数字校园规划的要求；</w:t>
      </w:r>
    </w:p>
    <w:p w:rsidR="006B6D80" w:rsidRDefault="00610AD5">
      <w:pPr>
        <w:pStyle w:val="aa"/>
        <w:numPr>
          <w:ilvl w:val="0"/>
          <w:numId w:val="104"/>
        </w:numPr>
        <w:tabs>
          <w:tab w:val="clear" w:pos="4201"/>
          <w:tab w:val="center" w:pos="709"/>
        </w:tabs>
        <w:ind w:firstLineChars="0" w:hanging="414"/>
        <w:rPr>
          <w:rFonts w:ascii="Times New Roman"/>
          <w:color w:val="000000"/>
        </w:rPr>
      </w:pPr>
      <w:r>
        <w:rPr>
          <w:rFonts w:ascii="Times New Roman"/>
          <w:color w:val="000000"/>
        </w:rPr>
        <w:t>系统的技术路线符合本校数字校园整体技术架构要求；</w:t>
      </w:r>
    </w:p>
    <w:p w:rsidR="006B6D80" w:rsidRDefault="00610AD5">
      <w:pPr>
        <w:pStyle w:val="aa"/>
        <w:numPr>
          <w:ilvl w:val="0"/>
          <w:numId w:val="104"/>
        </w:numPr>
        <w:tabs>
          <w:tab w:val="clear" w:pos="4201"/>
          <w:tab w:val="center" w:pos="709"/>
        </w:tabs>
        <w:ind w:firstLineChars="0" w:hanging="414"/>
        <w:rPr>
          <w:rFonts w:ascii="Times New Roman"/>
          <w:color w:val="000000"/>
        </w:rPr>
      </w:pPr>
      <w:r>
        <w:rPr>
          <w:rFonts w:ascii="Times New Roman"/>
          <w:color w:val="000000"/>
        </w:rPr>
        <w:t>系统的数据结构符合本校数字校园规范；</w:t>
      </w:r>
    </w:p>
    <w:p w:rsidR="006B6D80" w:rsidRDefault="00610AD5">
      <w:pPr>
        <w:pStyle w:val="aa"/>
        <w:numPr>
          <w:ilvl w:val="0"/>
          <w:numId w:val="104"/>
        </w:numPr>
        <w:tabs>
          <w:tab w:val="clear" w:pos="4201"/>
          <w:tab w:val="center" w:pos="709"/>
        </w:tabs>
        <w:ind w:firstLineChars="0" w:hanging="414"/>
        <w:rPr>
          <w:rFonts w:ascii="Times New Roman"/>
          <w:color w:val="000000"/>
        </w:rPr>
      </w:pPr>
      <w:r>
        <w:rPr>
          <w:rFonts w:ascii="Times New Roman"/>
          <w:color w:val="000000"/>
        </w:rPr>
        <w:t>与相关业务系统接口符合本校数字校园规范；</w:t>
      </w:r>
    </w:p>
    <w:p w:rsidR="006B6D80" w:rsidRDefault="00610AD5">
      <w:pPr>
        <w:pStyle w:val="aa"/>
        <w:numPr>
          <w:ilvl w:val="0"/>
          <w:numId w:val="104"/>
        </w:numPr>
        <w:tabs>
          <w:tab w:val="clear" w:pos="4201"/>
          <w:tab w:val="center" w:pos="709"/>
        </w:tabs>
        <w:ind w:left="426" w:firstLineChars="0" w:firstLine="0"/>
        <w:rPr>
          <w:rFonts w:ascii="Times New Roman"/>
          <w:color w:val="000000"/>
        </w:rPr>
      </w:pPr>
      <w:r>
        <w:rPr>
          <w:rFonts w:ascii="Times New Roman"/>
          <w:color w:val="000000"/>
        </w:rPr>
        <w:t>系统的技术文档齐全规范。</w:t>
      </w:r>
    </w:p>
    <w:p w:rsidR="006B6D80" w:rsidRDefault="00610AD5">
      <w:pPr>
        <w:pStyle w:val="4"/>
        <w:tabs>
          <w:tab w:val="clear" w:pos="864"/>
        </w:tabs>
        <w:rPr>
          <w:color w:val="000000"/>
          <w:kern w:val="0"/>
        </w:rPr>
      </w:pPr>
      <w:r>
        <w:rPr>
          <w:color w:val="000000"/>
          <w:kern w:val="0"/>
        </w:rPr>
        <w:t>教育信息化技术与数据标准</w:t>
      </w:r>
    </w:p>
    <w:p w:rsidR="006B6D80" w:rsidRDefault="00610AD5">
      <w:pPr>
        <w:pStyle w:val="aa"/>
        <w:tabs>
          <w:tab w:val="center" w:pos="0"/>
        </w:tabs>
        <w:jc w:val="left"/>
        <w:rPr>
          <w:rFonts w:ascii="Times New Roman"/>
          <w:color w:val="000000"/>
        </w:rPr>
      </w:pPr>
      <w:r>
        <w:rPr>
          <w:rFonts w:ascii="Times New Roman"/>
          <w:color w:val="000000"/>
        </w:rPr>
        <w:t>在制订本校数字校园规范时应遵循国家与行业相关标准，包括</w:t>
      </w:r>
      <w:r>
        <w:rPr>
          <w:rFonts w:ascii="Times New Roman"/>
          <w:color w:val="000000"/>
        </w:rPr>
        <w:t>GB/T 20518-2006</w:t>
      </w:r>
      <w:r>
        <w:rPr>
          <w:rFonts w:ascii="Times New Roman"/>
          <w:color w:val="000000"/>
        </w:rPr>
        <w:t>、</w:t>
      </w:r>
      <w:r>
        <w:rPr>
          <w:rFonts w:ascii="Times New Roman"/>
          <w:color w:val="000000"/>
        </w:rPr>
        <w:t>JY/T 1005-2012</w:t>
      </w:r>
      <w:r>
        <w:rPr>
          <w:rFonts w:ascii="Times New Roman"/>
          <w:color w:val="000000"/>
        </w:rPr>
        <w:t>、</w:t>
      </w:r>
      <w:r>
        <w:rPr>
          <w:rFonts w:ascii="Times New Roman"/>
          <w:color w:val="000000"/>
        </w:rPr>
        <w:t>JY/T 1006-2012</w:t>
      </w:r>
      <w:r>
        <w:rPr>
          <w:rFonts w:ascii="Times New Roman"/>
          <w:color w:val="000000"/>
        </w:rPr>
        <w:t>、</w:t>
      </w:r>
      <w:r>
        <w:rPr>
          <w:rFonts w:ascii="Times New Roman"/>
          <w:color w:val="000000"/>
        </w:rPr>
        <w:t>JY/T 0381-2007</w:t>
      </w:r>
      <w:r>
        <w:rPr>
          <w:rFonts w:ascii="Times New Roman"/>
          <w:color w:val="000000"/>
        </w:rPr>
        <w:t>、</w:t>
      </w:r>
      <w:r>
        <w:rPr>
          <w:rFonts w:ascii="Times New Roman"/>
          <w:color w:val="000000"/>
        </w:rPr>
        <w:t>JY/T 0383-2007</w:t>
      </w:r>
      <w:r>
        <w:rPr>
          <w:rFonts w:ascii="Times New Roman"/>
          <w:color w:val="000000"/>
        </w:rPr>
        <w:t>、</w:t>
      </w:r>
      <w:r>
        <w:rPr>
          <w:rFonts w:ascii="Times New Roman"/>
          <w:color w:val="000000"/>
        </w:rPr>
        <w:t>CELTS-22</w:t>
      </w:r>
      <w:r>
        <w:rPr>
          <w:rFonts w:ascii="Times New Roman"/>
          <w:color w:val="000000"/>
        </w:rPr>
        <w:t>、</w:t>
      </w:r>
      <w:r>
        <w:rPr>
          <w:rFonts w:ascii="Times New Roman"/>
          <w:color w:val="000000"/>
        </w:rPr>
        <w:t>CELTS-24</w:t>
      </w:r>
      <w:r>
        <w:rPr>
          <w:rFonts w:ascii="Times New Roman"/>
          <w:color w:val="000000"/>
        </w:rPr>
        <w:t>和</w:t>
      </w:r>
      <w:r>
        <w:rPr>
          <w:rFonts w:ascii="Times New Roman"/>
          <w:color w:val="000000"/>
        </w:rPr>
        <w:t>CELTS-3</w:t>
      </w:r>
      <w:r>
        <w:rPr>
          <w:rFonts w:ascii="Times New Roman"/>
          <w:color w:val="000000"/>
        </w:rPr>
        <w:t>等。</w:t>
      </w:r>
    </w:p>
    <w:p w:rsidR="006B6D80" w:rsidRDefault="00610AD5">
      <w:pPr>
        <w:pStyle w:val="4"/>
        <w:tabs>
          <w:tab w:val="clear" w:pos="864"/>
        </w:tabs>
        <w:rPr>
          <w:color w:val="000000"/>
          <w:kern w:val="0"/>
        </w:rPr>
      </w:pPr>
      <w:r>
        <w:rPr>
          <w:color w:val="000000"/>
          <w:kern w:val="0"/>
        </w:rPr>
        <w:t>用户信息化岗位规范</w:t>
      </w:r>
    </w:p>
    <w:p w:rsidR="006B6D80" w:rsidRDefault="00610AD5">
      <w:pPr>
        <w:pStyle w:val="aa"/>
        <w:numPr>
          <w:ilvl w:val="0"/>
          <w:numId w:val="105"/>
        </w:numPr>
        <w:tabs>
          <w:tab w:val="clear" w:pos="4201"/>
          <w:tab w:val="center" w:pos="709"/>
        </w:tabs>
        <w:ind w:left="709" w:firstLineChars="0" w:hanging="283"/>
        <w:rPr>
          <w:rFonts w:ascii="Times New Roman"/>
          <w:color w:val="000000"/>
        </w:rPr>
      </w:pPr>
      <w:r>
        <w:rPr>
          <w:rFonts w:ascii="Times New Roman"/>
          <w:color w:val="000000"/>
        </w:rPr>
        <w:t>学校定期对教职员工进行信息化能力考核，考核通过者获得上岗资格；</w:t>
      </w:r>
    </w:p>
    <w:p w:rsidR="006B6D80" w:rsidRDefault="00610AD5">
      <w:pPr>
        <w:pStyle w:val="aa"/>
        <w:numPr>
          <w:ilvl w:val="0"/>
          <w:numId w:val="105"/>
        </w:numPr>
        <w:tabs>
          <w:tab w:val="clear" w:pos="4201"/>
          <w:tab w:val="center" w:pos="709"/>
        </w:tabs>
        <w:ind w:left="709" w:firstLineChars="0" w:hanging="283"/>
        <w:rPr>
          <w:rFonts w:ascii="Times New Roman"/>
          <w:color w:val="000000"/>
        </w:rPr>
      </w:pPr>
      <w:r>
        <w:rPr>
          <w:rFonts w:ascii="Times New Roman"/>
          <w:color w:val="000000"/>
        </w:rPr>
        <w:t>教职员工定期参加数字校园的培训，增强信息化应用的意识，掌握相关信息系统的操作技能，提升信息化环境下的业务能力；</w:t>
      </w:r>
    </w:p>
    <w:p w:rsidR="006B6D80" w:rsidRDefault="00610AD5">
      <w:pPr>
        <w:pStyle w:val="aa"/>
        <w:numPr>
          <w:ilvl w:val="0"/>
          <w:numId w:val="105"/>
        </w:numPr>
        <w:tabs>
          <w:tab w:val="clear" w:pos="4201"/>
          <w:tab w:val="center" w:pos="709"/>
        </w:tabs>
        <w:ind w:left="709" w:firstLineChars="0" w:hanging="283"/>
        <w:rPr>
          <w:rFonts w:ascii="Times New Roman"/>
          <w:color w:val="000000"/>
        </w:rPr>
      </w:pPr>
      <w:r>
        <w:rPr>
          <w:rFonts w:ascii="Times New Roman"/>
          <w:color w:val="000000"/>
        </w:rPr>
        <w:t>教职员工定期参加信息化规章制度的宣讲培训，提高信息系统使用的规范性、安全性和保密意识；</w:t>
      </w:r>
    </w:p>
    <w:p w:rsidR="006B6D80" w:rsidRDefault="00610AD5">
      <w:pPr>
        <w:pStyle w:val="aa"/>
        <w:numPr>
          <w:ilvl w:val="0"/>
          <w:numId w:val="105"/>
        </w:numPr>
        <w:tabs>
          <w:tab w:val="clear" w:pos="4201"/>
          <w:tab w:val="center" w:pos="709"/>
        </w:tabs>
        <w:ind w:left="709" w:firstLineChars="0" w:hanging="283"/>
        <w:rPr>
          <w:rFonts w:ascii="Times New Roman"/>
          <w:color w:val="000000"/>
        </w:rPr>
      </w:pPr>
      <w:r>
        <w:rPr>
          <w:rFonts w:hAnsi="宋体" w:hint="eastAsia"/>
          <w:color w:val="000000"/>
        </w:rPr>
        <w:t>教职</w:t>
      </w:r>
      <w:r>
        <w:rPr>
          <w:rFonts w:ascii="Times New Roman"/>
          <w:color w:val="000000"/>
        </w:rPr>
        <w:t>员工定期参加部门之间信息化应用交流活动，增强全校信息资源共享的意识与能力。</w:t>
      </w:r>
    </w:p>
    <w:p w:rsidR="006B6D80" w:rsidRDefault="00610AD5">
      <w:pPr>
        <w:pStyle w:val="4"/>
        <w:tabs>
          <w:tab w:val="clear" w:pos="864"/>
        </w:tabs>
        <w:rPr>
          <w:color w:val="000000"/>
          <w:kern w:val="0"/>
        </w:rPr>
      </w:pPr>
      <w:r>
        <w:rPr>
          <w:color w:val="000000"/>
          <w:kern w:val="0"/>
        </w:rPr>
        <w:t>信息化管理规章</w:t>
      </w:r>
    </w:p>
    <w:p w:rsidR="006B6D80" w:rsidRDefault="00610AD5">
      <w:pPr>
        <w:pStyle w:val="4"/>
        <w:numPr>
          <w:ilvl w:val="3"/>
          <w:numId w:val="0"/>
        </w:numPr>
        <w:tabs>
          <w:tab w:val="left" w:pos="864"/>
        </w:tabs>
        <w:ind w:firstLineChars="200" w:firstLine="420"/>
        <w:rPr>
          <w:rFonts w:eastAsia="宋体"/>
          <w:color w:val="000000"/>
          <w:kern w:val="0"/>
        </w:rPr>
      </w:pPr>
      <w:r>
        <w:rPr>
          <w:rFonts w:eastAsia="宋体"/>
          <w:color w:val="000000"/>
          <w:kern w:val="0"/>
        </w:rPr>
        <w:t>信息化管理规章是指数字校园建设与运行过程中应遵循的规章制度，涉及数字校园各个参与主体</w:t>
      </w:r>
      <w:r>
        <w:rPr>
          <w:rFonts w:eastAsia="宋体"/>
          <w:color w:val="000000"/>
          <w:kern w:val="0"/>
        </w:rPr>
        <w:lastRenderedPageBreak/>
        <w:t>的职责划分及评价办法，内容包括新建项目报批与验收、校园计算机网络管理、网络与信息安全保密管理、校园网络信息服务登记管理、数据中心管理、多媒体教室管理、实训仿真环境管理、校园电视与广播管理、校园安防系统管理、教师教育技术培训、管理部门人员信息能力培训等。</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信息化人力资源</w:t>
      </w:r>
    </w:p>
    <w:p w:rsidR="006B6D80" w:rsidRDefault="00610AD5">
      <w:pPr>
        <w:pStyle w:val="4"/>
        <w:tabs>
          <w:tab w:val="clear" w:pos="864"/>
        </w:tabs>
        <w:rPr>
          <w:color w:val="000000"/>
          <w:kern w:val="0"/>
        </w:rPr>
      </w:pPr>
      <w:r>
        <w:rPr>
          <w:color w:val="000000"/>
          <w:kern w:val="0"/>
        </w:rPr>
        <w:t>信息化人力资源的含义</w:t>
      </w:r>
    </w:p>
    <w:p w:rsidR="006B6D80" w:rsidRDefault="00610AD5">
      <w:pPr>
        <w:pStyle w:val="4"/>
        <w:numPr>
          <w:ilvl w:val="3"/>
          <w:numId w:val="0"/>
        </w:numPr>
        <w:tabs>
          <w:tab w:val="left" w:pos="864"/>
        </w:tabs>
        <w:rPr>
          <w:rFonts w:eastAsia="宋体"/>
          <w:color w:val="000000"/>
        </w:rPr>
      </w:pPr>
      <w:r>
        <w:rPr>
          <w:rFonts w:eastAsia="宋体"/>
          <w:color w:val="000000"/>
        </w:rPr>
        <w:t xml:space="preserve">    </w:t>
      </w:r>
      <w:r>
        <w:rPr>
          <w:rFonts w:eastAsia="宋体"/>
          <w:color w:val="000000"/>
        </w:rPr>
        <w:t>信息化人力资源是数字校园的活动主体，包括两个方面的人员：数字校园的服务对象和实施主体。</w:t>
      </w:r>
    </w:p>
    <w:p w:rsidR="006B6D80" w:rsidRDefault="00610AD5">
      <w:pPr>
        <w:pStyle w:val="4"/>
        <w:tabs>
          <w:tab w:val="clear" w:pos="864"/>
        </w:tabs>
        <w:rPr>
          <w:color w:val="000000"/>
          <w:kern w:val="0"/>
        </w:rPr>
      </w:pPr>
      <w:r>
        <w:rPr>
          <w:color w:val="000000"/>
          <w:kern w:val="0"/>
        </w:rPr>
        <w:t>数字校园的服务对象</w:t>
      </w:r>
    </w:p>
    <w:p w:rsidR="006B6D80" w:rsidRDefault="00610AD5">
      <w:pPr>
        <w:pStyle w:val="4"/>
        <w:numPr>
          <w:ilvl w:val="3"/>
          <w:numId w:val="0"/>
        </w:numPr>
        <w:tabs>
          <w:tab w:val="left" w:pos="864"/>
        </w:tabs>
        <w:spacing w:before="0" w:after="0"/>
        <w:rPr>
          <w:rFonts w:eastAsia="宋体"/>
          <w:color w:val="000000"/>
        </w:rPr>
      </w:pPr>
      <w:r>
        <w:rPr>
          <w:rFonts w:eastAsia="宋体"/>
          <w:color w:val="000000"/>
        </w:rPr>
        <w:t xml:space="preserve">    </w:t>
      </w:r>
      <w:r>
        <w:rPr>
          <w:rFonts w:eastAsia="宋体"/>
          <w:color w:val="000000"/>
        </w:rPr>
        <w:t>数字校园的服务对象包括学生、教师和管理人员，通过持续的应用和培训，他们的信息化能力分别要求如下：</w:t>
      </w:r>
    </w:p>
    <w:p w:rsidR="006B6D80" w:rsidRDefault="00610AD5">
      <w:pPr>
        <w:pStyle w:val="aa"/>
        <w:widowControl w:val="0"/>
        <w:numPr>
          <w:ilvl w:val="1"/>
          <w:numId w:val="106"/>
        </w:numPr>
        <w:tabs>
          <w:tab w:val="clear" w:pos="4201"/>
          <w:tab w:val="center" w:pos="709"/>
        </w:tabs>
        <w:ind w:left="709" w:firstLineChars="0" w:hanging="283"/>
        <w:rPr>
          <w:rFonts w:ascii="Times New Roman"/>
          <w:color w:val="000000"/>
        </w:rPr>
      </w:pPr>
      <w:r>
        <w:rPr>
          <w:rFonts w:ascii="Times New Roman"/>
          <w:color w:val="000000"/>
        </w:rPr>
        <w:t>学生和教师信息化能力参见本规范中</w:t>
      </w:r>
      <w:r>
        <w:rPr>
          <w:rFonts w:ascii="Times New Roman"/>
          <w:color w:val="000000"/>
        </w:rPr>
        <w:t xml:space="preserve">“3 </w:t>
      </w:r>
      <w:r>
        <w:rPr>
          <w:rFonts w:ascii="Times New Roman"/>
          <w:color w:val="000000"/>
        </w:rPr>
        <w:t>师生发展</w:t>
      </w:r>
      <w:r>
        <w:rPr>
          <w:rFonts w:ascii="Times New Roman"/>
          <w:color w:val="000000"/>
        </w:rPr>
        <w:t>”</w:t>
      </w:r>
      <w:r>
        <w:rPr>
          <w:rFonts w:ascii="Times New Roman"/>
          <w:color w:val="000000"/>
        </w:rPr>
        <w:t>的要求；</w:t>
      </w:r>
    </w:p>
    <w:p w:rsidR="006B6D80" w:rsidRDefault="00610AD5">
      <w:pPr>
        <w:pStyle w:val="aa"/>
        <w:numPr>
          <w:ilvl w:val="1"/>
          <w:numId w:val="106"/>
        </w:numPr>
        <w:tabs>
          <w:tab w:val="clear" w:pos="4201"/>
          <w:tab w:val="center" w:pos="709"/>
        </w:tabs>
        <w:ind w:left="709" w:firstLineChars="0" w:hanging="283"/>
        <w:rPr>
          <w:rFonts w:ascii="Times New Roman"/>
          <w:color w:val="000000"/>
        </w:rPr>
      </w:pPr>
      <w:r>
        <w:rPr>
          <w:rFonts w:ascii="Times New Roman"/>
          <w:color w:val="000000"/>
        </w:rPr>
        <w:t>学校各级管理人员在信息化意识、信息化技能和信息化环境下的业务能力三个方面达到数字校园应用要求。</w:t>
      </w:r>
    </w:p>
    <w:p w:rsidR="006B6D80" w:rsidRDefault="00610AD5">
      <w:pPr>
        <w:pStyle w:val="4"/>
        <w:tabs>
          <w:tab w:val="clear" w:pos="864"/>
        </w:tabs>
        <w:rPr>
          <w:color w:val="000000"/>
          <w:kern w:val="0"/>
        </w:rPr>
      </w:pPr>
      <w:r>
        <w:rPr>
          <w:color w:val="000000"/>
          <w:kern w:val="0"/>
        </w:rPr>
        <w:t>数字校园的实施主体</w:t>
      </w:r>
    </w:p>
    <w:p w:rsidR="006B6D80" w:rsidRDefault="00610AD5">
      <w:pPr>
        <w:pStyle w:val="4"/>
        <w:numPr>
          <w:ilvl w:val="3"/>
          <w:numId w:val="0"/>
        </w:numPr>
        <w:tabs>
          <w:tab w:val="left" w:pos="864"/>
        </w:tabs>
        <w:spacing w:before="0" w:after="0"/>
        <w:rPr>
          <w:color w:val="000000"/>
        </w:rPr>
      </w:pPr>
      <w:r>
        <w:rPr>
          <w:rFonts w:eastAsia="宋体"/>
          <w:color w:val="000000"/>
        </w:rPr>
        <w:t xml:space="preserve">    </w:t>
      </w:r>
      <w:r>
        <w:rPr>
          <w:rFonts w:eastAsia="宋体"/>
          <w:color w:val="000000"/>
        </w:rPr>
        <w:t>数字校园的实施主体包括信息化建设人员</w:t>
      </w:r>
      <w:r>
        <w:rPr>
          <w:color w:val="000000"/>
        </w:rPr>
        <w:t>、</w:t>
      </w:r>
      <w:r>
        <w:rPr>
          <w:rFonts w:eastAsia="宋体"/>
          <w:color w:val="000000"/>
        </w:rPr>
        <w:t>信息化运行与维护人员、信息化培训人员和信息化研究人员，他们的信息化能力分别要求如下</w:t>
      </w:r>
      <w:r>
        <w:rPr>
          <w:color w:val="000000"/>
        </w:rPr>
        <w:t>：</w:t>
      </w:r>
    </w:p>
    <w:p w:rsidR="006B6D80" w:rsidRDefault="00610AD5">
      <w:pPr>
        <w:pStyle w:val="aa"/>
        <w:numPr>
          <w:ilvl w:val="0"/>
          <w:numId w:val="107"/>
        </w:numPr>
        <w:tabs>
          <w:tab w:val="clear" w:pos="4201"/>
          <w:tab w:val="center" w:pos="709"/>
        </w:tabs>
        <w:ind w:left="709" w:firstLineChars="0" w:hanging="283"/>
        <w:rPr>
          <w:rFonts w:ascii="Times New Roman"/>
          <w:color w:val="000000"/>
        </w:rPr>
      </w:pPr>
      <w:r>
        <w:rPr>
          <w:rFonts w:ascii="Times New Roman"/>
          <w:color w:val="000000"/>
        </w:rPr>
        <w:t>信息化建设人员的基本要求：将学校数字校园规划转化为技术方案的能力，信息技术系统顶层设计、需求分析、软件开发的能力，落实规范与规章制度的能力，团队协作与协调能力，技术系统应用效果评价的能力；</w:t>
      </w:r>
    </w:p>
    <w:p w:rsidR="006B6D80" w:rsidRDefault="00610AD5">
      <w:pPr>
        <w:pStyle w:val="aa"/>
        <w:numPr>
          <w:ilvl w:val="0"/>
          <w:numId w:val="107"/>
        </w:numPr>
        <w:tabs>
          <w:tab w:val="clear" w:pos="4201"/>
          <w:tab w:val="center" w:pos="709"/>
        </w:tabs>
        <w:ind w:left="709" w:firstLineChars="0" w:hanging="283"/>
        <w:rPr>
          <w:rFonts w:ascii="Times New Roman"/>
          <w:color w:val="000000"/>
        </w:rPr>
      </w:pPr>
      <w:r>
        <w:rPr>
          <w:rFonts w:ascii="Times New Roman"/>
          <w:color w:val="000000"/>
        </w:rPr>
        <w:t>信息化运行与维护人员的基本要求：技术系统问题解答与咨询能力，解决技术系统运行故障能力，沟通交流能力；</w:t>
      </w:r>
    </w:p>
    <w:p w:rsidR="006B6D80" w:rsidRDefault="00610AD5">
      <w:pPr>
        <w:pStyle w:val="aa"/>
        <w:numPr>
          <w:ilvl w:val="0"/>
          <w:numId w:val="107"/>
        </w:numPr>
        <w:tabs>
          <w:tab w:val="clear" w:pos="4201"/>
          <w:tab w:val="center" w:pos="709"/>
        </w:tabs>
        <w:ind w:left="709" w:firstLineChars="0" w:hanging="283"/>
        <w:rPr>
          <w:rFonts w:ascii="Times New Roman"/>
          <w:color w:val="000000"/>
        </w:rPr>
      </w:pPr>
      <w:r>
        <w:rPr>
          <w:rFonts w:ascii="Times New Roman"/>
          <w:color w:val="000000"/>
        </w:rPr>
        <w:t>信息化培训人员的基本要求：进行信息化意识和规范培训的能力，进行信息化基本技能培训的能力，针对应用软件使用培训的能力，结合业务模式的变革促进用户发展的能力，组织实施各类培训工作的能力；</w:t>
      </w:r>
    </w:p>
    <w:p w:rsidR="006B6D80" w:rsidRDefault="00610AD5">
      <w:pPr>
        <w:pStyle w:val="aa"/>
        <w:numPr>
          <w:ilvl w:val="0"/>
          <w:numId w:val="107"/>
        </w:numPr>
        <w:tabs>
          <w:tab w:val="clear" w:pos="4201"/>
          <w:tab w:val="center" w:pos="709"/>
        </w:tabs>
        <w:ind w:left="709" w:firstLineChars="0" w:hanging="283"/>
        <w:rPr>
          <w:rFonts w:ascii="Times New Roman"/>
          <w:color w:val="000000"/>
        </w:rPr>
      </w:pPr>
      <w:r>
        <w:rPr>
          <w:rFonts w:ascii="Times New Roman"/>
          <w:color w:val="000000"/>
        </w:rPr>
        <w:t>信息化研究人员的基本要求：进行数字校园规划与设计的能力，起草数字校园规范与规章的能力，将数字校园研究的成果转化为实施建议与措施的能力，进行数字校园评价的能力。</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信息化建设与应用机制</w:t>
      </w:r>
    </w:p>
    <w:p w:rsidR="006B6D80" w:rsidRDefault="00610AD5">
      <w:pPr>
        <w:pStyle w:val="4"/>
        <w:tabs>
          <w:tab w:val="clear" w:pos="864"/>
        </w:tabs>
        <w:rPr>
          <w:rFonts w:eastAsia="宋体"/>
          <w:color w:val="000000"/>
        </w:rPr>
      </w:pPr>
      <w:r>
        <w:rPr>
          <w:color w:val="000000"/>
          <w:szCs w:val="32"/>
        </w:rPr>
        <w:t>规划与建设机制</w:t>
      </w:r>
    </w:p>
    <w:p w:rsidR="006B6D80" w:rsidRDefault="00610AD5">
      <w:pPr>
        <w:pStyle w:val="4"/>
        <w:numPr>
          <w:ilvl w:val="3"/>
          <w:numId w:val="0"/>
        </w:numPr>
        <w:tabs>
          <w:tab w:val="left" w:pos="864"/>
        </w:tabs>
        <w:spacing w:after="0"/>
        <w:ind w:firstLineChars="200" w:firstLine="420"/>
        <w:rPr>
          <w:rFonts w:eastAsia="宋体"/>
        </w:rPr>
      </w:pPr>
      <w:r>
        <w:rPr>
          <w:rFonts w:eastAsia="宋体"/>
        </w:rPr>
        <w:t>数字校园的规划与建设是以项目为单元进行的，从项目的规划设计到开发过程都应该提供管理保障机制，具体内容包括以下几个方面：</w:t>
      </w:r>
    </w:p>
    <w:p w:rsidR="006B6D80" w:rsidRDefault="00610AD5">
      <w:pPr>
        <w:pStyle w:val="aa"/>
        <w:numPr>
          <w:ilvl w:val="0"/>
          <w:numId w:val="108"/>
        </w:numPr>
        <w:tabs>
          <w:tab w:val="clear" w:pos="4201"/>
          <w:tab w:val="center" w:pos="709"/>
        </w:tabs>
        <w:ind w:left="709" w:firstLineChars="0" w:hanging="283"/>
        <w:rPr>
          <w:rFonts w:ascii="Times New Roman"/>
        </w:rPr>
      </w:pPr>
      <w:r>
        <w:rPr>
          <w:rFonts w:ascii="Times New Roman"/>
        </w:rPr>
        <w:t>项目管理流程强调计划与过程管理，应合理制定计划、严格执行计划，抓好立项管理、项目计划、需求管理、质量管理、项目结题等重点环节，以确保技术系统的建设质量和效率；</w:t>
      </w:r>
    </w:p>
    <w:p w:rsidR="006B6D80" w:rsidRDefault="00610AD5">
      <w:pPr>
        <w:pStyle w:val="aa"/>
        <w:numPr>
          <w:ilvl w:val="0"/>
          <w:numId w:val="108"/>
        </w:numPr>
        <w:tabs>
          <w:tab w:val="clear" w:pos="4201"/>
          <w:tab w:val="center" w:pos="709"/>
        </w:tabs>
        <w:ind w:left="709" w:firstLineChars="0" w:hanging="283"/>
        <w:rPr>
          <w:rFonts w:ascii="Times New Roman"/>
        </w:rPr>
      </w:pPr>
      <w:r>
        <w:rPr>
          <w:rFonts w:ascii="Times New Roman"/>
        </w:rPr>
        <w:t>项目建设过程应制定并遵循统一的项目管理规范；</w:t>
      </w:r>
    </w:p>
    <w:p w:rsidR="006B6D80" w:rsidRDefault="00610AD5">
      <w:pPr>
        <w:pStyle w:val="aa"/>
        <w:numPr>
          <w:ilvl w:val="0"/>
          <w:numId w:val="108"/>
        </w:numPr>
        <w:tabs>
          <w:tab w:val="clear" w:pos="4201"/>
          <w:tab w:val="center" w:pos="709"/>
        </w:tabs>
        <w:ind w:left="709" w:firstLineChars="0" w:hanging="283"/>
        <w:rPr>
          <w:rFonts w:ascii="Times New Roman"/>
          <w:color w:val="000000"/>
        </w:rPr>
      </w:pPr>
      <w:r>
        <w:rPr>
          <w:rFonts w:ascii="Times New Roman"/>
        </w:rPr>
        <w:t>对于学校自主开发的项目，需要遵循信息技术系统设计和开发规范，主要包括系统选型、软件工程规范、</w:t>
      </w:r>
      <w:r>
        <w:rPr>
          <w:rFonts w:ascii="Times New Roman"/>
          <w:color w:val="000000"/>
        </w:rPr>
        <w:t>系统设计规范、开发环境规范、软件开发规范和系统测试规范；</w:t>
      </w:r>
    </w:p>
    <w:p w:rsidR="006B6D80" w:rsidRDefault="00610AD5">
      <w:pPr>
        <w:pStyle w:val="aa"/>
        <w:numPr>
          <w:ilvl w:val="0"/>
          <w:numId w:val="108"/>
        </w:numPr>
        <w:tabs>
          <w:tab w:val="clear" w:pos="4201"/>
          <w:tab w:val="center" w:pos="709"/>
        </w:tabs>
        <w:ind w:left="709" w:firstLineChars="0" w:hanging="283"/>
        <w:rPr>
          <w:rFonts w:ascii="Times New Roman"/>
          <w:color w:val="000000"/>
        </w:rPr>
      </w:pPr>
      <w:r>
        <w:rPr>
          <w:rFonts w:ascii="Times New Roman"/>
          <w:color w:val="000000"/>
        </w:rPr>
        <w:t>在数字校园建设过程中应当引进监理机制。项目监理方在项目的投资决策、招标、设计、项目管理与实施和评价验收全过程中，对项目的投资、计划、质量等多个方面，在事前、事中、事后进行全方位严格控制，重点进行质量控制、进度控制、变更控制、文档控制和安全控制等。</w:t>
      </w:r>
    </w:p>
    <w:p w:rsidR="006B6D80" w:rsidRDefault="00610AD5">
      <w:pPr>
        <w:pStyle w:val="4"/>
        <w:tabs>
          <w:tab w:val="clear" w:pos="864"/>
        </w:tabs>
        <w:rPr>
          <w:color w:val="000000"/>
        </w:rPr>
      </w:pPr>
      <w:r>
        <w:rPr>
          <w:color w:val="000000"/>
        </w:rPr>
        <w:t>人员培训体系</w:t>
      </w:r>
    </w:p>
    <w:p w:rsidR="006B6D80" w:rsidRDefault="00610AD5">
      <w:pPr>
        <w:pStyle w:val="4"/>
        <w:numPr>
          <w:ilvl w:val="3"/>
          <w:numId w:val="0"/>
        </w:numPr>
        <w:tabs>
          <w:tab w:val="left" w:pos="864"/>
        </w:tabs>
        <w:spacing w:after="0"/>
        <w:ind w:firstLineChars="200" w:firstLine="420"/>
        <w:rPr>
          <w:rFonts w:eastAsia="宋体"/>
          <w:color w:val="000000"/>
        </w:rPr>
      </w:pPr>
      <w:r>
        <w:rPr>
          <w:rFonts w:eastAsia="宋体"/>
          <w:color w:val="000000"/>
        </w:rPr>
        <w:t>人员培训是指在学校内实施，用以更新教职员工信息技术知识和技能，提升其信息技术环境下工作（包括教学、科研、管理、服务等）能力的学习活动。人员培训体系应包括以下三个方面：</w:t>
      </w:r>
    </w:p>
    <w:p w:rsidR="006B6D80" w:rsidRDefault="00610AD5">
      <w:pPr>
        <w:pStyle w:val="aa"/>
        <w:numPr>
          <w:ilvl w:val="0"/>
          <w:numId w:val="109"/>
        </w:numPr>
        <w:tabs>
          <w:tab w:val="clear" w:pos="4201"/>
          <w:tab w:val="center" w:pos="709"/>
        </w:tabs>
        <w:ind w:left="709" w:firstLineChars="0" w:hanging="283"/>
        <w:rPr>
          <w:rFonts w:ascii="Times New Roman"/>
          <w:color w:val="000000"/>
        </w:rPr>
      </w:pPr>
      <w:r>
        <w:rPr>
          <w:rFonts w:ascii="Times New Roman"/>
          <w:color w:val="000000"/>
        </w:rPr>
        <w:lastRenderedPageBreak/>
        <w:t>培训管理体系包括培训制度、培训政策、管理人员培训职责、培训信息搜集反馈与管理、培训评估体系、培训预算及费用管理、培训绩效考核管理等一系列与培训相关的制度；</w:t>
      </w:r>
    </w:p>
    <w:p w:rsidR="006B6D80" w:rsidRDefault="00610AD5">
      <w:pPr>
        <w:pStyle w:val="aa"/>
        <w:numPr>
          <w:ilvl w:val="0"/>
          <w:numId w:val="109"/>
        </w:numPr>
        <w:tabs>
          <w:tab w:val="clear" w:pos="4201"/>
          <w:tab w:val="center" w:pos="709"/>
        </w:tabs>
        <w:ind w:left="709" w:firstLineChars="0" w:hanging="283"/>
        <w:rPr>
          <w:rFonts w:ascii="Times New Roman"/>
          <w:color w:val="000000"/>
        </w:rPr>
      </w:pPr>
      <w:r>
        <w:rPr>
          <w:rFonts w:ascii="Times New Roman"/>
          <w:color w:val="000000"/>
        </w:rPr>
        <w:t>培训内容体系涉及信息化意识、信息化伦理、信息化知识、信息化技能，以及借助信息技术完成业务的能力等；</w:t>
      </w:r>
    </w:p>
    <w:p w:rsidR="006B6D80" w:rsidRDefault="00610AD5">
      <w:pPr>
        <w:pStyle w:val="aa"/>
        <w:numPr>
          <w:ilvl w:val="0"/>
          <w:numId w:val="109"/>
        </w:numPr>
        <w:tabs>
          <w:tab w:val="clear" w:pos="4201"/>
          <w:tab w:val="center" w:pos="709"/>
        </w:tabs>
        <w:ind w:left="709" w:firstLineChars="0" w:hanging="283"/>
        <w:rPr>
          <w:rFonts w:ascii="Times New Roman"/>
          <w:color w:val="000000"/>
        </w:rPr>
      </w:pPr>
      <w:r>
        <w:rPr>
          <w:rFonts w:ascii="Times New Roman"/>
          <w:color w:val="000000"/>
        </w:rPr>
        <w:t>培训实施体系应包含确保学校培训制度实施，并通过培训活动的组织和落实、跟踪和评估、改善和提高，体现培训价值的一整套控制流程。</w:t>
      </w:r>
    </w:p>
    <w:p w:rsidR="006B6D80" w:rsidRDefault="00610AD5">
      <w:pPr>
        <w:pStyle w:val="4"/>
        <w:tabs>
          <w:tab w:val="clear" w:pos="864"/>
        </w:tabs>
        <w:rPr>
          <w:color w:val="000000"/>
        </w:rPr>
      </w:pPr>
      <w:r>
        <w:rPr>
          <w:color w:val="000000"/>
          <w:szCs w:val="21"/>
        </w:rPr>
        <w:t>经费保障机制</w:t>
      </w:r>
    </w:p>
    <w:p w:rsidR="006B6D80" w:rsidRDefault="00610AD5">
      <w:pPr>
        <w:pStyle w:val="4"/>
        <w:numPr>
          <w:ilvl w:val="3"/>
          <w:numId w:val="0"/>
        </w:numPr>
        <w:tabs>
          <w:tab w:val="left" w:pos="864"/>
        </w:tabs>
        <w:spacing w:after="0"/>
        <w:ind w:firstLineChars="200" w:firstLine="420"/>
        <w:rPr>
          <w:rFonts w:eastAsia="宋体"/>
          <w:color w:val="000000"/>
        </w:rPr>
      </w:pPr>
      <w:r>
        <w:rPr>
          <w:rFonts w:eastAsia="宋体"/>
          <w:color w:val="000000"/>
          <w:szCs w:val="21"/>
        </w:rPr>
        <w:t>经费保障机制是指</w:t>
      </w:r>
      <w:r>
        <w:rPr>
          <w:rFonts w:eastAsia="宋体"/>
          <w:color w:val="000000"/>
        </w:rPr>
        <w:t>院校建立的、确保数字校园实施过程中有长期持续的经费投入的制度形式。建立经费保障机制时应考虑以下因素</w:t>
      </w:r>
      <w:r>
        <w:rPr>
          <w:rFonts w:eastAsia="宋体"/>
          <w:color w:val="000000"/>
        </w:rPr>
        <w:t>:</w:t>
      </w:r>
    </w:p>
    <w:p w:rsidR="006B6D80" w:rsidRDefault="00610AD5">
      <w:pPr>
        <w:pStyle w:val="aa"/>
        <w:numPr>
          <w:ilvl w:val="0"/>
          <w:numId w:val="110"/>
        </w:numPr>
        <w:tabs>
          <w:tab w:val="clear" w:pos="4201"/>
          <w:tab w:val="center" w:pos="709"/>
        </w:tabs>
        <w:ind w:left="709" w:firstLineChars="0" w:hanging="283"/>
        <w:rPr>
          <w:rFonts w:ascii="Times New Roman"/>
          <w:color w:val="000000"/>
        </w:rPr>
      </w:pPr>
      <w:r>
        <w:rPr>
          <w:rFonts w:ascii="Times New Roman"/>
          <w:color w:val="000000"/>
        </w:rPr>
        <w:t>应设立常态化的数字校园建设与应用专项资金，形成制度化的可持续经费投入机制；</w:t>
      </w:r>
    </w:p>
    <w:p w:rsidR="006B6D80" w:rsidRDefault="00610AD5">
      <w:pPr>
        <w:pStyle w:val="aa"/>
        <w:numPr>
          <w:ilvl w:val="0"/>
          <w:numId w:val="110"/>
        </w:numPr>
        <w:tabs>
          <w:tab w:val="clear" w:pos="4201"/>
          <w:tab w:val="center" w:pos="709"/>
        </w:tabs>
        <w:ind w:left="709" w:firstLineChars="0" w:hanging="283"/>
        <w:rPr>
          <w:rFonts w:ascii="Times New Roman"/>
          <w:color w:val="000000"/>
        </w:rPr>
      </w:pPr>
      <w:r>
        <w:rPr>
          <w:rFonts w:ascii="Times New Roman"/>
          <w:color w:val="000000"/>
        </w:rPr>
        <w:t>应统筹考虑硬件经费和软件经费、系统软件经费和应用软件经费、教学平台经费和教学资源经费、建设经费和运行维护经费、系统建设经费和人员发展经费的合理比例，确保数字校园建设与应用形成良性循环过程；</w:t>
      </w:r>
    </w:p>
    <w:p w:rsidR="006B6D80" w:rsidRDefault="00610AD5">
      <w:pPr>
        <w:pStyle w:val="aa"/>
        <w:numPr>
          <w:ilvl w:val="0"/>
          <w:numId w:val="110"/>
        </w:numPr>
        <w:tabs>
          <w:tab w:val="clear" w:pos="4201"/>
          <w:tab w:val="center" w:pos="709"/>
        </w:tabs>
        <w:ind w:left="709" w:firstLineChars="0" w:hanging="283"/>
        <w:rPr>
          <w:rFonts w:ascii="Times New Roman"/>
          <w:color w:val="000000"/>
        </w:rPr>
      </w:pPr>
      <w:r>
        <w:rPr>
          <w:rFonts w:ascii="Times New Roman"/>
          <w:color w:val="000000"/>
        </w:rPr>
        <w:t>应加强经费投入的效益分析，形成项目应用效果的长期跟踪办法，建立专门的项目评估与审计制度。</w:t>
      </w:r>
    </w:p>
    <w:p w:rsidR="006B6D80" w:rsidRDefault="00610AD5">
      <w:pPr>
        <w:pStyle w:val="4"/>
        <w:tabs>
          <w:tab w:val="clear" w:pos="864"/>
        </w:tabs>
        <w:rPr>
          <w:color w:val="000000"/>
        </w:rPr>
      </w:pPr>
      <w:r>
        <w:rPr>
          <w:color w:val="000000"/>
        </w:rPr>
        <w:t>研究与发展机制</w:t>
      </w:r>
    </w:p>
    <w:p w:rsidR="006B6D80" w:rsidRDefault="00610AD5">
      <w:pPr>
        <w:pStyle w:val="4"/>
        <w:numPr>
          <w:ilvl w:val="3"/>
          <w:numId w:val="0"/>
        </w:numPr>
        <w:tabs>
          <w:tab w:val="left" w:pos="864"/>
        </w:tabs>
        <w:spacing w:after="0"/>
        <w:ind w:firstLineChars="200" w:firstLine="420"/>
        <w:rPr>
          <w:rFonts w:eastAsia="宋体"/>
          <w:color w:val="000000"/>
        </w:rPr>
      </w:pPr>
      <w:r>
        <w:rPr>
          <w:rFonts w:eastAsia="宋体"/>
          <w:color w:val="000000"/>
        </w:rPr>
        <w:t>应建立针对数字校园的研究与发展机制，内容包括：</w:t>
      </w:r>
      <w:r>
        <w:rPr>
          <w:rFonts w:eastAsia="宋体"/>
          <w:color w:val="000000"/>
        </w:rPr>
        <w:t xml:space="preserve"> </w:t>
      </w:r>
    </w:p>
    <w:p w:rsidR="006B6D80" w:rsidRDefault="00610AD5">
      <w:pPr>
        <w:pStyle w:val="aa"/>
        <w:numPr>
          <w:ilvl w:val="0"/>
          <w:numId w:val="111"/>
        </w:numPr>
        <w:tabs>
          <w:tab w:val="clear" w:pos="4201"/>
          <w:tab w:val="center" w:pos="709"/>
        </w:tabs>
        <w:ind w:left="709" w:firstLineChars="0" w:hanging="283"/>
        <w:rPr>
          <w:rFonts w:ascii="Times New Roman"/>
          <w:color w:val="000000"/>
        </w:rPr>
      </w:pPr>
      <w:r>
        <w:rPr>
          <w:rFonts w:ascii="Times New Roman"/>
          <w:color w:val="000000"/>
        </w:rPr>
        <w:t>校内有专职人员或专门机构针对本校数字校园的建设与应用开展规划与设计、规范与规章、人员素质提升、实施建议与措施、效果评价等方面的研究；</w:t>
      </w:r>
    </w:p>
    <w:p w:rsidR="006B6D80" w:rsidRDefault="00610AD5">
      <w:pPr>
        <w:pStyle w:val="aa"/>
        <w:numPr>
          <w:ilvl w:val="0"/>
          <w:numId w:val="111"/>
        </w:numPr>
        <w:tabs>
          <w:tab w:val="clear" w:pos="4201"/>
          <w:tab w:val="center" w:pos="709"/>
        </w:tabs>
        <w:ind w:left="709" w:firstLineChars="0" w:hanging="283"/>
        <w:rPr>
          <w:rFonts w:ascii="Times New Roman"/>
          <w:color w:val="000000"/>
        </w:rPr>
      </w:pPr>
      <w:r>
        <w:rPr>
          <w:rFonts w:ascii="Times New Roman"/>
          <w:color w:val="000000"/>
        </w:rPr>
        <w:t>校本研究与校外专家指导相结合的机制；</w:t>
      </w:r>
    </w:p>
    <w:p w:rsidR="006B6D80" w:rsidRDefault="00610AD5">
      <w:pPr>
        <w:pStyle w:val="aa"/>
        <w:numPr>
          <w:ilvl w:val="0"/>
          <w:numId w:val="111"/>
        </w:numPr>
        <w:tabs>
          <w:tab w:val="clear" w:pos="4201"/>
          <w:tab w:val="center" w:pos="709"/>
        </w:tabs>
        <w:ind w:left="709" w:firstLineChars="0" w:hanging="283"/>
        <w:rPr>
          <w:rFonts w:ascii="Times New Roman"/>
          <w:color w:val="000000"/>
        </w:rPr>
      </w:pPr>
      <w:r>
        <w:rPr>
          <w:rFonts w:ascii="Times New Roman"/>
          <w:color w:val="000000"/>
        </w:rPr>
        <w:t>中职、高职和本科院校之间的常态交流机制；</w:t>
      </w:r>
    </w:p>
    <w:p w:rsidR="006B6D80" w:rsidRDefault="00610AD5">
      <w:pPr>
        <w:pStyle w:val="aa"/>
        <w:numPr>
          <w:ilvl w:val="0"/>
          <w:numId w:val="111"/>
        </w:numPr>
        <w:tabs>
          <w:tab w:val="clear" w:pos="4201"/>
          <w:tab w:val="center" w:pos="709"/>
        </w:tabs>
        <w:ind w:left="426" w:firstLineChars="0" w:firstLine="0"/>
        <w:rPr>
          <w:rFonts w:ascii="Times New Roman"/>
          <w:color w:val="000000"/>
        </w:rPr>
      </w:pPr>
      <w:r>
        <w:rPr>
          <w:rFonts w:ascii="Times New Roman"/>
          <w:color w:val="000000"/>
        </w:rPr>
        <w:t>校内技术部门、业务部门与校外技术系统提供方的常态交流机制。</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运维管理体系</w:t>
      </w:r>
    </w:p>
    <w:p w:rsidR="006B6D80" w:rsidRDefault="00610AD5">
      <w:pPr>
        <w:pStyle w:val="4"/>
        <w:tabs>
          <w:tab w:val="clear" w:pos="864"/>
        </w:tabs>
        <w:rPr>
          <w:color w:val="000000"/>
        </w:rPr>
      </w:pPr>
      <w:r>
        <w:rPr>
          <w:color w:val="000000"/>
        </w:rPr>
        <w:t>运维管理体系的含义</w:t>
      </w:r>
    </w:p>
    <w:p w:rsidR="006B6D80" w:rsidRDefault="00610AD5">
      <w:pPr>
        <w:ind w:firstLineChars="200" w:firstLine="420"/>
        <w:rPr>
          <w:color w:val="000000"/>
        </w:rPr>
      </w:pPr>
      <w:r>
        <w:rPr>
          <w:color w:val="000000"/>
        </w:rPr>
        <w:t>数字校园的运维管理是指针对数字校园各系统采取相关的管理办法和技术手段，对运行环境和业务系统等进行维护管理，保障数字校园稳定运转的工作。</w:t>
      </w:r>
    </w:p>
    <w:p w:rsidR="006B6D80" w:rsidRDefault="00610AD5">
      <w:pPr>
        <w:ind w:firstLineChars="200" w:firstLine="420"/>
        <w:rPr>
          <w:color w:val="000000"/>
        </w:rPr>
      </w:pPr>
      <w:r>
        <w:rPr>
          <w:color w:val="000000"/>
        </w:rPr>
        <w:t>运维管理体系是指为了达到数字校园运维管理的目标所建立的方针政策、组织机构、规章制度、流程规范和技术手段的总和。</w:t>
      </w:r>
    </w:p>
    <w:p w:rsidR="006B6D80" w:rsidRDefault="00610AD5">
      <w:pPr>
        <w:pStyle w:val="4"/>
        <w:tabs>
          <w:tab w:val="clear" w:pos="864"/>
        </w:tabs>
        <w:rPr>
          <w:color w:val="000000"/>
        </w:rPr>
      </w:pPr>
      <w:r>
        <w:rPr>
          <w:color w:val="000000"/>
        </w:rPr>
        <w:t>运维管理体系的建设目标</w:t>
      </w:r>
    </w:p>
    <w:p w:rsidR="006B6D80" w:rsidRDefault="00610AD5">
      <w:pPr>
        <w:ind w:firstLineChars="200" w:firstLine="420"/>
        <w:rPr>
          <w:color w:val="000000"/>
        </w:rPr>
      </w:pPr>
      <w:r>
        <w:rPr>
          <w:color w:val="000000"/>
        </w:rPr>
        <w:t>数字校园运维管理体系的建设目标是建立运维管理的组织机构，制定科学有序的规章制度和管理流程，实施统一的运行维护规范，应用运维管理工具搭建运维管理平台，保障数字校园的稳定运转。运维管理体系的建设应遵循</w:t>
      </w:r>
      <w:r>
        <w:rPr>
          <w:color w:val="000000"/>
        </w:rPr>
        <w:t>ITIL</w:t>
      </w:r>
      <w:r>
        <w:rPr>
          <w:color w:val="000000"/>
        </w:rPr>
        <w:t>和</w:t>
      </w:r>
      <w:r>
        <w:rPr>
          <w:color w:val="000000"/>
        </w:rPr>
        <w:t>ISO20000</w:t>
      </w:r>
      <w:r>
        <w:rPr>
          <w:color w:val="000000"/>
        </w:rPr>
        <w:t>标准。</w:t>
      </w:r>
      <w:r>
        <w:rPr>
          <w:color w:val="000000"/>
        </w:rPr>
        <w:t xml:space="preserve"> </w:t>
      </w:r>
    </w:p>
    <w:p w:rsidR="006B6D80" w:rsidRDefault="00610AD5">
      <w:pPr>
        <w:pStyle w:val="4"/>
        <w:tabs>
          <w:tab w:val="clear" w:pos="864"/>
        </w:tabs>
        <w:rPr>
          <w:color w:val="000000"/>
        </w:rPr>
      </w:pPr>
      <w:r>
        <w:rPr>
          <w:color w:val="000000"/>
        </w:rPr>
        <w:t>运维管理体系的内容</w:t>
      </w:r>
    </w:p>
    <w:p w:rsidR="006B6D80" w:rsidRDefault="00610AD5">
      <w:pPr>
        <w:ind w:firstLineChars="200" w:firstLine="420"/>
        <w:rPr>
          <w:color w:val="000000"/>
        </w:rPr>
      </w:pPr>
      <w:r>
        <w:rPr>
          <w:color w:val="000000"/>
          <w:kern w:val="0"/>
          <w:szCs w:val="20"/>
        </w:rPr>
        <w:t>数字校园的运维管理体系包括运维管理的对象、组织结构、规章制度、管理流程及工具等。</w:t>
      </w:r>
      <w:r>
        <w:rPr>
          <w:color w:val="000000"/>
        </w:rPr>
        <w:t>数字校园运维管理的对象主要为基础设施和应用支撑环境，包括链路管理、机房及配线间管理、网络管理、服务器管理、应用系统软件运行环境管理、多媒体教室管理、多功能会议室管理、安防监控管理、数字广播、数字电视台管理等。</w:t>
      </w:r>
    </w:p>
    <w:p w:rsidR="006B6D80" w:rsidRDefault="00610AD5">
      <w:pPr>
        <w:pStyle w:val="4"/>
        <w:tabs>
          <w:tab w:val="clear" w:pos="864"/>
        </w:tabs>
        <w:rPr>
          <w:color w:val="000000"/>
        </w:rPr>
      </w:pPr>
      <w:r>
        <w:rPr>
          <w:color w:val="000000"/>
        </w:rPr>
        <w:t>运维管理的实施</w:t>
      </w:r>
    </w:p>
    <w:p w:rsidR="006B6D80" w:rsidRDefault="00610AD5">
      <w:pPr>
        <w:rPr>
          <w:color w:val="000000"/>
        </w:rPr>
      </w:pPr>
      <w:r>
        <w:rPr>
          <w:color w:val="000000"/>
        </w:rPr>
        <w:t xml:space="preserve">    </w:t>
      </w:r>
      <w:r>
        <w:rPr>
          <w:color w:val="000000"/>
        </w:rPr>
        <w:t>数字校园的运维管理应明确管理对象，针对不同的管理对象确定管理目标，设立相应的组织机构及</w:t>
      </w:r>
      <w:r>
        <w:rPr>
          <w:color w:val="000000"/>
        </w:rPr>
        <w:lastRenderedPageBreak/>
        <w:t>人员，制定相关的规章制度，针对运维管理的各环节工作制定标准的管理流程，并应采用多种运维管理工具搭建运维管理平台。</w:t>
      </w:r>
    </w:p>
    <w:p w:rsidR="006B6D80" w:rsidRDefault="00610AD5">
      <w:pPr>
        <w:pStyle w:val="4"/>
        <w:tabs>
          <w:tab w:val="clear" w:pos="864"/>
        </w:tabs>
        <w:rPr>
          <w:color w:val="000000"/>
        </w:rPr>
      </w:pPr>
      <w:r>
        <w:rPr>
          <w:color w:val="000000"/>
        </w:rPr>
        <w:t>运维管理的组织机构</w:t>
      </w:r>
    </w:p>
    <w:p w:rsidR="006B6D80" w:rsidRDefault="00610AD5">
      <w:pPr>
        <w:ind w:left="426"/>
        <w:rPr>
          <w:color w:val="000000"/>
        </w:rPr>
      </w:pPr>
      <w:r>
        <w:rPr>
          <w:color w:val="000000"/>
        </w:rPr>
        <w:t>数字校园运维管理的组织机构分为：信息主管部门、业务部门和第三方服务商。</w:t>
      </w:r>
    </w:p>
    <w:p w:rsidR="006B6D80" w:rsidRDefault="00610AD5">
      <w:pPr>
        <w:pStyle w:val="aa"/>
        <w:numPr>
          <w:ilvl w:val="0"/>
          <w:numId w:val="112"/>
        </w:numPr>
        <w:tabs>
          <w:tab w:val="clear" w:pos="4201"/>
          <w:tab w:val="center" w:pos="709"/>
          <w:tab w:val="left" w:pos="851"/>
        </w:tabs>
        <w:ind w:left="426" w:firstLineChars="0" w:firstLine="0"/>
        <w:rPr>
          <w:rFonts w:ascii="Times New Roman"/>
          <w:color w:val="000000"/>
        </w:rPr>
      </w:pPr>
      <w:r>
        <w:rPr>
          <w:rFonts w:ascii="Times New Roman"/>
          <w:color w:val="000000"/>
        </w:rPr>
        <w:t>信息主管部门中应设置网络运维管理人员、信息系统运维管理人员和数据中心运维管理人员；</w:t>
      </w:r>
    </w:p>
    <w:p w:rsidR="006B6D80" w:rsidRDefault="00610AD5">
      <w:pPr>
        <w:pStyle w:val="aa"/>
        <w:numPr>
          <w:ilvl w:val="0"/>
          <w:numId w:val="112"/>
        </w:numPr>
        <w:tabs>
          <w:tab w:val="clear" w:pos="4201"/>
          <w:tab w:val="center" w:pos="709"/>
          <w:tab w:val="left" w:pos="851"/>
        </w:tabs>
        <w:ind w:left="426" w:firstLineChars="0" w:firstLine="0"/>
        <w:rPr>
          <w:rFonts w:ascii="Times New Roman"/>
          <w:color w:val="000000"/>
        </w:rPr>
      </w:pPr>
      <w:r>
        <w:rPr>
          <w:rFonts w:ascii="Times New Roman"/>
          <w:color w:val="000000"/>
        </w:rPr>
        <w:t>业务部门中应设置专职或兼职的网络管理员和应用系统管理员；</w:t>
      </w:r>
    </w:p>
    <w:p w:rsidR="006B6D80" w:rsidRDefault="00610AD5">
      <w:pPr>
        <w:pStyle w:val="aa"/>
        <w:numPr>
          <w:ilvl w:val="0"/>
          <w:numId w:val="112"/>
        </w:numPr>
        <w:tabs>
          <w:tab w:val="clear" w:pos="4201"/>
          <w:tab w:val="center" w:pos="709"/>
          <w:tab w:val="left" w:pos="851"/>
        </w:tabs>
        <w:ind w:left="426" w:firstLineChars="0" w:firstLine="0"/>
        <w:rPr>
          <w:rFonts w:ascii="Times New Roman"/>
          <w:color w:val="000000"/>
        </w:rPr>
      </w:pPr>
      <w:r>
        <w:rPr>
          <w:rFonts w:ascii="Times New Roman"/>
          <w:color w:val="000000"/>
        </w:rPr>
        <w:t>第三方服务商包括设备厂商、业务系统提供商及运维服务商。</w:t>
      </w:r>
    </w:p>
    <w:p w:rsidR="006B6D80" w:rsidRDefault="00610AD5">
      <w:pPr>
        <w:pStyle w:val="4"/>
        <w:tabs>
          <w:tab w:val="clear" w:pos="864"/>
        </w:tabs>
        <w:rPr>
          <w:color w:val="000000"/>
        </w:rPr>
      </w:pPr>
      <w:r>
        <w:rPr>
          <w:color w:val="000000"/>
        </w:rPr>
        <w:t>运维管理的制度和流程</w:t>
      </w:r>
    </w:p>
    <w:p w:rsidR="006B6D80" w:rsidRDefault="00610AD5">
      <w:pPr>
        <w:pStyle w:val="aa"/>
        <w:numPr>
          <w:ilvl w:val="0"/>
          <w:numId w:val="113"/>
        </w:numPr>
        <w:tabs>
          <w:tab w:val="clear" w:pos="4201"/>
          <w:tab w:val="center" w:pos="709"/>
        </w:tabs>
        <w:ind w:left="709" w:firstLineChars="0" w:hanging="283"/>
        <w:rPr>
          <w:rFonts w:ascii="Times New Roman"/>
          <w:color w:val="000000"/>
        </w:rPr>
      </w:pPr>
      <w:r>
        <w:rPr>
          <w:rFonts w:ascii="Times New Roman"/>
          <w:color w:val="000000"/>
        </w:rPr>
        <w:t>运维管理的制度应包括</w:t>
      </w:r>
      <w:r>
        <w:rPr>
          <w:rFonts w:ascii="Times New Roman"/>
          <w:color w:val="000000"/>
        </w:rPr>
        <w:t>IT</w:t>
      </w:r>
      <w:r>
        <w:rPr>
          <w:rFonts w:ascii="Times New Roman"/>
          <w:color w:val="000000"/>
        </w:rPr>
        <w:t>资产管理制度、网络管理制度、机房及配线间管理制度、知识管理制度、应用软件管理制度等；</w:t>
      </w:r>
    </w:p>
    <w:p w:rsidR="006B6D80" w:rsidRDefault="00610AD5">
      <w:pPr>
        <w:pStyle w:val="aa"/>
        <w:numPr>
          <w:ilvl w:val="0"/>
          <w:numId w:val="113"/>
        </w:numPr>
        <w:tabs>
          <w:tab w:val="clear" w:pos="4201"/>
          <w:tab w:val="center" w:pos="709"/>
        </w:tabs>
        <w:ind w:left="709" w:firstLineChars="0" w:hanging="283"/>
        <w:rPr>
          <w:rFonts w:ascii="Times New Roman"/>
          <w:color w:val="000000"/>
        </w:rPr>
      </w:pPr>
      <w:r>
        <w:rPr>
          <w:rFonts w:ascii="Times New Roman"/>
          <w:color w:val="000000"/>
        </w:rPr>
        <w:t>运维管理流程应包括服务台流程、资产及资源管理流程、知识管理流程、故障和事件处理流程等。</w:t>
      </w:r>
    </w:p>
    <w:p w:rsidR="006B6D80" w:rsidRDefault="00610AD5">
      <w:pPr>
        <w:pStyle w:val="4"/>
        <w:tabs>
          <w:tab w:val="clear" w:pos="864"/>
        </w:tabs>
        <w:rPr>
          <w:color w:val="000000"/>
        </w:rPr>
      </w:pPr>
      <w:r>
        <w:rPr>
          <w:color w:val="000000"/>
        </w:rPr>
        <w:t>运维管理工具</w:t>
      </w:r>
    </w:p>
    <w:p w:rsidR="006B6D80" w:rsidRDefault="00610AD5">
      <w:pPr>
        <w:ind w:left="2" w:firstLineChars="200" w:firstLine="420"/>
        <w:rPr>
          <w:color w:val="000000"/>
        </w:rPr>
      </w:pPr>
      <w:r>
        <w:rPr>
          <w:color w:val="000000"/>
        </w:rPr>
        <w:t>运维管理工具是指为达到运维管理的目标，促进运维管理的规范化、流程化，提升运维管理的效率，针对运维管理的各项内容所采用的支撑工具，包括服务台、</w:t>
      </w:r>
      <w:r>
        <w:rPr>
          <w:color w:val="000000"/>
          <w:szCs w:val="20"/>
        </w:rPr>
        <w:t>IT</w:t>
      </w:r>
      <w:r>
        <w:rPr>
          <w:color w:val="000000"/>
          <w:szCs w:val="20"/>
        </w:rPr>
        <w:t>资产管理、</w:t>
      </w:r>
      <w:r>
        <w:rPr>
          <w:color w:val="000000"/>
          <w:szCs w:val="20"/>
        </w:rPr>
        <w:t>IT</w:t>
      </w:r>
      <w:r>
        <w:rPr>
          <w:color w:val="000000"/>
          <w:szCs w:val="20"/>
        </w:rPr>
        <w:t>项目管理、</w:t>
      </w:r>
      <w:r>
        <w:rPr>
          <w:color w:val="000000"/>
          <w:szCs w:val="20"/>
        </w:rPr>
        <w:t>IT</w:t>
      </w:r>
      <w:r>
        <w:rPr>
          <w:color w:val="000000"/>
          <w:szCs w:val="20"/>
        </w:rPr>
        <w:t>运行管理、</w:t>
      </w:r>
      <w:r>
        <w:rPr>
          <w:color w:val="000000"/>
          <w:szCs w:val="20"/>
        </w:rPr>
        <w:t>IT</w:t>
      </w:r>
      <w:r>
        <w:rPr>
          <w:color w:val="000000"/>
          <w:szCs w:val="20"/>
        </w:rPr>
        <w:t>流程或调度管理、</w:t>
      </w:r>
      <w:r>
        <w:rPr>
          <w:color w:val="000000"/>
          <w:szCs w:val="20"/>
        </w:rPr>
        <w:t>IT</w:t>
      </w:r>
      <w:r>
        <w:rPr>
          <w:color w:val="000000"/>
          <w:szCs w:val="20"/>
        </w:rPr>
        <w:t>系统优化和决策支持等功能的软件系统工具。</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安全保障体系</w:t>
      </w:r>
    </w:p>
    <w:p w:rsidR="006B6D80" w:rsidRDefault="00610AD5">
      <w:pPr>
        <w:pStyle w:val="4"/>
        <w:tabs>
          <w:tab w:val="clear" w:pos="864"/>
        </w:tabs>
        <w:rPr>
          <w:color w:val="000000"/>
        </w:rPr>
      </w:pPr>
      <w:r>
        <w:rPr>
          <w:color w:val="000000"/>
        </w:rPr>
        <w:t>安全保障体系的含义</w:t>
      </w:r>
    </w:p>
    <w:p w:rsidR="006B6D80" w:rsidRDefault="00610AD5">
      <w:pPr>
        <w:ind w:firstLineChars="200" w:firstLine="420"/>
        <w:rPr>
          <w:color w:val="000000"/>
        </w:rPr>
      </w:pPr>
      <w:r>
        <w:rPr>
          <w:color w:val="000000"/>
        </w:rPr>
        <w:t>数字校园的安全保障是指通过安全管理手段和安全技术手段使数字校园的各类系统及数据面临的风险达到一个可以控制的标准，保障数字校园的安全稳定运行。数字校园安全保障体系是指为实现安全保障的目标所建立的方针政策、组织结构、规章制度、流程规范和技术手段的总和。</w:t>
      </w:r>
    </w:p>
    <w:p w:rsidR="006B6D80" w:rsidRDefault="00610AD5">
      <w:pPr>
        <w:pStyle w:val="4"/>
        <w:tabs>
          <w:tab w:val="clear" w:pos="864"/>
        </w:tabs>
        <w:rPr>
          <w:color w:val="000000"/>
        </w:rPr>
      </w:pPr>
      <w:r>
        <w:rPr>
          <w:color w:val="000000"/>
        </w:rPr>
        <w:t>安全保障体系的组成</w:t>
      </w:r>
    </w:p>
    <w:p w:rsidR="006B6D80" w:rsidRDefault="00610AD5">
      <w:pPr>
        <w:ind w:firstLineChars="200" w:firstLine="420"/>
        <w:rPr>
          <w:color w:val="000000"/>
        </w:rPr>
      </w:pPr>
      <w:r>
        <w:rPr>
          <w:color w:val="000000"/>
        </w:rPr>
        <w:t>数字校园安全保障体系由组织架构、规章制度和技术支撑手段构成，涵盖网络系统安全、计算机系统安全和信息安全等范畴。体系建设应遵循</w:t>
      </w:r>
      <w:r>
        <w:rPr>
          <w:color w:val="000000"/>
        </w:rPr>
        <w:t>GB/T 22080-2008</w:t>
      </w:r>
      <w:r>
        <w:rPr>
          <w:color w:val="000000"/>
        </w:rPr>
        <w:t>、</w:t>
      </w:r>
      <w:r>
        <w:rPr>
          <w:color w:val="000000"/>
        </w:rPr>
        <w:t>GB/T 22081-2008</w:t>
      </w:r>
      <w:r>
        <w:rPr>
          <w:color w:val="000000"/>
        </w:rPr>
        <w:t>和</w:t>
      </w:r>
      <w:r>
        <w:rPr>
          <w:color w:val="000000"/>
        </w:rPr>
        <w:t>GB-T-21050-2007</w:t>
      </w:r>
      <w:r>
        <w:rPr>
          <w:color w:val="000000"/>
        </w:rPr>
        <w:t>等国家标准。</w:t>
      </w:r>
    </w:p>
    <w:p w:rsidR="006B6D80" w:rsidRDefault="00610AD5">
      <w:pPr>
        <w:pStyle w:val="4"/>
        <w:tabs>
          <w:tab w:val="clear" w:pos="864"/>
        </w:tabs>
        <w:rPr>
          <w:color w:val="000000"/>
        </w:rPr>
      </w:pPr>
      <w:r>
        <w:rPr>
          <w:color w:val="000000"/>
        </w:rPr>
        <w:t>安全保障体系的实施</w:t>
      </w:r>
    </w:p>
    <w:p w:rsidR="006B6D80" w:rsidRDefault="00610AD5">
      <w:pPr>
        <w:ind w:firstLineChars="200" w:firstLine="420"/>
        <w:rPr>
          <w:color w:val="000000"/>
        </w:rPr>
      </w:pPr>
      <w:r>
        <w:rPr>
          <w:color w:val="000000"/>
        </w:rPr>
        <w:t>数字校园安全保障体系的实施是指通过对网络与信息系统的安全风险评估，明确安全保障的对象和内容，针对不同的保障对象确定管理目标，设立相应的安全保障的组织机构及人员，采用有效的技术防护措施，制定实施相关的安全保障规章制度和措施等。</w:t>
      </w:r>
    </w:p>
    <w:p w:rsidR="006B6D80" w:rsidRDefault="00610AD5">
      <w:pPr>
        <w:pStyle w:val="4"/>
        <w:tabs>
          <w:tab w:val="clear" w:pos="864"/>
        </w:tabs>
        <w:rPr>
          <w:color w:val="000000"/>
        </w:rPr>
      </w:pPr>
      <w:r>
        <w:rPr>
          <w:color w:val="000000"/>
        </w:rPr>
        <w:t>安全保障体系的组织架构</w:t>
      </w:r>
    </w:p>
    <w:p w:rsidR="006B6D80" w:rsidRDefault="00610AD5">
      <w:pPr>
        <w:ind w:firstLineChars="200" w:firstLine="420"/>
        <w:rPr>
          <w:color w:val="000000"/>
        </w:rPr>
      </w:pPr>
      <w:r>
        <w:rPr>
          <w:color w:val="000000"/>
        </w:rPr>
        <w:t>数字校园安全保障体系组织架构应分为三层：主管校领导和信息部门负责人、数字校园网络系统管理者和信息系统管理者、院系或部门网络与信息管理员及各业务系统管理员等。</w:t>
      </w:r>
    </w:p>
    <w:p w:rsidR="006B6D80" w:rsidRDefault="00610AD5">
      <w:pPr>
        <w:pStyle w:val="4"/>
        <w:tabs>
          <w:tab w:val="clear" w:pos="864"/>
        </w:tabs>
        <w:rPr>
          <w:color w:val="000000"/>
        </w:rPr>
      </w:pPr>
      <w:r>
        <w:rPr>
          <w:color w:val="000000"/>
        </w:rPr>
        <w:t>安全保障体系的规章制度</w:t>
      </w:r>
    </w:p>
    <w:p w:rsidR="006B6D80" w:rsidRDefault="00610AD5">
      <w:pPr>
        <w:ind w:firstLineChars="200" w:firstLine="420"/>
        <w:rPr>
          <w:color w:val="000000"/>
        </w:rPr>
      </w:pPr>
      <w:r>
        <w:rPr>
          <w:color w:val="000000"/>
        </w:rPr>
        <w:t>数字校园安全保障的规章制度包括三个部分：安全制度、安全策略和安全操作规范。</w:t>
      </w:r>
    </w:p>
    <w:p w:rsidR="006B6D80" w:rsidRDefault="00610AD5">
      <w:pPr>
        <w:pStyle w:val="aa"/>
        <w:numPr>
          <w:ilvl w:val="0"/>
          <w:numId w:val="114"/>
        </w:numPr>
        <w:tabs>
          <w:tab w:val="clear" w:pos="4201"/>
          <w:tab w:val="center" w:pos="709"/>
          <w:tab w:val="left" w:pos="2127"/>
        </w:tabs>
        <w:ind w:left="709" w:firstLineChars="0" w:hanging="289"/>
        <w:rPr>
          <w:rFonts w:ascii="Times New Roman"/>
          <w:color w:val="000000"/>
        </w:rPr>
      </w:pPr>
      <w:r>
        <w:rPr>
          <w:rFonts w:ascii="Times New Roman"/>
          <w:color w:val="000000"/>
        </w:rPr>
        <w:t>安全制度规定数字校园管理者和使用者应遵循的法律法规，明确管理者的职责和工作内容，规范使用者的行为；</w:t>
      </w:r>
    </w:p>
    <w:p w:rsidR="006B6D80" w:rsidRDefault="00610AD5">
      <w:pPr>
        <w:pStyle w:val="aa"/>
        <w:numPr>
          <w:ilvl w:val="0"/>
          <w:numId w:val="114"/>
        </w:numPr>
        <w:tabs>
          <w:tab w:val="clear" w:pos="4201"/>
          <w:tab w:val="center" w:pos="709"/>
          <w:tab w:val="left" w:pos="2127"/>
        </w:tabs>
        <w:ind w:left="709" w:firstLineChars="0" w:hanging="289"/>
        <w:rPr>
          <w:rFonts w:ascii="Times New Roman"/>
          <w:color w:val="000000"/>
        </w:rPr>
      </w:pPr>
      <w:r>
        <w:rPr>
          <w:rFonts w:ascii="Times New Roman"/>
          <w:color w:val="000000"/>
        </w:rPr>
        <w:t>安全策略规定安全保障的级别、网络安全策略、计算机安全策略、应用安全策略和信息安全策略；</w:t>
      </w:r>
    </w:p>
    <w:p w:rsidR="006B6D80" w:rsidRDefault="00610AD5">
      <w:pPr>
        <w:pStyle w:val="aa"/>
        <w:numPr>
          <w:ilvl w:val="0"/>
          <w:numId w:val="114"/>
        </w:numPr>
        <w:tabs>
          <w:tab w:val="clear" w:pos="4201"/>
          <w:tab w:val="center" w:pos="709"/>
          <w:tab w:val="left" w:pos="2127"/>
        </w:tabs>
        <w:ind w:left="709" w:firstLineChars="0" w:hanging="289"/>
        <w:rPr>
          <w:rFonts w:ascii="Times New Roman"/>
          <w:color w:val="000000"/>
        </w:rPr>
      </w:pPr>
      <w:r>
        <w:rPr>
          <w:rFonts w:ascii="Times New Roman"/>
          <w:color w:val="000000"/>
        </w:rPr>
        <w:lastRenderedPageBreak/>
        <w:t>安全操作规范对具体的安全保障工作提出标准的操作流程。</w:t>
      </w:r>
    </w:p>
    <w:p w:rsidR="006B6D80" w:rsidRDefault="00610AD5">
      <w:pPr>
        <w:pStyle w:val="4"/>
        <w:tabs>
          <w:tab w:val="clear" w:pos="864"/>
        </w:tabs>
        <w:rPr>
          <w:color w:val="000000"/>
        </w:rPr>
      </w:pPr>
      <w:r>
        <w:rPr>
          <w:color w:val="000000"/>
        </w:rPr>
        <w:t>安全保障的内容</w:t>
      </w:r>
    </w:p>
    <w:p w:rsidR="006B6D80" w:rsidRDefault="00610AD5">
      <w:pPr>
        <w:pStyle w:val="aa"/>
        <w:tabs>
          <w:tab w:val="clear" w:pos="4201"/>
          <w:tab w:val="center" w:pos="851"/>
        </w:tabs>
        <w:ind w:leftChars="202" w:left="424" w:firstLineChars="0" w:firstLine="0"/>
        <w:rPr>
          <w:rFonts w:ascii="Times New Roman" w:eastAsia="黑体"/>
          <w:bCs/>
          <w:color w:val="000000"/>
          <w:kern w:val="2"/>
          <w:szCs w:val="24"/>
        </w:rPr>
      </w:pPr>
      <w:r>
        <w:rPr>
          <w:rFonts w:ascii="Times New Roman"/>
          <w:color w:val="000000"/>
        </w:rPr>
        <w:t>参见本规范中的</w:t>
      </w:r>
      <w:r>
        <w:rPr>
          <w:rFonts w:ascii="Times New Roman"/>
          <w:color w:val="000000"/>
        </w:rPr>
        <w:t xml:space="preserve">“8 </w:t>
      </w:r>
      <w:r>
        <w:rPr>
          <w:rFonts w:ascii="Times New Roman"/>
          <w:color w:val="000000"/>
        </w:rPr>
        <w:t>网络安全</w:t>
      </w:r>
      <w:r>
        <w:rPr>
          <w:rFonts w:ascii="Times New Roman"/>
          <w:color w:val="000000"/>
        </w:rPr>
        <w:t>”</w:t>
      </w:r>
      <w:r>
        <w:rPr>
          <w:rFonts w:ascii="Times New Roman"/>
          <w:color w:val="000000"/>
        </w:rPr>
        <w:t>。</w:t>
      </w:r>
    </w:p>
    <w:p w:rsidR="006B6D80" w:rsidRDefault="00610AD5">
      <w:pPr>
        <w:pStyle w:val="2"/>
        <w:tabs>
          <w:tab w:val="clear" w:pos="576"/>
        </w:tabs>
        <w:rPr>
          <w:color w:val="000000"/>
        </w:rPr>
      </w:pPr>
      <w:bookmarkStart w:id="450" w:name="_Toc38266270"/>
      <w:bookmarkEnd w:id="448"/>
      <w:r>
        <w:rPr>
          <w:color w:val="000000"/>
        </w:rPr>
        <w:t>实施规范</w:t>
      </w:r>
      <w:bookmarkEnd w:id="450"/>
    </w:p>
    <w:p w:rsidR="006B6D80" w:rsidRDefault="00610AD5">
      <w:pPr>
        <w:pStyle w:val="3"/>
        <w:tabs>
          <w:tab w:val="left" w:pos="709"/>
        </w:tabs>
        <w:ind w:left="709" w:hanging="709"/>
        <w:rPr>
          <w:rFonts w:ascii="Times New Roman" w:hAnsi="Times New Roman"/>
          <w:color w:val="000000"/>
        </w:rPr>
      </w:pPr>
      <w:bookmarkStart w:id="451" w:name="_Toc320612437"/>
      <w:r>
        <w:rPr>
          <w:rFonts w:ascii="Times New Roman" w:hAnsi="Times New Roman"/>
          <w:color w:val="000000"/>
        </w:rPr>
        <w:t>数字校园实施过程的阶段划分</w:t>
      </w:r>
    </w:p>
    <w:p w:rsidR="006B6D80" w:rsidRDefault="00610AD5">
      <w:pPr>
        <w:ind w:firstLineChars="200" w:firstLine="420"/>
        <w:rPr>
          <w:color w:val="000000"/>
        </w:rPr>
      </w:pPr>
      <w:r>
        <w:rPr>
          <w:color w:val="000000"/>
        </w:rPr>
        <w:t>数字校园的实施过程应有规划与设计、建设与部署、管理与维护、应用与推广四个阶段，在四个阶段循环进行过程中应始终有效果评价，并将其结果反馈给各个阶段加以改进。</w:t>
      </w:r>
    </w:p>
    <w:p w:rsidR="006B6D80" w:rsidRDefault="00610AD5">
      <w:pPr>
        <w:pStyle w:val="3"/>
        <w:tabs>
          <w:tab w:val="left" w:pos="709"/>
        </w:tabs>
        <w:ind w:left="709" w:hanging="709"/>
        <w:rPr>
          <w:rFonts w:ascii="Times New Roman" w:hAnsi="Times New Roman"/>
          <w:color w:val="000000"/>
        </w:rPr>
      </w:pPr>
      <w:r>
        <w:rPr>
          <w:rFonts w:ascii="Times New Roman" w:hAnsi="Times New Roman"/>
          <w:color w:val="000000"/>
        </w:rPr>
        <w:t>规划与设计</w:t>
      </w:r>
    </w:p>
    <w:bookmarkEnd w:id="451"/>
    <w:p w:rsidR="006B6D80" w:rsidRDefault="00610AD5">
      <w:pPr>
        <w:pStyle w:val="4"/>
        <w:tabs>
          <w:tab w:val="clear" w:pos="864"/>
        </w:tabs>
        <w:rPr>
          <w:color w:val="000000"/>
        </w:rPr>
      </w:pPr>
      <w:r>
        <w:rPr>
          <w:color w:val="000000"/>
        </w:rPr>
        <w:t>数字校园规划与设计的内容</w:t>
      </w:r>
    </w:p>
    <w:p w:rsidR="006B6D80" w:rsidRDefault="00610AD5">
      <w:pPr>
        <w:pStyle w:val="4"/>
        <w:numPr>
          <w:ilvl w:val="0"/>
          <w:numId w:val="0"/>
        </w:numPr>
        <w:spacing w:beforeLines="50" w:before="156" w:afterLines="50" w:after="156"/>
        <w:ind w:firstLineChars="200" w:firstLine="420"/>
        <w:rPr>
          <w:rFonts w:eastAsia="宋体"/>
          <w:color w:val="000000"/>
        </w:rPr>
      </w:pPr>
      <w:r>
        <w:rPr>
          <w:rFonts w:eastAsia="宋体"/>
          <w:color w:val="000000"/>
        </w:rPr>
        <w:t>数字校园的规划与设计应对其中的技术系统和组织体系进行统一规划和顶层设计，确定数字校园建设目标，选择和制定实现目标的策略和路径，提出组织体系和业务模式的改进建议，制订技术系统的总体架构和建设内容。</w:t>
      </w:r>
    </w:p>
    <w:p w:rsidR="006B6D80" w:rsidRDefault="00610AD5">
      <w:pPr>
        <w:pStyle w:val="4"/>
        <w:tabs>
          <w:tab w:val="clear" w:pos="864"/>
        </w:tabs>
        <w:rPr>
          <w:color w:val="000000"/>
        </w:rPr>
      </w:pPr>
      <w:r>
        <w:rPr>
          <w:color w:val="000000"/>
        </w:rPr>
        <w:t>数字校园规划与设计方案的要素</w:t>
      </w:r>
    </w:p>
    <w:p w:rsidR="006B6D80" w:rsidRDefault="00610AD5">
      <w:pPr>
        <w:pStyle w:val="4"/>
        <w:numPr>
          <w:ilvl w:val="3"/>
          <w:numId w:val="0"/>
        </w:numPr>
        <w:tabs>
          <w:tab w:val="left" w:pos="864"/>
        </w:tabs>
        <w:spacing w:beforeLines="50" w:before="156" w:afterLines="50" w:after="156"/>
        <w:ind w:firstLineChars="200" w:firstLine="420"/>
        <w:rPr>
          <w:rFonts w:eastAsia="宋体"/>
          <w:color w:val="000000"/>
        </w:rPr>
      </w:pPr>
      <w:r>
        <w:rPr>
          <w:rFonts w:eastAsia="宋体"/>
          <w:color w:val="000000"/>
        </w:rPr>
        <w:t>数字校园规划与设计方案的要素应包括：学校发展战略理解、现状分析与诊断、建设目标的确立、业务流程重组和优化、顶层设计、任务分解、实施策略和保障措施。</w:t>
      </w:r>
    </w:p>
    <w:p w:rsidR="006B6D80" w:rsidRDefault="00610AD5">
      <w:pPr>
        <w:pStyle w:val="3"/>
        <w:tabs>
          <w:tab w:val="left" w:pos="709"/>
        </w:tabs>
        <w:ind w:left="709" w:hanging="709"/>
        <w:rPr>
          <w:rFonts w:ascii="Times New Roman" w:hAnsi="Times New Roman"/>
          <w:color w:val="000000"/>
        </w:rPr>
      </w:pPr>
      <w:bookmarkStart w:id="452" w:name="_Toc320612439"/>
      <w:r>
        <w:rPr>
          <w:rFonts w:ascii="Times New Roman" w:hAnsi="Times New Roman"/>
          <w:color w:val="000000"/>
        </w:rPr>
        <w:t>建设与部署</w:t>
      </w:r>
      <w:bookmarkEnd w:id="452"/>
    </w:p>
    <w:p w:rsidR="006B6D80" w:rsidRDefault="00610AD5">
      <w:pPr>
        <w:pStyle w:val="4"/>
        <w:tabs>
          <w:tab w:val="clear" w:pos="864"/>
        </w:tabs>
        <w:rPr>
          <w:color w:val="000000"/>
        </w:rPr>
      </w:pPr>
      <w:r>
        <w:rPr>
          <w:color w:val="000000"/>
        </w:rPr>
        <w:t>数字校园建设与部署的内容</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数字校园的建设与部署应总体考虑的内容包括：建设的主体、技术系统部署方式、系统集成模式和信息化组织体系建设。</w:t>
      </w:r>
    </w:p>
    <w:p w:rsidR="006B6D80" w:rsidRDefault="00610AD5">
      <w:pPr>
        <w:pStyle w:val="4"/>
        <w:tabs>
          <w:tab w:val="clear" w:pos="864"/>
        </w:tabs>
        <w:rPr>
          <w:rFonts w:eastAsia="宋体"/>
          <w:color w:val="000000"/>
        </w:rPr>
      </w:pPr>
      <w:r>
        <w:rPr>
          <w:color w:val="000000"/>
        </w:rPr>
        <w:t>数字校园建设与部署的模式</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根据数字校园建设主体的不同，建设与部署模式一般有四种：自主开发模式、合作开发模式、外包模式、托管与租赁模式。</w:t>
      </w:r>
    </w:p>
    <w:p w:rsidR="006B6D80" w:rsidRDefault="00610AD5">
      <w:pPr>
        <w:pStyle w:val="4"/>
        <w:tabs>
          <w:tab w:val="clear" w:pos="864"/>
        </w:tabs>
        <w:rPr>
          <w:color w:val="000000"/>
        </w:rPr>
      </w:pPr>
      <w:r>
        <w:rPr>
          <w:color w:val="000000"/>
        </w:rPr>
        <w:t>数字校园技术系统的部署方式</w:t>
      </w:r>
    </w:p>
    <w:p w:rsidR="006B6D80" w:rsidRDefault="00610AD5">
      <w:pPr>
        <w:pStyle w:val="4"/>
        <w:numPr>
          <w:ilvl w:val="3"/>
          <w:numId w:val="0"/>
        </w:numPr>
        <w:tabs>
          <w:tab w:val="left" w:pos="864"/>
        </w:tabs>
        <w:spacing w:before="0" w:after="0"/>
        <w:ind w:firstLineChars="200" w:firstLine="420"/>
        <w:rPr>
          <w:rFonts w:eastAsia="宋体"/>
          <w:color w:val="000000"/>
        </w:rPr>
      </w:pPr>
      <w:r>
        <w:rPr>
          <w:rFonts w:eastAsia="宋体"/>
          <w:color w:val="000000"/>
        </w:rPr>
        <w:t>数字校园技术系统的部署方式指的是院校数据中心与公共服务平台的构建方式。数据中心与公共服务平台是软件和硬件的结合体，它不仅仅包括计算机系统、数据通信连接、环境控制设备、监控设备以及各种安全装置以及与计算机连接的硬件设备，还包括了运行在计算机系统上大量业务软件系统产生的数据。一般分为以下三种：</w:t>
      </w:r>
    </w:p>
    <w:p w:rsidR="006B6D80" w:rsidRDefault="00610AD5">
      <w:pPr>
        <w:pStyle w:val="aa"/>
        <w:numPr>
          <w:ilvl w:val="1"/>
          <w:numId w:val="115"/>
        </w:numPr>
        <w:tabs>
          <w:tab w:val="clear" w:pos="4201"/>
          <w:tab w:val="left" w:pos="709"/>
          <w:tab w:val="center" w:pos="882"/>
        </w:tabs>
        <w:ind w:left="885" w:firstLineChars="0" w:hanging="318"/>
        <w:rPr>
          <w:rFonts w:ascii="Times New Roman"/>
          <w:color w:val="000000"/>
        </w:rPr>
      </w:pPr>
      <w:r>
        <w:rPr>
          <w:rFonts w:ascii="Times New Roman"/>
          <w:color w:val="000000"/>
        </w:rPr>
        <w:t>基于院校机房：院校自建计算机系统机房，所有服务器和应用服务均部署在院校机房中；</w:t>
      </w:r>
    </w:p>
    <w:p w:rsidR="006B6D80" w:rsidRDefault="00610AD5">
      <w:pPr>
        <w:pStyle w:val="aa"/>
        <w:numPr>
          <w:ilvl w:val="1"/>
          <w:numId w:val="115"/>
        </w:numPr>
        <w:tabs>
          <w:tab w:val="clear" w:pos="4201"/>
          <w:tab w:val="left" w:pos="709"/>
          <w:tab w:val="center" w:pos="882"/>
        </w:tabs>
        <w:ind w:left="885" w:firstLineChars="0" w:hanging="318"/>
        <w:rPr>
          <w:rFonts w:ascii="Times New Roman"/>
          <w:color w:val="000000"/>
        </w:rPr>
      </w:pPr>
      <w:r>
        <w:rPr>
          <w:rFonts w:ascii="Times New Roman"/>
          <w:color w:val="000000"/>
        </w:rPr>
        <w:t>基于校外公共机房：院校</w:t>
      </w:r>
      <w:r>
        <w:rPr>
          <w:rFonts w:ascii="Times New Roman" w:hint="eastAsia"/>
          <w:color w:val="000000"/>
        </w:rPr>
        <w:t>无须</w:t>
      </w:r>
      <w:r>
        <w:rPr>
          <w:rFonts w:ascii="Times New Roman"/>
          <w:color w:val="000000"/>
        </w:rPr>
        <w:t>自建机房，但需要购置服务器，将服务器和应用服务托管至校外的公共机房中，由外部专业机构做维护管理；</w:t>
      </w:r>
    </w:p>
    <w:p w:rsidR="006B6D80" w:rsidRDefault="00610AD5">
      <w:pPr>
        <w:pStyle w:val="aa"/>
        <w:numPr>
          <w:ilvl w:val="1"/>
          <w:numId w:val="115"/>
        </w:numPr>
        <w:tabs>
          <w:tab w:val="clear" w:pos="4201"/>
          <w:tab w:val="left" w:pos="709"/>
          <w:tab w:val="center" w:pos="882"/>
        </w:tabs>
        <w:ind w:left="885" w:firstLineChars="0" w:hanging="318"/>
        <w:rPr>
          <w:rFonts w:ascii="Times New Roman"/>
          <w:color w:val="000000"/>
        </w:rPr>
      </w:pPr>
      <w:r>
        <w:rPr>
          <w:rFonts w:ascii="Times New Roman"/>
          <w:color w:val="000000"/>
        </w:rPr>
        <w:t>基于云计算数据中心：院校</w:t>
      </w:r>
      <w:r>
        <w:rPr>
          <w:rFonts w:ascii="Times New Roman" w:hint="eastAsia"/>
          <w:color w:val="000000"/>
        </w:rPr>
        <w:t>无须</w:t>
      </w:r>
      <w:r>
        <w:rPr>
          <w:rFonts w:ascii="Times New Roman"/>
          <w:color w:val="000000"/>
        </w:rPr>
        <w:t>自建机房，</w:t>
      </w:r>
      <w:r>
        <w:rPr>
          <w:rFonts w:ascii="Times New Roman" w:hint="eastAsia"/>
          <w:color w:val="000000"/>
        </w:rPr>
        <w:t>无须</w:t>
      </w:r>
      <w:r>
        <w:rPr>
          <w:rFonts w:ascii="Times New Roman"/>
          <w:color w:val="000000"/>
        </w:rPr>
        <w:t>购置服务器，直接将应用服务部署到专业的、提供云计算服务的数据中心。若由省、市或区县统一建设云计算数据中心的话，各院校也可以不用单独购置公共应用服务。</w:t>
      </w:r>
    </w:p>
    <w:p w:rsidR="006B6D80" w:rsidRDefault="00610AD5">
      <w:pPr>
        <w:pStyle w:val="4"/>
        <w:tabs>
          <w:tab w:val="clear" w:pos="864"/>
        </w:tabs>
        <w:rPr>
          <w:color w:val="000000"/>
        </w:rPr>
      </w:pPr>
      <w:r>
        <w:rPr>
          <w:color w:val="000000"/>
        </w:rPr>
        <w:t>数字校园系统集成模式</w:t>
      </w:r>
    </w:p>
    <w:p w:rsidR="006B6D80" w:rsidRDefault="00610AD5">
      <w:pPr>
        <w:pStyle w:val="4"/>
        <w:numPr>
          <w:ilvl w:val="3"/>
          <w:numId w:val="0"/>
        </w:numPr>
        <w:tabs>
          <w:tab w:val="left" w:pos="864"/>
        </w:tabs>
        <w:spacing w:before="0" w:after="0"/>
        <w:ind w:firstLineChars="200" w:firstLine="420"/>
        <w:rPr>
          <w:color w:val="000000"/>
        </w:rPr>
      </w:pPr>
      <w:r>
        <w:rPr>
          <w:rFonts w:eastAsia="宋体"/>
          <w:color w:val="000000"/>
        </w:rPr>
        <w:t>数字校园系统集成模式一般应在以下三个层面进行：</w:t>
      </w:r>
    </w:p>
    <w:p w:rsidR="006B6D80" w:rsidRDefault="00610AD5">
      <w:pPr>
        <w:pStyle w:val="aa"/>
        <w:numPr>
          <w:ilvl w:val="0"/>
          <w:numId w:val="116"/>
        </w:numPr>
        <w:tabs>
          <w:tab w:val="clear" w:pos="4201"/>
          <w:tab w:val="left" w:pos="709"/>
          <w:tab w:val="center" w:pos="882"/>
        </w:tabs>
        <w:ind w:left="882" w:firstLineChars="0" w:hanging="315"/>
        <w:rPr>
          <w:rFonts w:ascii="Times New Roman"/>
          <w:color w:val="000000"/>
        </w:rPr>
      </w:pPr>
      <w:r>
        <w:rPr>
          <w:rFonts w:ascii="Times New Roman"/>
          <w:color w:val="000000"/>
        </w:rPr>
        <w:lastRenderedPageBreak/>
        <w:t>数据集成：利用公共数据平台，从应用服务数据库中抽取出需要共享的数据，构建全校共享数据库，为相关应用系统提供共享数据访问服务，为在全校范围内进行综合数据分析服务提供完备、有效、可信的基础数据；</w:t>
      </w:r>
    </w:p>
    <w:p w:rsidR="006B6D80" w:rsidRDefault="00610AD5">
      <w:pPr>
        <w:pStyle w:val="aa"/>
        <w:numPr>
          <w:ilvl w:val="0"/>
          <w:numId w:val="116"/>
        </w:numPr>
        <w:tabs>
          <w:tab w:val="clear" w:pos="4201"/>
          <w:tab w:val="left" w:pos="709"/>
          <w:tab w:val="center" w:pos="882"/>
        </w:tabs>
        <w:ind w:left="882" w:firstLineChars="0" w:hanging="315"/>
        <w:rPr>
          <w:rFonts w:ascii="Times New Roman"/>
          <w:color w:val="000000"/>
        </w:rPr>
      </w:pPr>
      <w:r>
        <w:rPr>
          <w:rFonts w:ascii="Times New Roman"/>
          <w:color w:val="000000"/>
        </w:rPr>
        <w:t>认证集成：利用统一用户认证平台，将应用系统中的用户身份信息集成起来，实现单点登录，多系统漫游；</w:t>
      </w:r>
    </w:p>
    <w:p w:rsidR="006B6D80" w:rsidRDefault="00610AD5">
      <w:pPr>
        <w:pStyle w:val="aa"/>
        <w:numPr>
          <w:ilvl w:val="0"/>
          <w:numId w:val="116"/>
        </w:numPr>
        <w:tabs>
          <w:tab w:val="clear" w:pos="4201"/>
          <w:tab w:val="left" w:pos="709"/>
          <w:tab w:val="center" w:pos="882"/>
        </w:tabs>
        <w:ind w:left="882" w:firstLineChars="0" w:hanging="315"/>
        <w:rPr>
          <w:rFonts w:ascii="Times New Roman"/>
          <w:color w:val="000000"/>
        </w:rPr>
      </w:pPr>
      <w:r>
        <w:rPr>
          <w:rFonts w:ascii="Times New Roman"/>
          <w:color w:val="000000"/>
        </w:rPr>
        <w:t>应用发布集成：以公共数据平台中的数据为基础，通过信息门户系统为广大师生提供个性化的综合信息服务，扩展部门级管理信息系统的信息服务能力。</w:t>
      </w:r>
    </w:p>
    <w:p w:rsidR="006B6D80" w:rsidRDefault="00610AD5">
      <w:pPr>
        <w:pStyle w:val="4"/>
        <w:tabs>
          <w:tab w:val="clear" w:pos="864"/>
        </w:tabs>
        <w:rPr>
          <w:color w:val="000000"/>
        </w:rPr>
      </w:pPr>
      <w:r>
        <w:rPr>
          <w:color w:val="000000"/>
        </w:rPr>
        <w:t>信息化组织体系建设</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数字校园信息化组织体系建设应包括信息化业务模式的分析和重构、信息化政策与规范的制订、信息化组织机构的健全、信息化人力资源的发展、信息化建设与应用体制的完善等。</w:t>
      </w:r>
    </w:p>
    <w:p w:rsidR="006B6D80" w:rsidRDefault="00610AD5">
      <w:pPr>
        <w:pStyle w:val="3"/>
        <w:tabs>
          <w:tab w:val="left" w:pos="709"/>
        </w:tabs>
        <w:ind w:left="709" w:hanging="709"/>
        <w:rPr>
          <w:rFonts w:ascii="Times New Roman" w:hAnsi="Times New Roman"/>
          <w:color w:val="000000"/>
        </w:rPr>
      </w:pPr>
      <w:bookmarkStart w:id="453" w:name="_Toc320612440"/>
      <w:r>
        <w:rPr>
          <w:rFonts w:ascii="Times New Roman" w:hAnsi="Times New Roman"/>
          <w:color w:val="000000"/>
        </w:rPr>
        <w:t>管理与维护</w:t>
      </w:r>
      <w:bookmarkEnd w:id="453"/>
    </w:p>
    <w:p w:rsidR="006B6D80" w:rsidRDefault="00610AD5">
      <w:pPr>
        <w:pStyle w:val="4"/>
        <w:tabs>
          <w:tab w:val="clear" w:pos="864"/>
        </w:tabs>
        <w:rPr>
          <w:color w:val="000000"/>
        </w:rPr>
      </w:pPr>
      <w:r>
        <w:rPr>
          <w:color w:val="000000"/>
        </w:rPr>
        <w:t>数字校园管理与维护的含义</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数字校园管理与维护主要是针对已经构建的技术系统进行管理维护，确保系统的高效、稳定运行，满足各类用户日常应用的需求。</w:t>
      </w:r>
    </w:p>
    <w:p w:rsidR="006B6D80" w:rsidRDefault="00610AD5">
      <w:pPr>
        <w:pStyle w:val="4"/>
        <w:tabs>
          <w:tab w:val="clear" w:pos="864"/>
        </w:tabs>
        <w:rPr>
          <w:color w:val="000000"/>
        </w:rPr>
      </w:pPr>
      <w:r>
        <w:rPr>
          <w:color w:val="000000"/>
        </w:rPr>
        <w:t>数字校园管理与维护的任务</w:t>
      </w:r>
    </w:p>
    <w:p w:rsidR="006B6D80" w:rsidRDefault="00610AD5">
      <w:pPr>
        <w:pStyle w:val="4"/>
        <w:numPr>
          <w:ilvl w:val="3"/>
          <w:numId w:val="0"/>
        </w:numPr>
        <w:tabs>
          <w:tab w:val="left" w:pos="864"/>
        </w:tabs>
        <w:ind w:firstLineChars="200" w:firstLine="420"/>
        <w:rPr>
          <w:color w:val="000000"/>
        </w:rPr>
      </w:pPr>
      <w:r>
        <w:rPr>
          <w:rFonts w:eastAsia="宋体"/>
          <w:color w:val="000000"/>
        </w:rPr>
        <w:t>数字校园的管理与维护的任务包括校园网络基础设施和多媒体教学设施的维护、数据管理、应用管理、用户管理以及安全管理。应当建立管理与维护的组织机构，提升管理与维护人员的素质和水平，制订运行与维护服务的规章制度与规范，完善管理与维护流程。</w:t>
      </w:r>
    </w:p>
    <w:p w:rsidR="006B6D80" w:rsidRDefault="00610AD5">
      <w:pPr>
        <w:pStyle w:val="3"/>
        <w:tabs>
          <w:tab w:val="left" w:pos="709"/>
        </w:tabs>
        <w:ind w:left="709" w:hanging="709"/>
        <w:rPr>
          <w:rFonts w:ascii="Times New Roman" w:hAnsi="Times New Roman"/>
          <w:color w:val="000000"/>
        </w:rPr>
      </w:pPr>
      <w:bookmarkStart w:id="454" w:name="_Toc320612441"/>
      <w:r>
        <w:rPr>
          <w:rFonts w:ascii="Times New Roman" w:hAnsi="Times New Roman"/>
          <w:color w:val="000000"/>
        </w:rPr>
        <w:t>应用与推广</w:t>
      </w:r>
      <w:bookmarkEnd w:id="454"/>
    </w:p>
    <w:p w:rsidR="006B6D80" w:rsidRDefault="00610AD5">
      <w:pPr>
        <w:pStyle w:val="4"/>
        <w:tabs>
          <w:tab w:val="clear" w:pos="864"/>
        </w:tabs>
        <w:rPr>
          <w:color w:val="000000"/>
        </w:rPr>
      </w:pPr>
      <w:r>
        <w:rPr>
          <w:color w:val="000000"/>
        </w:rPr>
        <w:t>数字校园应用与推广的含义</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的应用与推广主要指利用已经构建的技术系统和数字化资源，创新教育教学模式，提升师生的职业信息素养和职业技能，优化学校的管理流程，提高教育管理和服务质量，深化和拓展信息化应用层次和范围。</w:t>
      </w:r>
    </w:p>
    <w:p w:rsidR="006B6D80" w:rsidRDefault="00610AD5">
      <w:pPr>
        <w:pStyle w:val="4"/>
        <w:tabs>
          <w:tab w:val="clear" w:pos="864"/>
        </w:tabs>
        <w:rPr>
          <w:color w:val="000000"/>
        </w:rPr>
      </w:pPr>
      <w:r>
        <w:rPr>
          <w:color w:val="000000"/>
        </w:rPr>
        <w:t>数字校园应用与推广的任务</w:t>
      </w:r>
    </w:p>
    <w:p w:rsidR="006B6D80" w:rsidRDefault="00610AD5">
      <w:pPr>
        <w:pStyle w:val="4"/>
        <w:numPr>
          <w:ilvl w:val="3"/>
          <w:numId w:val="0"/>
        </w:numPr>
        <w:tabs>
          <w:tab w:val="left" w:pos="864"/>
        </w:tabs>
        <w:ind w:firstLineChars="200" w:firstLine="420"/>
        <w:rPr>
          <w:color w:val="000000"/>
        </w:rPr>
      </w:pPr>
      <w:r>
        <w:rPr>
          <w:rFonts w:eastAsia="宋体"/>
          <w:color w:val="000000"/>
        </w:rPr>
        <w:t>数字校园应用与推广的任务包括师生和管理人员信息化意识和能力的提升、人员培训体系和机制的建设、信息化政策和激励机制的建设、教育技术服务体系的建设。数字校园的系统建设完成后，管理与维护、应用与推广这两个阶段在实践中通常是并行的。</w:t>
      </w:r>
    </w:p>
    <w:p w:rsidR="006B6D80" w:rsidRDefault="00610AD5">
      <w:pPr>
        <w:pStyle w:val="3"/>
        <w:tabs>
          <w:tab w:val="left" w:pos="709"/>
        </w:tabs>
        <w:ind w:left="709" w:hanging="709"/>
        <w:rPr>
          <w:rFonts w:ascii="Times New Roman" w:hAnsi="Times New Roman"/>
          <w:color w:val="000000"/>
        </w:rPr>
      </w:pPr>
      <w:bookmarkStart w:id="455" w:name="_Toc320612442"/>
      <w:r>
        <w:rPr>
          <w:rFonts w:ascii="Times New Roman" w:hAnsi="Times New Roman"/>
          <w:color w:val="000000"/>
        </w:rPr>
        <w:t>评价与反馈</w:t>
      </w:r>
      <w:bookmarkEnd w:id="455"/>
    </w:p>
    <w:p w:rsidR="006B6D80" w:rsidRDefault="00610AD5">
      <w:pPr>
        <w:pStyle w:val="4"/>
        <w:tabs>
          <w:tab w:val="clear" w:pos="864"/>
        </w:tabs>
        <w:rPr>
          <w:color w:val="000000"/>
        </w:rPr>
      </w:pPr>
      <w:r>
        <w:rPr>
          <w:color w:val="000000"/>
        </w:rPr>
        <w:t>数字校园评价与反馈的任务</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数字校园评价与反馈的任务包括确定评价目标、设计评价指标、建立评价组织，实现评价程序的规范化和常态化。</w:t>
      </w:r>
    </w:p>
    <w:p w:rsidR="006B6D80" w:rsidRDefault="00610AD5">
      <w:pPr>
        <w:pStyle w:val="4"/>
        <w:tabs>
          <w:tab w:val="clear" w:pos="864"/>
        </w:tabs>
        <w:rPr>
          <w:rFonts w:eastAsia="宋体"/>
          <w:color w:val="000000"/>
        </w:rPr>
      </w:pPr>
      <w:r>
        <w:rPr>
          <w:color w:val="000000"/>
        </w:rPr>
        <w:t>数字校园评价与反馈的原则</w:t>
      </w:r>
    </w:p>
    <w:p w:rsidR="006B6D80" w:rsidRDefault="00610AD5">
      <w:pPr>
        <w:pStyle w:val="4"/>
        <w:numPr>
          <w:ilvl w:val="3"/>
          <w:numId w:val="0"/>
        </w:numPr>
        <w:tabs>
          <w:tab w:val="left" w:pos="864"/>
        </w:tabs>
        <w:ind w:firstLineChars="200" w:firstLine="420"/>
        <w:rPr>
          <w:rFonts w:eastAsia="宋体"/>
          <w:color w:val="000000"/>
        </w:rPr>
      </w:pPr>
      <w:r>
        <w:rPr>
          <w:rFonts w:eastAsia="宋体"/>
          <w:color w:val="000000"/>
        </w:rPr>
        <w:t>数字校园的建设是一个持续不断的过程，评价与反馈应当贯穿于各个阶段，采用</w:t>
      </w:r>
      <w:r>
        <w:rPr>
          <w:rFonts w:eastAsia="宋体"/>
          <w:color w:val="000000"/>
        </w:rPr>
        <w:t>“</w:t>
      </w:r>
      <w:r>
        <w:rPr>
          <w:rFonts w:eastAsia="宋体"/>
          <w:color w:val="000000"/>
        </w:rPr>
        <w:t>以评促建，以评促改，评建结合，促进发展</w:t>
      </w:r>
      <w:r>
        <w:rPr>
          <w:rFonts w:eastAsia="宋体"/>
          <w:color w:val="000000"/>
        </w:rPr>
        <w:t>”</w:t>
      </w:r>
      <w:r>
        <w:rPr>
          <w:rFonts w:eastAsia="宋体"/>
          <w:color w:val="000000"/>
        </w:rPr>
        <w:t>的原则，对阶段性建设与应用效果进行分析诊断，提出改进的意见和建议。</w:t>
      </w:r>
    </w:p>
    <w:p w:rsidR="006B6D80" w:rsidRDefault="00610AD5">
      <w:pPr>
        <w:pStyle w:val="1"/>
        <w:tabs>
          <w:tab w:val="clear" w:pos="432"/>
          <w:tab w:val="left" w:pos="0"/>
        </w:tabs>
        <w:spacing w:afterLines="50" w:after="156"/>
        <w:ind w:left="0" w:firstLine="0"/>
        <w:rPr>
          <w:rFonts w:ascii="Times New Roman" w:hAnsi="Times New Roman"/>
          <w:color w:val="000000"/>
        </w:rPr>
      </w:pPr>
      <w:r>
        <w:rPr>
          <w:rFonts w:ascii="Times New Roman" w:hAnsi="Times New Roman"/>
          <w:color w:val="000000"/>
        </w:rPr>
        <w:br w:type="page"/>
      </w:r>
      <w:bookmarkStart w:id="456" w:name="_Toc38266271"/>
      <w:r>
        <w:rPr>
          <w:rFonts w:hint="eastAsia"/>
          <w:color w:val="000000"/>
        </w:rPr>
        <w:lastRenderedPageBreak/>
        <w:t>评价</w:t>
      </w:r>
      <w:r>
        <w:rPr>
          <w:rFonts w:ascii="Times New Roman" w:hAnsi="Times New Roman"/>
          <w:color w:val="000000"/>
        </w:rPr>
        <w:t>指标</w:t>
      </w:r>
      <w:bookmarkEnd w:id="456"/>
    </w:p>
    <w:p w:rsidR="006B6D80" w:rsidRDefault="001961CC">
      <w:pPr>
        <w:ind w:firstLineChars="200" w:firstLine="420"/>
        <w:rPr>
          <w:color w:val="000000"/>
        </w:rPr>
      </w:pPr>
      <w:r>
        <w:rPr>
          <w:color w:val="000000"/>
        </w:rPr>
        <w:t>重庆工业职业技术学院智慧校园</w:t>
      </w:r>
      <w:r w:rsidR="00610AD5">
        <w:rPr>
          <w:color w:val="000000"/>
        </w:rPr>
        <w:t>指标体系由一级、二级、三级指标及其观测点构成。鉴于职业院校发展的不均衡性，特将高等职业学校和中等职业学校数字校园的评价指标分开设置。该评价指标体系旨在推进</w:t>
      </w:r>
      <w:r>
        <w:rPr>
          <w:color w:val="000000"/>
        </w:rPr>
        <w:t>重庆工业职业技术学院智慧校园</w:t>
      </w:r>
      <w:r w:rsidR="00610AD5">
        <w:rPr>
          <w:color w:val="000000"/>
        </w:rPr>
        <w:t>从建设向应用服务转变，从应用操作向关注师生体验转变，从注重投入向关注绩效转变。</w:t>
      </w:r>
    </w:p>
    <w:p w:rsidR="006B6D80" w:rsidRDefault="00610AD5">
      <w:pPr>
        <w:pStyle w:val="aa"/>
        <w:spacing w:afterLines="50" w:after="156"/>
        <w:rPr>
          <w:rFonts w:ascii="Times New Roman"/>
          <w:color w:val="000000"/>
        </w:rPr>
      </w:pPr>
      <w:r>
        <w:rPr>
          <w:rFonts w:ascii="Times New Roman"/>
          <w:color w:val="000000"/>
        </w:rPr>
        <w:t>高等职业学校的评价指标体系设有</w:t>
      </w:r>
      <w:r>
        <w:rPr>
          <w:rFonts w:ascii="Times New Roman"/>
          <w:color w:val="000000"/>
        </w:rPr>
        <w:t>7</w:t>
      </w:r>
      <w:r>
        <w:rPr>
          <w:rFonts w:ascii="Times New Roman"/>
          <w:color w:val="000000"/>
        </w:rPr>
        <w:t>项一级指标，分别为师生发展、数字资源、教育教学、管理服务、支撑条件、网络安全和组织体系，二级指标</w:t>
      </w:r>
      <w:r>
        <w:rPr>
          <w:rFonts w:ascii="Times New Roman"/>
          <w:color w:val="000000"/>
        </w:rPr>
        <w:t>20</w:t>
      </w:r>
      <w:r>
        <w:rPr>
          <w:rFonts w:ascii="Times New Roman"/>
          <w:color w:val="000000"/>
        </w:rPr>
        <w:t>项和三级指标</w:t>
      </w:r>
      <w:r>
        <w:rPr>
          <w:rFonts w:ascii="Times New Roman"/>
          <w:color w:val="000000"/>
        </w:rPr>
        <w:t>34</w:t>
      </w:r>
      <w:r>
        <w:rPr>
          <w:rFonts w:ascii="Times New Roman"/>
          <w:color w:val="000000"/>
        </w:rPr>
        <w:t>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659"/>
        <w:gridCol w:w="8"/>
        <w:gridCol w:w="8"/>
        <w:gridCol w:w="958"/>
        <w:gridCol w:w="16"/>
        <w:gridCol w:w="10"/>
        <w:gridCol w:w="9"/>
        <w:gridCol w:w="1983"/>
        <w:gridCol w:w="5928"/>
      </w:tblGrid>
      <w:tr w:rsidR="006B6D80">
        <w:tc>
          <w:tcPr>
            <w:tcW w:w="3658" w:type="dxa"/>
            <w:gridSpan w:val="9"/>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评价指标</w:t>
            </w:r>
          </w:p>
        </w:tc>
        <w:tc>
          <w:tcPr>
            <w:tcW w:w="5928" w:type="dxa"/>
            <w:vMerge w:val="restart"/>
          </w:tcPr>
          <w:p w:rsidR="006B6D80" w:rsidRDefault="00610AD5">
            <w:pPr>
              <w:pStyle w:val="aa"/>
              <w:tabs>
                <w:tab w:val="clear" w:pos="4201"/>
                <w:tab w:val="center" w:pos="709"/>
              </w:tabs>
              <w:spacing w:beforeLines="50" w:before="156"/>
              <w:ind w:firstLineChars="0" w:firstLine="0"/>
              <w:jc w:val="center"/>
              <w:rPr>
                <w:rFonts w:ascii="Times New Roman"/>
                <w:color w:val="000000"/>
              </w:rPr>
            </w:pPr>
            <w:r>
              <w:rPr>
                <w:rFonts w:ascii="Times New Roman"/>
                <w:b/>
                <w:color w:val="000000"/>
              </w:rPr>
              <w:t>观测点</w:t>
            </w:r>
          </w:p>
        </w:tc>
      </w:tr>
      <w:tr w:rsidR="006B6D80">
        <w:tc>
          <w:tcPr>
            <w:tcW w:w="674" w:type="dxa"/>
            <w:gridSpan w:val="3"/>
          </w:tcPr>
          <w:p w:rsidR="006B6D80" w:rsidRDefault="00610AD5">
            <w:pPr>
              <w:pStyle w:val="aa"/>
              <w:tabs>
                <w:tab w:val="clear" w:pos="4201"/>
                <w:tab w:val="center" w:pos="709"/>
              </w:tabs>
              <w:ind w:firstLineChars="0" w:firstLine="0"/>
              <w:rPr>
                <w:rFonts w:ascii="Times New Roman"/>
                <w:b/>
                <w:color w:val="000000"/>
              </w:rPr>
            </w:pPr>
            <w:r>
              <w:rPr>
                <w:rFonts w:ascii="Times New Roman"/>
                <w:b/>
                <w:color w:val="000000"/>
              </w:rPr>
              <w:t>一级</w:t>
            </w:r>
          </w:p>
        </w:tc>
        <w:tc>
          <w:tcPr>
            <w:tcW w:w="992" w:type="dxa"/>
            <w:gridSpan w:val="4"/>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二级</w:t>
            </w:r>
          </w:p>
        </w:tc>
        <w:tc>
          <w:tcPr>
            <w:tcW w:w="1992" w:type="dxa"/>
            <w:gridSpan w:val="2"/>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三级</w:t>
            </w:r>
          </w:p>
        </w:tc>
        <w:tc>
          <w:tcPr>
            <w:tcW w:w="5928" w:type="dxa"/>
            <w:vMerge/>
          </w:tcPr>
          <w:p w:rsidR="006B6D80" w:rsidRDefault="006B6D80">
            <w:pPr>
              <w:pStyle w:val="aa"/>
              <w:tabs>
                <w:tab w:val="clear" w:pos="4201"/>
                <w:tab w:val="center" w:pos="709"/>
              </w:tabs>
              <w:ind w:firstLineChars="0" w:firstLine="0"/>
              <w:rPr>
                <w:rFonts w:ascii="Times New Roman"/>
                <w:color w:val="000000"/>
              </w:rPr>
            </w:pPr>
          </w:p>
        </w:tc>
      </w:tr>
      <w:tr w:rsidR="006B6D80">
        <w:tc>
          <w:tcPr>
            <w:tcW w:w="674" w:type="dxa"/>
            <w:gridSpan w:val="3"/>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师</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生</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发</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展</w:t>
            </w:r>
          </w:p>
        </w:tc>
        <w:tc>
          <w:tcPr>
            <w:tcW w:w="99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教师</w:t>
            </w: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color w:val="000000"/>
              </w:rPr>
              <w:t>常态化应用</w:t>
            </w:r>
          </w:p>
        </w:tc>
        <w:tc>
          <w:tcPr>
            <w:tcW w:w="5928" w:type="dxa"/>
            <w:vAlign w:val="center"/>
          </w:tcPr>
          <w:p w:rsidR="006B6D80" w:rsidRDefault="00610AD5">
            <w:pPr>
              <w:widowControl/>
              <w:jc w:val="left"/>
              <w:rPr>
                <w:color w:val="000000"/>
                <w:kern w:val="0"/>
                <w:szCs w:val="21"/>
              </w:rPr>
            </w:pPr>
            <w:r>
              <w:rPr>
                <w:szCs w:val="21"/>
              </w:rPr>
              <w:t>具备良好的信息技术应用的意识与态度，常态化应用信息技术手段开展教学与工作的情况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color w:val="000000"/>
              </w:rPr>
              <w:t>参与赛事</w:t>
            </w:r>
          </w:p>
        </w:tc>
        <w:tc>
          <w:tcPr>
            <w:tcW w:w="5928" w:type="dxa"/>
          </w:tcPr>
          <w:p w:rsidR="006B6D80" w:rsidRDefault="00610AD5">
            <w:pPr>
              <w:widowControl/>
              <w:jc w:val="left"/>
              <w:rPr>
                <w:color w:val="000000"/>
              </w:rPr>
            </w:pPr>
            <w:r>
              <w:rPr>
                <w:szCs w:val="21"/>
              </w:rPr>
              <w:t>参加国家和省级政府部门认可的相关赛事活动的情况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color w:val="000000"/>
              </w:rPr>
              <w:t>研修发展</w:t>
            </w:r>
          </w:p>
        </w:tc>
        <w:tc>
          <w:tcPr>
            <w:tcW w:w="5928" w:type="dxa"/>
          </w:tcPr>
          <w:p w:rsidR="006B6D80" w:rsidRDefault="00610AD5">
            <w:pPr>
              <w:pStyle w:val="aa"/>
              <w:tabs>
                <w:tab w:val="clear" w:pos="4201"/>
                <w:tab w:val="center" w:pos="709"/>
              </w:tabs>
              <w:ind w:firstLineChars="0" w:firstLine="0"/>
              <w:rPr>
                <w:rFonts w:ascii="Times New Roman"/>
                <w:color w:val="000000"/>
              </w:rPr>
            </w:pPr>
            <w:r>
              <w:rPr>
                <w:rFonts w:ascii="Times New Roman"/>
                <w:szCs w:val="21"/>
              </w:rPr>
              <w:t>综合运用</w:t>
            </w:r>
            <w:r>
              <w:rPr>
                <w:rFonts w:ascii="Times New Roman"/>
                <w:szCs w:val="21"/>
              </w:rPr>
              <w:t>“</w:t>
            </w:r>
            <w:r>
              <w:rPr>
                <w:rFonts w:ascii="Times New Roman"/>
                <w:szCs w:val="21"/>
              </w:rPr>
              <w:t>互联网</w:t>
            </w:r>
            <w:r>
              <w:rPr>
                <w:rFonts w:ascii="Times New Roman"/>
                <w:szCs w:val="21"/>
              </w:rPr>
              <w:t>+</w:t>
            </w:r>
            <w:r>
              <w:rPr>
                <w:rFonts w:ascii="Times New Roman"/>
                <w:szCs w:val="21"/>
              </w:rPr>
              <w:t>教育</w:t>
            </w:r>
            <w:r>
              <w:rPr>
                <w:rFonts w:ascii="Times New Roman"/>
                <w:szCs w:val="21"/>
              </w:rPr>
              <w:t>”</w:t>
            </w:r>
            <w:r>
              <w:rPr>
                <w:rFonts w:ascii="Times New Roman"/>
                <w:szCs w:val="21"/>
              </w:rPr>
              <w:t>优势，参与网络研修社区，构建学习共同体，促进教师专业发展的情况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学生</w:t>
            </w: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szCs w:val="21"/>
              </w:rPr>
              <w:t>知识与技能</w:t>
            </w:r>
          </w:p>
        </w:tc>
        <w:tc>
          <w:tcPr>
            <w:tcW w:w="5928" w:type="dxa"/>
          </w:tcPr>
          <w:p w:rsidR="006B6D80" w:rsidRDefault="00610AD5">
            <w:pPr>
              <w:rPr>
                <w:kern w:val="0"/>
                <w:szCs w:val="21"/>
              </w:rPr>
            </w:pPr>
            <w:r>
              <w:rPr>
                <w:kern w:val="0"/>
                <w:szCs w:val="21"/>
              </w:rPr>
              <w:t>信息技术知识与基本技能掌握情况</w:t>
            </w:r>
          </w:p>
          <w:p w:rsidR="006B6D80" w:rsidRDefault="00610AD5">
            <w:pPr>
              <w:rPr>
                <w:szCs w:val="21"/>
              </w:rPr>
            </w:pPr>
            <w:r>
              <w:rPr>
                <w:kern w:val="0"/>
                <w:szCs w:val="21"/>
              </w:rPr>
              <w:t>运用信息技术进行学习和专业实践的情况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color w:val="000000"/>
              </w:rPr>
              <w:t>参与赛事</w:t>
            </w:r>
          </w:p>
        </w:tc>
        <w:tc>
          <w:tcPr>
            <w:tcW w:w="5928" w:type="dxa"/>
          </w:tcPr>
          <w:p w:rsidR="006B6D80" w:rsidRDefault="00610AD5">
            <w:pPr>
              <w:rPr>
                <w:szCs w:val="21"/>
              </w:rPr>
            </w:pPr>
            <w:r>
              <w:rPr>
                <w:kern w:val="0"/>
                <w:szCs w:val="21"/>
              </w:rPr>
              <w:t>学生</w:t>
            </w:r>
            <w:r>
              <w:rPr>
                <w:szCs w:val="21"/>
              </w:rPr>
              <w:t>参加国家和省级政府部门认可的技能发展和创新创业相关赛事的情况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18"/>
              </w:tabs>
              <w:ind w:leftChars="16" w:left="601" w:firstLineChars="0" w:hanging="567"/>
              <w:jc w:val="left"/>
              <w:rPr>
                <w:rFonts w:ascii="Times New Roman"/>
                <w:color w:val="000000"/>
              </w:rPr>
            </w:pPr>
            <w:r>
              <w:rPr>
                <w:rFonts w:ascii="Times New Roman"/>
                <w:color w:val="000000"/>
              </w:rPr>
              <w:t>信息素养</w:t>
            </w:r>
          </w:p>
        </w:tc>
        <w:tc>
          <w:tcPr>
            <w:tcW w:w="5928" w:type="dxa"/>
          </w:tcPr>
          <w:p w:rsidR="006B6D80" w:rsidRDefault="00610AD5">
            <w:pPr>
              <w:rPr>
                <w:szCs w:val="21"/>
              </w:rPr>
            </w:pPr>
            <w:r>
              <w:rPr>
                <w:szCs w:val="21"/>
              </w:rPr>
              <w:t>应用信息技术手段培养学生的计算思维与创新思维，提升学生信息素养的情况</w:t>
            </w:r>
          </w:p>
        </w:tc>
      </w:tr>
      <w:tr w:rsidR="006B6D80">
        <w:tc>
          <w:tcPr>
            <w:tcW w:w="3658" w:type="dxa"/>
            <w:gridSpan w:val="9"/>
          </w:tcPr>
          <w:p w:rsidR="006B6D80" w:rsidRDefault="00610AD5">
            <w:pPr>
              <w:pStyle w:val="aa"/>
              <w:tabs>
                <w:tab w:val="clear" w:pos="4201"/>
                <w:tab w:val="center" w:pos="709"/>
              </w:tabs>
              <w:ind w:firstLineChars="0" w:firstLine="0"/>
              <w:jc w:val="center"/>
              <w:rPr>
                <w:rFonts w:ascii="Times New Roman"/>
                <w:b/>
              </w:rPr>
            </w:pPr>
            <w:r>
              <w:rPr>
                <w:rFonts w:ascii="Times New Roman"/>
                <w:b/>
              </w:rPr>
              <w:t>评价指标</w:t>
            </w:r>
          </w:p>
        </w:tc>
        <w:tc>
          <w:tcPr>
            <w:tcW w:w="5928" w:type="dxa"/>
            <w:vMerge w:val="restart"/>
          </w:tcPr>
          <w:p w:rsidR="006B6D80" w:rsidRDefault="00610AD5">
            <w:pPr>
              <w:pStyle w:val="aa"/>
              <w:tabs>
                <w:tab w:val="clear" w:pos="4201"/>
                <w:tab w:val="center" w:pos="709"/>
              </w:tabs>
              <w:spacing w:beforeLines="50" w:before="156"/>
              <w:ind w:firstLineChars="0" w:firstLine="0"/>
              <w:jc w:val="center"/>
              <w:rPr>
                <w:rFonts w:ascii="Times New Roman"/>
                <w:b/>
              </w:rPr>
            </w:pPr>
            <w:r>
              <w:rPr>
                <w:rFonts w:ascii="Times New Roman"/>
                <w:b/>
                <w:color w:val="000000"/>
              </w:rPr>
              <w:t>观测点</w:t>
            </w:r>
          </w:p>
        </w:tc>
      </w:tr>
      <w:tr w:rsidR="006B6D80">
        <w:tc>
          <w:tcPr>
            <w:tcW w:w="666" w:type="dxa"/>
            <w:gridSpan w:val="2"/>
          </w:tcPr>
          <w:p w:rsidR="006B6D80" w:rsidRDefault="00610AD5">
            <w:pPr>
              <w:pStyle w:val="aa"/>
              <w:tabs>
                <w:tab w:val="clear" w:pos="4201"/>
                <w:tab w:val="center" w:pos="709"/>
              </w:tabs>
              <w:ind w:firstLineChars="0" w:firstLine="0"/>
              <w:rPr>
                <w:rFonts w:ascii="Times New Roman"/>
                <w:b/>
              </w:rPr>
            </w:pPr>
            <w:r>
              <w:rPr>
                <w:rFonts w:ascii="Times New Roman"/>
                <w:b/>
              </w:rPr>
              <w:t>一级</w:t>
            </w:r>
          </w:p>
        </w:tc>
        <w:tc>
          <w:tcPr>
            <w:tcW w:w="974" w:type="dxa"/>
            <w:gridSpan w:val="3"/>
          </w:tcPr>
          <w:p w:rsidR="006B6D80" w:rsidRDefault="00610AD5">
            <w:pPr>
              <w:pStyle w:val="aa"/>
              <w:tabs>
                <w:tab w:val="clear" w:pos="4201"/>
                <w:tab w:val="center" w:pos="709"/>
              </w:tabs>
              <w:ind w:firstLineChars="0" w:firstLine="0"/>
              <w:jc w:val="center"/>
              <w:rPr>
                <w:rFonts w:ascii="Times New Roman"/>
                <w:b/>
              </w:rPr>
            </w:pPr>
            <w:r>
              <w:rPr>
                <w:rFonts w:ascii="Times New Roman"/>
                <w:b/>
              </w:rPr>
              <w:t>二级</w:t>
            </w:r>
          </w:p>
        </w:tc>
        <w:tc>
          <w:tcPr>
            <w:tcW w:w="2018" w:type="dxa"/>
            <w:gridSpan w:val="4"/>
          </w:tcPr>
          <w:p w:rsidR="006B6D80" w:rsidRDefault="00610AD5">
            <w:pPr>
              <w:pStyle w:val="aa"/>
              <w:tabs>
                <w:tab w:val="clear" w:pos="4201"/>
                <w:tab w:val="center" w:pos="709"/>
              </w:tabs>
              <w:ind w:firstLineChars="0" w:firstLine="0"/>
              <w:jc w:val="center"/>
              <w:rPr>
                <w:rFonts w:ascii="Times New Roman"/>
                <w:b/>
              </w:rPr>
            </w:pPr>
            <w:r>
              <w:rPr>
                <w:rFonts w:ascii="Times New Roman"/>
                <w:b/>
              </w:rPr>
              <w:t>三级</w:t>
            </w:r>
          </w:p>
        </w:tc>
        <w:tc>
          <w:tcPr>
            <w:tcW w:w="5928" w:type="dxa"/>
            <w:vMerge/>
          </w:tcPr>
          <w:p w:rsidR="006B6D80" w:rsidRDefault="006B6D80">
            <w:pPr>
              <w:pStyle w:val="aa"/>
              <w:tabs>
                <w:tab w:val="clear" w:pos="4201"/>
                <w:tab w:val="center" w:pos="709"/>
              </w:tabs>
              <w:ind w:firstLineChars="0" w:firstLine="0"/>
              <w:rPr>
                <w:rFonts w:ascii="Times New Roman"/>
              </w:rPr>
            </w:pPr>
          </w:p>
        </w:tc>
      </w:tr>
      <w:tr w:rsidR="006B6D80">
        <w:tc>
          <w:tcPr>
            <w:tcW w:w="666" w:type="dxa"/>
            <w:gridSpan w:val="2"/>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数</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字</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资</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源</w:t>
            </w:r>
          </w:p>
        </w:tc>
        <w:tc>
          <w:tcPr>
            <w:tcW w:w="974" w:type="dxa"/>
            <w:gridSpan w:val="3"/>
            <w:vMerge w:val="restart"/>
            <w:vAlign w:val="center"/>
          </w:tcPr>
          <w:p w:rsidR="006B6D80" w:rsidRDefault="00610AD5">
            <w:pPr>
              <w:pStyle w:val="aa"/>
              <w:tabs>
                <w:tab w:val="clear" w:pos="4201"/>
                <w:tab w:val="center" w:pos="709"/>
              </w:tabs>
              <w:ind w:firstLineChars="0" w:firstLine="0"/>
              <w:jc w:val="center"/>
              <w:rPr>
                <w:rFonts w:ascii="Times New Roman"/>
              </w:rPr>
            </w:pPr>
            <w:r>
              <w:rPr>
                <w:rFonts w:ascii="Times New Roman"/>
              </w:rPr>
              <w:t>校本资源</w:t>
            </w:r>
          </w:p>
        </w:tc>
        <w:tc>
          <w:tcPr>
            <w:tcW w:w="2018" w:type="dxa"/>
            <w:gridSpan w:val="4"/>
            <w:vAlign w:val="center"/>
          </w:tcPr>
          <w:p w:rsidR="006B6D80" w:rsidRDefault="00610AD5">
            <w:pPr>
              <w:pStyle w:val="aa"/>
              <w:numPr>
                <w:ilvl w:val="0"/>
                <w:numId w:val="117"/>
              </w:numPr>
              <w:tabs>
                <w:tab w:val="clear" w:pos="4201"/>
                <w:tab w:val="center" w:pos="318"/>
              </w:tabs>
              <w:ind w:leftChars="16" w:left="344" w:firstLineChars="0" w:hanging="310"/>
              <w:jc w:val="left"/>
              <w:rPr>
                <w:rFonts w:ascii="Times New Roman"/>
              </w:rPr>
            </w:pPr>
            <w:r>
              <w:rPr>
                <w:rFonts w:ascii="Times New Roman"/>
                <w:color w:val="000000"/>
              </w:rPr>
              <w:t>数字资源建设与应用</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校本资源服务专业建设、课程教学的情况</w:t>
            </w:r>
          </w:p>
          <w:p w:rsidR="006B6D80" w:rsidRDefault="00610AD5">
            <w:pPr>
              <w:pStyle w:val="aa"/>
              <w:tabs>
                <w:tab w:val="clear" w:pos="4201"/>
                <w:tab w:val="center" w:pos="709"/>
              </w:tabs>
              <w:ind w:firstLineChars="0" w:firstLine="0"/>
              <w:rPr>
                <w:rFonts w:ascii="Times New Roman"/>
              </w:rPr>
            </w:pPr>
            <w:r>
              <w:rPr>
                <w:rFonts w:ascii="Times New Roman"/>
              </w:rPr>
              <w:t>校本资源服务实习实训、顶岗实习的情况</w:t>
            </w:r>
          </w:p>
          <w:p w:rsidR="006B6D80" w:rsidRDefault="00610AD5">
            <w:pPr>
              <w:pStyle w:val="aa"/>
              <w:tabs>
                <w:tab w:val="clear" w:pos="4201"/>
                <w:tab w:val="center" w:pos="709"/>
              </w:tabs>
              <w:ind w:firstLineChars="0" w:firstLine="0"/>
              <w:rPr>
                <w:rFonts w:ascii="Times New Roman"/>
                <w:szCs w:val="21"/>
              </w:rPr>
            </w:pPr>
            <w:r>
              <w:rPr>
                <w:rFonts w:ascii="Times New Roman"/>
              </w:rPr>
              <w:t>校本资源服务终身学习情况</w:t>
            </w:r>
          </w:p>
        </w:tc>
      </w:tr>
      <w:tr w:rsidR="006B6D80">
        <w:tc>
          <w:tcPr>
            <w:tcW w:w="666" w:type="dxa"/>
            <w:gridSpan w:val="2"/>
            <w:vMerge/>
          </w:tcPr>
          <w:p w:rsidR="006B6D80" w:rsidRDefault="006B6D80">
            <w:pPr>
              <w:pStyle w:val="aa"/>
              <w:tabs>
                <w:tab w:val="clear" w:pos="4201"/>
                <w:tab w:val="center" w:pos="709"/>
              </w:tabs>
              <w:ind w:firstLineChars="0" w:firstLine="0"/>
              <w:rPr>
                <w:rFonts w:ascii="Times New Roman"/>
              </w:rPr>
            </w:pPr>
          </w:p>
        </w:tc>
        <w:tc>
          <w:tcPr>
            <w:tcW w:w="974" w:type="dxa"/>
            <w:gridSpan w:val="3"/>
            <w:vMerge/>
            <w:vAlign w:val="center"/>
          </w:tcPr>
          <w:p w:rsidR="006B6D80" w:rsidRDefault="006B6D80">
            <w:pPr>
              <w:pStyle w:val="aa"/>
              <w:tabs>
                <w:tab w:val="clear" w:pos="4201"/>
                <w:tab w:val="center" w:pos="709"/>
              </w:tabs>
              <w:ind w:firstLineChars="0" w:firstLine="0"/>
              <w:jc w:val="center"/>
              <w:rPr>
                <w:rFonts w:ascii="Times New Roman"/>
              </w:rPr>
            </w:pPr>
          </w:p>
        </w:tc>
        <w:tc>
          <w:tcPr>
            <w:tcW w:w="2018" w:type="dxa"/>
            <w:gridSpan w:val="4"/>
            <w:vAlign w:val="center"/>
          </w:tcPr>
          <w:p w:rsidR="006B6D80" w:rsidRDefault="00610AD5">
            <w:pPr>
              <w:pStyle w:val="aa"/>
              <w:numPr>
                <w:ilvl w:val="0"/>
                <w:numId w:val="117"/>
              </w:numPr>
              <w:tabs>
                <w:tab w:val="clear" w:pos="4201"/>
                <w:tab w:val="center" w:pos="318"/>
              </w:tabs>
              <w:ind w:leftChars="16" w:left="344" w:firstLineChars="0" w:hanging="310"/>
              <w:jc w:val="left"/>
              <w:rPr>
                <w:rFonts w:ascii="Times New Roman"/>
              </w:rPr>
            </w:pPr>
            <w:r>
              <w:rPr>
                <w:rFonts w:ascii="Times New Roman"/>
              </w:rPr>
              <w:t>校企合作资源建设与应用</w:t>
            </w:r>
          </w:p>
        </w:tc>
        <w:tc>
          <w:tcPr>
            <w:tcW w:w="5928" w:type="dxa"/>
          </w:tcPr>
          <w:p w:rsidR="006B6D80" w:rsidRDefault="00610AD5">
            <w:pPr>
              <w:pStyle w:val="aa"/>
              <w:tabs>
                <w:tab w:val="clear" w:pos="4201"/>
                <w:tab w:val="center" w:pos="709"/>
              </w:tabs>
              <w:ind w:firstLineChars="0" w:firstLine="0"/>
              <w:rPr>
                <w:rFonts w:ascii="Times New Roman"/>
              </w:rPr>
            </w:pPr>
            <w:r>
              <w:rPr>
                <w:rFonts w:ascii="Times New Roman"/>
              </w:rPr>
              <w:t>校企合作资源建设情况</w:t>
            </w:r>
          </w:p>
          <w:p w:rsidR="006B6D80" w:rsidRDefault="00610AD5">
            <w:pPr>
              <w:pStyle w:val="aa"/>
              <w:tabs>
                <w:tab w:val="clear" w:pos="4201"/>
                <w:tab w:val="center" w:pos="709"/>
              </w:tabs>
              <w:ind w:firstLineChars="0" w:firstLine="0"/>
              <w:rPr>
                <w:rFonts w:ascii="Times New Roman"/>
              </w:rPr>
            </w:pPr>
            <w:r>
              <w:rPr>
                <w:rFonts w:ascii="Times New Roman"/>
              </w:rPr>
              <w:t>校企合作资源推广应用与社会服务情况</w:t>
            </w:r>
          </w:p>
        </w:tc>
      </w:tr>
      <w:tr w:rsidR="006B6D80">
        <w:tc>
          <w:tcPr>
            <w:tcW w:w="666" w:type="dxa"/>
            <w:gridSpan w:val="2"/>
            <w:vMerge/>
          </w:tcPr>
          <w:p w:rsidR="006B6D80" w:rsidRDefault="006B6D80">
            <w:pPr>
              <w:pStyle w:val="aa"/>
              <w:tabs>
                <w:tab w:val="clear" w:pos="4201"/>
                <w:tab w:val="center" w:pos="709"/>
              </w:tabs>
              <w:ind w:firstLineChars="0" w:firstLine="0"/>
              <w:rPr>
                <w:rFonts w:ascii="Times New Roman"/>
              </w:rPr>
            </w:pPr>
          </w:p>
        </w:tc>
        <w:tc>
          <w:tcPr>
            <w:tcW w:w="974" w:type="dxa"/>
            <w:gridSpan w:val="3"/>
            <w:vAlign w:val="center"/>
          </w:tcPr>
          <w:p w:rsidR="006B6D80" w:rsidRDefault="00610AD5">
            <w:pPr>
              <w:pStyle w:val="aa"/>
              <w:tabs>
                <w:tab w:val="clear" w:pos="4201"/>
                <w:tab w:val="center" w:pos="709"/>
              </w:tabs>
              <w:ind w:firstLineChars="0" w:firstLine="0"/>
              <w:jc w:val="center"/>
              <w:rPr>
                <w:rFonts w:ascii="Times New Roman"/>
              </w:rPr>
            </w:pPr>
            <w:r>
              <w:rPr>
                <w:rFonts w:ascii="Times New Roman"/>
              </w:rPr>
              <w:t>开放资源</w:t>
            </w:r>
          </w:p>
        </w:tc>
        <w:tc>
          <w:tcPr>
            <w:tcW w:w="2018" w:type="dxa"/>
            <w:gridSpan w:val="4"/>
            <w:vAlign w:val="center"/>
          </w:tcPr>
          <w:p w:rsidR="006B6D80" w:rsidRDefault="00610AD5">
            <w:pPr>
              <w:pStyle w:val="aa"/>
              <w:numPr>
                <w:ilvl w:val="0"/>
                <w:numId w:val="117"/>
              </w:numPr>
              <w:tabs>
                <w:tab w:val="clear" w:pos="4201"/>
                <w:tab w:val="center" w:pos="318"/>
              </w:tabs>
              <w:ind w:leftChars="16" w:left="344" w:firstLineChars="0" w:hanging="310"/>
              <w:jc w:val="left"/>
              <w:rPr>
                <w:rFonts w:ascii="Times New Roman"/>
              </w:rPr>
            </w:pPr>
            <w:r>
              <w:rPr>
                <w:rFonts w:ascii="Times New Roman"/>
              </w:rPr>
              <w:t>资源校内应用</w:t>
            </w:r>
          </w:p>
        </w:tc>
        <w:tc>
          <w:tcPr>
            <w:tcW w:w="5928" w:type="dxa"/>
          </w:tcPr>
          <w:p w:rsidR="006B6D80" w:rsidRDefault="00610AD5">
            <w:pPr>
              <w:pStyle w:val="aa"/>
              <w:tabs>
                <w:tab w:val="clear" w:pos="4201"/>
                <w:tab w:val="center" w:pos="709"/>
              </w:tabs>
              <w:ind w:firstLineChars="0" w:firstLine="0"/>
              <w:rPr>
                <w:rFonts w:ascii="Times New Roman"/>
              </w:rPr>
            </w:pPr>
            <w:r>
              <w:rPr>
                <w:rFonts w:ascii="Times New Roman"/>
              </w:rPr>
              <w:t>开放资源服务专业建设情况</w:t>
            </w:r>
          </w:p>
          <w:p w:rsidR="006B6D80" w:rsidRDefault="00610AD5">
            <w:pPr>
              <w:pStyle w:val="aa"/>
              <w:tabs>
                <w:tab w:val="clear" w:pos="4201"/>
                <w:tab w:val="center" w:pos="709"/>
              </w:tabs>
              <w:ind w:firstLineChars="0" w:firstLine="0"/>
              <w:rPr>
                <w:rFonts w:ascii="Times New Roman"/>
              </w:rPr>
            </w:pPr>
            <w:r>
              <w:rPr>
                <w:rFonts w:ascii="Times New Roman"/>
              </w:rPr>
              <w:t>开放资源服务课程教学情况</w:t>
            </w:r>
          </w:p>
          <w:p w:rsidR="006B6D80" w:rsidRDefault="00610AD5">
            <w:pPr>
              <w:pStyle w:val="aa"/>
              <w:tabs>
                <w:tab w:val="clear" w:pos="4201"/>
                <w:tab w:val="center" w:pos="709"/>
              </w:tabs>
              <w:ind w:firstLineChars="0" w:firstLine="0"/>
              <w:rPr>
                <w:rFonts w:ascii="Times New Roman"/>
              </w:rPr>
            </w:pPr>
            <w:r>
              <w:rPr>
                <w:rFonts w:ascii="Times New Roman"/>
              </w:rPr>
              <w:t>开放资源服务实习实训情况</w:t>
            </w:r>
          </w:p>
        </w:tc>
      </w:tr>
      <w:tr w:rsidR="006B6D80">
        <w:trPr>
          <w:gridBefore w:val="1"/>
          <w:wBefore w:w="7" w:type="dxa"/>
          <w:trHeight w:val="319"/>
        </w:trPr>
        <w:tc>
          <w:tcPr>
            <w:tcW w:w="3651" w:type="dxa"/>
            <w:gridSpan w:val="8"/>
            <w:tcBorders>
              <w:top w:val="single" w:sz="4" w:space="0" w:color="auto"/>
              <w:left w:val="single" w:sz="4" w:space="0" w:color="auto"/>
              <w:bottom w:val="single" w:sz="4" w:space="0" w:color="auto"/>
              <w:right w:val="single" w:sz="4" w:space="0" w:color="auto"/>
            </w:tcBorders>
            <w:vAlign w:val="center"/>
          </w:tcPr>
          <w:p w:rsidR="006B6D80" w:rsidRDefault="00610AD5">
            <w:pPr>
              <w:adjustRightInd w:val="0"/>
              <w:snapToGrid w:val="0"/>
              <w:jc w:val="center"/>
              <w:rPr>
                <w:kern w:val="0"/>
                <w:szCs w:val="21"/>
              </w:rPr>
            </w:pPr>
            <w:r>
              <w:rPr>
                <w:b/>
              </w:rPr>
              <w:t>评价指标</w:t>
            </w:r>
          </w:p>
        </w:tc>
        <w:tc>
          <w:tcPr>
            <w:tcW w:w="5928" w:type="dxa"/>
            <w:vMerge w:val="restart"/>
            <w:tcBorders>
              <w:top w:val="single" w:sz="4" w:space="0" w:color="auto"/>
              <w:left w:val="single" w:sz="4" w:space="0" w:color="auto"/>
              <w:right w:val="single" w:sz="4" w:space="0" w:color="auto"/>
            </w:tcBorders>
            <w:vAlign w:val="center"/>
          </w:tcPr>
          <w:p w:rsidR="006B6D80" w:rsidRDefault="00610AD5">
            <w:pPr>
              <w:snapToGrid w:val="0"/>
              <w:ind w:firstLineChars="200" w:firstLine="422"/>
              <w:jc w:val="center"/>
              <w:rPr>
                <w:b/>
                <w:kern w:val="0"/>
                <w:szCs w:val="21"/>
              </w:rPr>
            </w:pPr>
            <w:r>
              <w:rPr>
                <w:b/>
                <w:color w:val="000000"/>
              </w:rPr>
              <w:t>观测点</w:t>
            </w:r>
          </w:p>
        </w:tc>
      </w:tr>
      <w:tr w:rsidR="006B6D80">
        <w:trPr>
          <w:gridBefore w:val="1"/>
          <w:wBefore w:w="7" w:type="dxa"/>
          <w:trHeight w:val="361"/>
        </w:trPr>
        <w:tc>
          <w:tcPr>
            <w:tcW w:w="675" w:type="dxa"/>
            <w:gridSpan w:val="3"/>
            <w:tcBorders>
              <w:top w:val="single" w:sz="4" w:space="0" w:color="auto"/>
              <w:left w:val="single" w:sz="4" w:space="0" w:color="auto"/>
              <w:bottom w:val="single" w:sz="4" w:space="0" w:color="auto"/>
              <w:right w:val="single" w:sz="4" w:space="0" w:color="auto"/>
            </w:tcBorders>
            <w:vAlign w:val="center"/>
          </w:tcPr>
          <w:p w:rsidR="006B6D80" w:rsidRDefault="00610AD5">
            <w:pPr>
              <w:adjustRightInd w:val="0"/>
              <w:snapToGrid w:val="0"/>
              <w:jc w:val="center"/>
              <w:rPr>
                <w:b/>
                <w:kern w:val="0"/>
                <w:szCs w:val="21"/>
              </w:rPr>
            </w:pPr>
            <w:r>
              <w:rPr>
                <w:b/>
                <w:kern w:val="0"/>
                <w:szCs w:val="21"/>
              </w:rPr>
              <w:t>一级</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6B6D80" w:rsidRDefault="00610AD5">
            <w:pPr>
              <w:adjustRightInd w:val="0"/>
              <w:snapToGrid w:val="0"/>
              <w:jc w:val="center"/>
              <w:rPr>
                <w:b/>
                <w:kern w:val="0"/>
                <w:szCs w:val="21"/>
              </w:rPr>
            </w:pPr>
            <w:r>
              <w:rPr>
                <w:b/>
                <w:kern w:val="0"/>
                <w:szCs w:val="21"/>
              </w:rPr>
              <w:t>二级</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6B6D80" w:rsidRDefault="00610AD5">
            <w:pPr>
              <w:adjustRightInd w:val="0"/>
              <w:snapToGrid w:val="0"/>
              <w:jc w:val="center"/>
              <w:rPr>
                <w:b/>
                <w:kern w:val="0"/>
                <w:szCs w:val="21"/>
              </w:rPr>
            </w:pPr>
            <w:r>
              <w:rPr>
                <w:b/>
                <w:kern w:val="0"/>
                <w:szCs w:val="21"/>
              </w:rPr>
              <w:t>三级</w:t>
            </w:r>
          </w:p>
        </w:tc>
        <w:tc>
          <w:tcPr>
            <w:tcW w:w="5928" w:type="dxa"/>
            <w:vMerge/>
            <w:tcBorders>
              <w:left w:val="single" w:sz="4" w:space="0" w:color="auto"/>
              <w:bottom w:val="single" w:sz="4" w:space="0" w:color="auto"/>
              <w:right w:val="single" w:sz="4" w:space="0" w:color="auto"/>
            </w:tcBorders>
            <w:vAlign w:val="center"/>
          </w:tcPr>
          <w:p w:rsidR="006B6D80" w:rsidRDefault="006B6D80">
            <w:pPr>
              <w:snapToGrid w:val="0"/>
              <w:ind w:firstLineChars="200" w:firstLine="420"/>
              <w:jc w:val="center"/>
              <w:rPr>
                <w:kern w:val="0"/>
                <w:szCs w:val="21"/>
              </w:rPr>
            </w:pPr>
          </w:p>
        </w:tc>
      </w:tr>
      <w:tr w:rsidR="006B6D80">
        <w:trPr>
          <w:gridBefore w:val="1"/>
          <w:wBefore w:w="7" w:type="dxa"/>
          <w:trHeight w:val="397"/>
        </w:trPr>
        <w:tc>
          <w:tcPr>
            <w:tcW w:w="675" w:type="dxa"/>
            <w:gridSpan w:val="3"/>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教</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育</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教</w:t>
            </w:r>
          </w:p>
          <w:p w:rsidR="006B6D80" w:rsidRDefault="00610AD5">
            <w:pPr>
              <w:pStyle w:val="aa"/>
              <w:tabs>
                <w:tab w:val="clear" w:pos="4201"/>
                <w:tab w:val="center" w:pos="709"/>
              </w:tabs>
              <w:ind w:firstLineChars="0" w:firstLine="0"/>
              <w:jc w:val="center"/>
              <w:rPr>
                <w:rFonts w:ascii="Times New Roman"/>
                <w:szCs w:val="21"/>
              </w:rPr>
            </w:pPr>
            <w:r>
              <w:rPr>
                <w:rFonts w:ascii="Times New Roman"/>
                <w:color w:val="000000"/>
              </w:rPr>
              <w:t>学</w:t>
            </w:r>
          </w:p>
        </w:tc>
        <w:tc>
          <w:tcPr>
            <w:tcW w:w="974" w:type="dxa"/>
            <w:gridSpan w:val="2"/>
            <w:vMerge w:val="restart"/>
            <w:vAlign w:val="center"/>
          </w:tcPr>
          <w:p w:rsidR="006B6D80" w:rsidRDefault="00610AD5">
            <w:pPr>
              <w:adjustRightInd w:val="0"/>
              <w:snapToGrid w:val="0"/>
              <w:jc w:val="center"/>
              <w:rPr>
                <w:kern w:val="0"/>
                <w:szCs w:val="21"/>
              </w:rPr>
            </w:pPr>
            <w:r>
              <w:rPr>
                <w:kern w:val="0"/>
                <w:szCs w:val="21"/>
              </w:rPr>
              <w:t>产教融合办学与人才培养</w:t>
            </w:r>
          </w:p>
        </w:tc>
        <w:tc>
          <w:tcPr>
            <w:tcW w:w="2002" w:type="dxa"/>
            <w:gridSpan w:val="3"/>
            <w:vAlign w:val="center"/>
          </w:tcPr>
          <w:p w:rsidR="006B6D80" w:rsidRDefault="00610AD5">
            <w:pPr>
              <w:pStyle w:val="aa"/>
              <w:numPr>
                <w:ilvl w:val="0"/>
                <w:numId w:val="117"/>
              </w:numPr>
              <w:tabs>
                <w:tab w:val="clear" w:pos="4201"/>
                <w:tab w:val="center" w:pos="344"/>
              </w:tabs>
              <w:ind w:firstLineChars="0"/>
              <w:jc w:val="left"/>
              <w:rPr>
                <w:rFonts w:ascii="Times New Roman"/>
                <w:szCs w:val="21"/>
              </w:rPr>
            </w:pPr>
            <w:r>
              <w:rPr>
                <w:rFonts w:ascii="Times New Roman"/>
                <w:szCs w:val="21"/>
              </w:rPr>
              <w:t>产教融合办学</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借助信息技术提高行业企业参与办学的程度</w:t>
            </w:r>
          </w:p>
          <w:p w:rsidR="006B6D80" w:rsidRDefault="00610AD5">
            <w:pPr>
              <w:pStyle w:val="aa"/>
              <w:tabs>
                <w:tab w:val="clear" w:pos="4201"/>
                <w:tab w:val="center" w:pos="709"/>
              </w:tabs>
              <w:ind w:firstLineChars="0" w:firstLine="0"/>
              <w:rPr>
                <w:rFonts w:ascii="Times New Roman"/>
              </w:rPr>
            </w:pPr>
            <w:r>
              <w:rPr>
                <w:rFonts w:ascii="Times New Roman"/>
              </w:rPr>
              <w:t>推行校企协同育人机制形成的情况</w:t>
            </w:r>
          </w:p>
        </w:tc>
      </w:tr>
      <w:tr w:rsidR="006B6D80">
        <w:trPr>
          <w:gridBefore w:val="1"/>
          <w:wBefore w:w="7" w:type="dxa"/>
          <w:trHeight w:val="397"/>
        </w:trPr>
        <w:tc>
          <w:tcPr>
            <w:tcW w:w="675" w:type="dxa"/>
            <w:gridSpan w:val="3"/>
            <w:vMerge/>
            <w:vAlign w:val="center"/>
          </w:tcPr>
          <w:p w:rsidR="006B6D80" w:rsidRDefault="006B6D80">
            <w:pPr>
              <w:adjustRightInd w:val="0"/>
              <w:snapToGrid w:val="0"/>
              <w:spacing w:line="400" w:lineRule="exact"/>
              <w:jc w:val="center"/>
              <w:rPr>
                <w:kern w:val="0"/>
                <w:szCs w:val="21"/>
              </w:rPr>
            </w:pPr>
          </w:p>
        </w:tc>
        <w:tc>
          <w:tcPr>
            <w:tcW w:w="974" w:type="dxa"/>
            <w:gridSpan w:val="2"/>
            <w:vMerge/>
            <w:vAlign w:val="center"/>
          </w:tcPr>
          <w:p w:rsidR="006B6D80" w:rsidRDefault="006B6D80">
            <w:pPr>
              <w:adjustRightInd w:val="0"/>
              <w:snapToGrid w:val="0"/>
              <w:spacing w:line="400" w:lineRule="exact"/>
              <w:jc w:val="center"/>
              <w:rPr>
                <w:kern w:val="0"/>
                <w:szCs w:val="21"/>
              </w:rPr>
            </w:pPr>
          </w:p>
        </w:tc>
        <w:tc>
          <w:tcPr>
            <w:tcW w:w="2002" w:type="dxa"/>
            <w:gridSpan w:val="3"/>
            <w:vAlign w:val="center"/>
          </w:tcPr>
          <w:p w:rsidR="006B6D80" w:rsidRDefault="00610AD5">
            <w:pPr>
              <w:pStyle w:val="aa"/>
              <w:numPr>
                <w:ilvl w:val="0"/>
                <w:numId w:val="117"/>
              </w:numPr>
              <w:tabs>
                <w:tab w:val="clear" w:pos="4201"/>
                <w:tab w:val="center" w:pos="337"/>
              </w:tabs>
              <w:ind w:left="354" w:firstLineChars="0" w:hanging="354"/>
              <w:jc w:val="left"/>
              <w:rPr>
                <w:rFonts w:ascii="Times New Roman"/>
                <w:szCs w:val="21"/>
              </w:rPr>
            </w:pPr>
            <w:r>
              <w:rPr>
                <w:rFonts w:ascii="Times New Roman"/>
                <w:szCs w:val="21"/>
              </w:rPr>
              <w:t>信息化人才培养</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借助信息技术对新型人才培养模式创新的支持情况，如信息化环境支持下的现代学徒制、基于互联网的中高职贯通人才培养、基于互联网的终身学习人才培养等</w:t>
            </w:r>
          </w:p>
        </w:tc>
      </w:tr>
      <w:tr w:rsidR="006B6D80">
        <w:trPr>
          <w:gridBefore w:val="1"/>
          <w:wBefore w:w="7" w:type="dxa"/>
          <w:trHeight w:val="815"/>
        </w:trPr>
        <w:tc>
          <w:tcPr>
            <w:tcW w:w="675" w:type="dxa"/>
            <w:gridSpan w:val="3"/>
            <w:vMerge/>
            <w:vAlign w:val="center"/>
          </w:tcPr>
          <w:p w:rsidR="006B6D80" w:rsidRDefault="006B6D80">
            <w:pPr>
              <w:adjustRightInd w:val="0"/>
              <w:snapToGrid w:val="0"/>
              <w:spacing w:line="400" w:lineRule="exact"/>
              <w:jc w:val="center"/>
              <w:rPr>
                <w:kern w:val="0"/>
                <w:szCs w:val="21"/>
              </w:rPr>
            </w:pPr>
          </w:p>
        </w:tc>
        <w:tc>
          <w:tcPr>
            <w:tcW w:w="974" w:type="dxa"/>
            <w:gridSpan w:val="2"/>
            <w:vMerge/>
            <w:vAlign w:val="center"/>
          </w:tcPr>
          <w:p w:rsidR="006B6D80" w:rsidRDefault="006B6D80">
            <w:pPr>
              <w:adjustRightInd w:val="0"/>
              <w:snapToGrid w:val="0"/>
              <w:spacing w:line="400" w:lineRule="exact"/>
              <w:jc w:val="center"/>
              <w:rPr>
                <w:kern w:val="0"/>
                <w:szCs w:val="21"/>
              </w:rPr>
            </w:pPr>
          </w:p>
        </w:tc>
        <w:tc>
          <w:tcPr>
            <w:tcW w:w="2002" w:type="dxa"/>
            <w:gridSpan w:val="3"/>
            <w:vAlign w:val="center"/>
          </w:tcPr>
          <w:p w:rsidR="006B6D80" w:rsidRDefault="00610AD5">
            <w:pPr>
              <w:pStyle w:val="aa"/>
              <w:numPr>
                <w:ilvl w:val="0"/>
                <w:numId w:val="117"/>
              </w:numPr>
              <w:tabs>
                <w:tab w:val="clear" w:pos="4201"/>
                <w:tab w:val="center" w:pos="344"/>
              </w:tabs>
              <w:ind w:firstLineChars="0"/>
              <w:jc w:val="left"/>
              <w:rPr>
                <w:rFonts w:ascii="Times New Roman"/>
                <w:szCs w:val="21"/>
              </w:rPr>
            </w:pPr>
            <w:r>
              <w:rPr>
                <w:rFonts w:ascii="Times New Roman"/>
                <w:szCs w:val="21"/>
              </w:rPr>
              <w:t>信息化教学</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借助信息技术支持开展以学生为中心的项目驱动式教学、任务驱动的教学、基于工作过程导向的教学等多种教学模式创新的情况</w:t>
            </w:r>
          </w:p>
        </w:tc>
      </w:tr>
      <w:tr w:rsidR="006B6D80">
        <w:trPr>
          <w:gridBefore w:val="1"/>
          <w:wBefore w:w="7" w:type="dxa"/>
          <w:trHeight w:val="562"/>
        </w:trPr>
        <w:tc>
          <w:tcPr>
            <w:tcW w:w="675" w:type="dxa"/>
            <w:gridSpan w:val="3"/>
            <w:vMerge/>
            <w:vAlign w:val="center"/>
          </w:tcPr>
          <w:p w:rsidR="006B6D80" w:rsidRDefault="006B6D80">
            <w:pPr>
              <w:adjustRightInd w:val="0"/>
              <w:snapToGrid w:val="0"/>
              <w:spacing w:line="400" w:lineRule="exact"/>
              <w:jc w:val="center"/>
              <w:rPr>
                <w:kern w:val="0"/>
                <w:szCs w:val="21"/>
              </w:rPr>
            </w:pPr>
          </w:p>
        </w:tc>
        <w:tc>
          <w:tcPr>
            <w:tcW w:w="974" w:type="dxa"/>
            <w:gridSpan w:val="2"/>
            <w:vMerge w:val="restart"/>
            <w:vAlign w:val="center"/>
          </w:tcPr>
          <w:p w:rsidR="006B6D80" w:rsidRDefault="00610AD5">
            <w:pPr>
              <w:adjustRightInd w:val="0"/>
              <w:snapToGrid w:val="0"/>
              <w:jc w:val="center"/>
              <w:rPr>
                <w:kern w:val="0"/>
                <w:szCs w:val="21"/>
              </w:rPr>
            </w:pPr>
            <w:r>
              <w:rPr>
                <w:kern w:val="0"/>
                <w:szCs w:val="21"/>
              </w:rPr>
              <w:t>信息化教学与</w:t>
            </w:r>
            <w:r>
              <w:rPr>
                <w:kern w:val="0"/>
                <w:szCs w:val="21"/>
              </w:rPr>
              <w:lastRenderedPageBreak/>
              <w:t>培训</w:t>
            </w:r>
          </w:p>
        </w:tc>
        <w:tc>
          <w:tcPr>
            <w:tcW w:w="2002" w:type="dxa"/>
            <w:gridSpan w:val="3"/>
            <w:vAlign w:val="center"/>
          </w:tcPr>
          <w:p w:rsidR="006B6D80" w:rsidRDefault="00610AD5">
            <w:pPr>
              <w:pStyle w:val="aa"/>
              <w:numPr>
                <w:ilvl w:val="0"/>
                <w:numId w:val="117"/>
              </w:numPr>
              <w:tabs>
                <w:tab w:val="clear" w:pos="4201"/>
                <w:tab w:val="center" w:pos="344"/>
              </w:tabs>
              <w:ind w:firstLineChars="0"/>
              <w:jc w:val="left"/>
              <w:rPr>
                <w:rFonts w:ascii="Times New Roman"/>
                <w:szCs w:val="21"/>
              </w:rPr>
            </w:pPr>
            <w:r>
              <w:rPr>
                <w:rFonts w:ascii="Times New Roman"/>
                <w:szCs w:val="21"/>
              </w:rPr>
              <w:lastRenderedPageBreak/>
              <w:t>仿真实训</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仿真实训资源和仿真实训系统环境在促进学生技能和工作岗位能力提升方面的情况</w:t>
            </w:r>
          </w:p>
        </w:tc>
      </w:tr>
      <w:tr w:rsidR="006B6D80">
        <w:trPr>
          <w:gridBefore w:val="1"/>
          <w:wBefore w:w="7" w:type="dxa"/>
          <w:trHeight w:val="562"/>
        </w:trPr>
        <w:tc>
          <w:tcPr>
            <w:tcW w:w="675" w:type="dxa"/>
            <w:gridSpan w:val="3"/>
            <w:vMerge/>
            <w:vAlign w:val="center"/>
          </w:tcPr>
          <w:p w:rsidR="006B6D80" w:rsidRDefault="006B6D80">
            <w:pPr>
              <w:adjustRightInd w:val="0"/>
              <w:snapToGrid w:val="0"/>
              <w:spacing w:line="400" w:lineRule="exact"/>
              <w:jc w:val="center"/>
              <w:rPr>
                <w:kern w:val="0"/>
                <w:szCs w:val="21"/>
              </w:rPr>
            </w:pPr>
          </w:p>
        </w:tc>
        <w:tc>
          <w:tcPr>
            <w:tcW w:w="974" w:type="dxa"/>
            <w:gridSpan w:val="2"/>
            <w:vMerge/>
            <w:vAlign w:val="center"/>
          </w:tcPr>
          <w:p w:rsidR="006B6D80" w:rsidRDefault="006B6D80">
            <w:pPr>
              <w:adjustRightInd w:val="0"/>
              <w:snapToGrid w:val="0"/>
              <w:spacing w:line="400" w:lineRule="exact"/>
              <w:jc w:val="center"/>
              <w:rPr>
                <w:kern w:val="0"/>
                <w:szCs w:val="21"/>
              </w:rPr>
            </w:pPr>
          </w:p>
        </w:tc>
        <w:tc>
          <w:tcPr>
            <w:tcW w:w="2002" w:type="dxa"/>
            <w:gridSpan w:val="3"/>
            <w:vAlign w:val="center"/>
          </w:tcPr>
          <w:p w:rsidR="006B6D80" w:rsidRDefault="00610AD5">
            <w:pPr>
              <w:pStyle w:val="aa"/>
              <w:numPr>
                <w:ilvl w:val="0"/>
                <w:numId w:val="117"/>
              </w:numPr>
              <w:tabs>
                <w:tab w:val="clear" w:pos="4201"/>
                <w:tab w:val="center" w:pos="344"/>
              </w:tabs>
              <w:ind w:firstLineChars="0"/>
              <w:jc w:val="left"/>
              <w:rPr>
                <w:rFonts w:ascii="Times New Roman"/>
                <w:szCs w:val="21"/>
              </w:rPr>
            </w:pPr>
            <w:r>
              <w:rPr>
                <w:rFonts w:ascii="Times New Roman"/>
                <w:szCs w:val="21"/>
              </w:rPr>
              <w:t>顶岗实习</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借助信息技术支持在不同地点（学校、实习企业）进行顶岗实习实训的效果</w:t>
            </w:r>
          </w:p>
        </w:tc>
      </w:tr>
      <w:tr w:rsidR="006B6D80">
        <w:trPr>
          <w:gridBefore w:val="1"/>
          <w:wBefore w:w="7" w:type="dxa"/>
          <w:trHeight w:val="1481"/>
        </w:trPr>
        <w:tc>
          <w:tcPr>
            <w:tcW w:w="675" w:type="dxa"/>
            <w:gridSpan w:val="3"/>
            <w:vMerge/>
            <w:vAlign w:val="center"/>
          </w:tcPr>
          <w:p w:rsidR="006B6D80" w:rsidRDefault="006B6D80">
            <w:pPr>
              <w:adjustRightInd w:val="0"/>
              <w:snapToGrid w:val="0"/>
              <w:spacing w:line="400" w:lineRule="exact"/>
              <w:jc w:val="center"/>
              <w:rPr>
                <w:kern w:val="0"/>
                <w:szCs w:val="21"/>
              </w:rPr>
            </w:pPr>
          </w:p>
        </w:tc>
        <w:tc>
          <w:tcPr>
            <w:tcW w:w="974" w:type="dxa"/>
            <w:gridSpan w:val="2"/>
            <w:vAlign w:val="center"/>
          </w:tcPr>
          <w:p w:rsidR="006B6D80" w:rsidRDefault="00610AD5">
            <w:pPr>
              <w:adjustRightInd w:val="0"/>
              <w:snapToGrid w:val="0"/>
              <w:jc w:val="center"/>
              <w:rPr>
                <w:kern w:val="0"/>
                <w:szCs w:val="21"/>
              </w:rPr>
            </w:pPr>
            <w:r>
              <w:rPr>
                <w:kern w:val="0"/>
                <w:szCs w:val="21"/>
              </w:rPr>
              <w:t>教学管理与评价</w:t>
            </w:r>
          </w:p>
        </w:tc>
        <w:tc>
          <w:tcPr>
            <w:tcW w:w="2002" w:type="dxa"/>
            <w:gridSpan w:val="3"/>
            <w:vAlign w:val="center"/>
          </w:tcPr>
          <w:p w:rsidR="006B6D80" w:rsidRDefault="00610AD5">
            <w:pPr>
              <w:pStyle w:val="aa"/>
              <w:numPr>
                <w:ilvl w:val="0"/>
                <w:numId w:val="117"/>
              </w:numPr>
              <w:tabs>
                <w:tab w:val="clear" w:pos="4201"/>
                <w:tab w:val="center" w:pos="344"/>
              </w:tabs>
              <w:ind w:left="354" w:firstLineChars="0" w:hanging="354"/>
              <w:jc w:val="left"/>
              <w:rPr>
                <w:rFonts w:ascii="Times New Roman"/>
                <w:szCs w:val="21"/>
              </w:rPr>
            </w:pPr>
            <w:r>
              <w:rPr>
                <w:rFonts w:ascii="Times New Roman"/>
                <w:szCs w:val="21"/>
              </w:rPr>
              <w:t>信息化教学管理与评价</w:t>
            </w:r>
          </w:p>
        </w:tc>
        <w:tc>
          <w:tcPr>
            <w:tcW w:w="5928" w:type="dxa"/>
            <w:vAlign w:val="center"/>
          </w:tcPr>
          <w:p w:rsidR="006B6D80" w:rsidRDefault="00610AD5">
            <w:pPr>
              <w:pStyle w:val="aa"/>
              <w:tabs>
                <w:tab w:val="clear" w:pos="4201"/>
                <w:tab w:val="center" w:pos="709"/>
              </w:tabs>
              <w:ind w:firstLineChars="0" w:firstLine="0"/>
              <w:rPr>
                <w:rFonts w:ascii="Times New Roman"/>
              </w:rPr>
            </w:pPr>
            <w:r>
              <w:rPr>
                <w:rFonts w:ascii="Times New Roman"/>
              </w:rPr>
              <w:t>信息化支持教学管理改革与评价体系创新情况</w:t>
            </w:r>
          </w:p>
          <w:p w:rsidR="006B6D80" w:rsidRDefault="00610AD5">
            <w:pPr>
              <w:pStyle w:val="aa"/>
              <w:tabs>
                <w:tab w:val="clear" w:pos="4201"/>
                <w:tab w:val="center" w:pos="709"/>
              </w:tabs>
              <w:ind w:firstLineChars="0" w:firstLine="0"/>
              <w:rPr>
                <w:rFonts w:ascii="Times New Roman"/>
              </w:rPr>
            </w:pPr>
            <w:r>
              <w:rPr>
                <w:rFonts w:ascii="Times New Roman"/>
              </w:rPr>
              <w:t>借助信息技术和动态数据实现职业院校教育教学管理与评价的情况</w:t>
            </w:r>
          </w:p>
          <w:p w:rsidR="006B6D80" w:rsidRDefault="00610AD5">
            <w:pPr>
              <w:pStyle w:val="aa"/>
              <w:tabs>
                <w:tab w:val="clear" w:pos="4201"/>
                <w:tab w:val="center" w:pos="709"/>
              </w:tabs>
              <w:ind w:firstLineChars="0" w:firstLine="0"/>
              <w:rPr>
                <w:rFonts w:ascii="Times New Roman"/>
                <w:szCs w:val="21"/>
              </w:rPr>
            </w:pPr>
            <w:r>
              <w:rPr>
                <w:rFonts w:ascii="Times New Roman"/>
              </w:rPr>
              <w:t>信息化支持职业院校教学诊改的情况</w:t>
            </w:r>
          </w:p>
        </w:tc>
      </w:tr>
      <w:tr w:rsidR="006B6D80">
        <w:tc>
          <w:tcPr>
            <w:tcW w:w="3658" w:type="dxa"/>
            <w:gridSpan w:val="9"/>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评价指标</w:t>
            </w:r>
          </w:p>
        </w:tc>
        <w:tc>
          <w:tcPr>
            <w:tcW w:w="5928" w:type="dxa"/>
            <w:vMerge w:val="restart"/>
          </w:tcPr>
          <w:p w:rsidR="006B6D80" w:rsidRDefault="00610AD5">
            <w:pPr>
              <w:pStyle w:val="aa"/>
              <w:tabs>
                <w:tab w:val="clear" w:pos="4201"/>
                <w:tab w:val="center" w:pos="709"/>
              </w:tabs>
              <w:spacing w:beforeLines="50" w:before="156"/>
              <w:ind w:firstLineChars="0" w:firstLine="0"/>
              <w:jc w:val="center"/>
              <w:rPr>
                <w:rFonts w:ascii="Times New Roman"/>
                <w:color w:val="000000"/>
              </w:rPr>
            </w:pPr>
            <w:r>
              <w:rPr>
                <w:rFonts w:ascii="Times New Roman"/>
                <w:b/>
                <w:color w:val="000000"/>
              </w:rPr>
              <w:t>观测点</w:t>
            </w:r>
          </w:p>
        </w:tc>
      </w:tr>
      <w:tr w:rsidR="006B6D80">
        <w:tc>
          <w:tcPr>
            <w:tcW w:w="674" w:type="dxa"/>
            <w:gridSpan w:val="3"/>
          </w:tcPr>
          <w:p w:rsidR="006B6D80" w:rsidRDefault="00610AD5">
            <w:pPr>
              <w:pStyle w:val="aa"/>
              <w:tabs>
                <w:tab w:val="clear" w:pos="4201"/>
                <w:tab w:val="center" w:pos="709"/>
              </w:tabs>
              <w:ind w:firstLineChars="0" w:firstLine="0"/>
              <w:rPr>
                <w:rFonts w:ascii="Times New Roman"/>
                <w:b/>
                <w:color w:val="000000"/>
              </w:rPr>
            </w:pPr>
            <w:r>
              <w:rPr>
                <w:rFonts w:ascii="Times New Roman"/>
                <w:b/>
                <w:color w:val="000000"/>
              </w:rPr>
              <w:t>一级</w:t>
            </w:r>
          </w:p>
        </w:tc>
        <w:tc>
          <w:tcPr>
            <w:tcW w:w="992" w:type="dxa"/>
            <w:gridSpan w:val="4"/>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二级</w:t>
            </w:r>
          </w:p>
        </w:tc>
        <w:tc>
          <w:tcPr>
            <w:tcW w:w="1992" w:type="dxa"/>
            <w:gridSpan w:val="2"/>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三级</w:t>
            </w:r>
          </w:p>
        </w:tc>
        <w:tc>
          <w:tcPr>
            <w:tcW w:w="5928" w:type="dxa"/>
            <w:vMerge/>
          </w:tcPr>
          <w:p w:rsidR="006B6D80" w:rsidRDefault="006B6D80">
            <w:pPr>
              <w:pStyle w:val="aa"/>
              <w:tabs>
                <w:tab w:val="clear" w:pos="4201"/>
                <w:tab w:val="center" w:pos="709"/>
              </w:tabs>
              <w:ind w:firstLineChars="0" w:firstLine="0"/>
              <w:rPr>
                <w:rFonts w:ascii="Times New Roman"/>
                <w:color w:val="000000"/>
              </w:rPr>
            </w:pPr>
          </w:p>
        </w:tc>
      </w:tr>
      <w:tr w:rsidR="006B6D80">
        <w:trPr>
          <w:trHeight w:val="1258"/>
        </w:trPr>
        <w:tc>
          <w:tcPr>
            <w:tcW w:w="674" w:type="dxa"/>
            <w:gridSpan w:val="3"/>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管</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理</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服</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务</w:t>
            </w:r>
          </w:p>
        </w:tc>
        <w:tc>
          <w:tcPr>
            <w:tcW w:w="99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数据标准与数据库建设</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数据建设与</w:t>
            </w:r>
            <w:r>
              <w:rPr>
                <w:rFonts w:ascii="Times New Roman"/>
                <w:szCs w:val="21"/>
              </w:rPr>
              <w:t>数据管理</w:t>
            </w:r>
          </w:p>
        </w:tc>
        <w:tc>
          <w:tcPr>
            <w:tcW w:w="5928" w:type="dxa"/>
            <w:vAlign w:val="center"/>
          </w:tcPr>
          <w:p w:rsidR="006B6D80" w:rsidRDefault="00610AD5">
            <w:pPr>
              <w:pStyle w:val="af6"/>
              <w:numPr>
                <w:ilvl w:val="2"/>
                <w:numId w:val="0"/>
              </w:numPr>
              <w:tabs>
                <w:tab w:val="center" w:pos="709"/>
              </w:tabs>
              <w:rPr>
                <w:color w:val="000000"/>
              </w:rPr>
            </w:pPr>
            <w:r>
              <w:rPr>
                <w:color w:val="000000"/>
              </w:rPr>
              <w:t>数据标准建设符合国家及行业数据标准情况</w:t>
            </w:r>
          </w:p>
          <w:p w:rsidR="006B6D80" w:rsidRDefault="00610AD5">
            <w:pPr>
              <w:jc w:val="left"/>
              <w:rPr>
                <w:color w:val="000000"/>
              </w:rPr>
            </w:pPr>
            <w:r>
              <w:rPr>
                <w:color w:val="000000"/>
              </w:rPr>
              <w:t>学校统一信息化数据库建设情况</w:t>
            </w:r>
          </w:p>
          <w:p w:rsidR="006B6D80" w:rsidRDefault="00610AD5">
            <w:pPr>
              <w:jc w:val="left"/>
              <w:rPr>
                <w:color w:val="000000"/>
                <w:kern w:val="0"/>
                <w:szCs w:val="21"/>
              </w:rPr>
            </w:pPr>
            <w:r>
              <w:rPr>
                <w:color w:val="000000"/>
              </w:rPr>
              <w:t>数据管理制度建设与执行情况</w:t>
            </w:r>
          </w:p>
        </w:tc>
      </w:tr>
      <w:tr w:rsidR="006B6D80">
        <w:trPr>
          <w:trHeight w:val="1062"/>
        </w:trPr>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数据应用与服务</w:t>
            </w:r>
          </w:p>
        </w:tc>
        <w:tc>
          <w:tcPr>
            <w:tcW w:w="5928" w:type="dxa"/>
          </w:tcPr>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教学诊改数据由学校信息化数据库生成情况</w:t>
            </w:r>
          </w:p>
          <w:p w:rsidR="006B6D80" w:rsidRDefault="00610AD5">
            <w:pPr>
              <w:pStyle w:val="aa"/>
              <w:tabs>
                <w:tab w:val="center" w:pos="709"/>
              </w:tabs>
              <w:ind w:firstLineChars="0" w:firstLine="0"/>
              <w:rPr>
                <w:rFonts w:ascii="Times New Roman"/>
                <w:color w:val="000000"/>
              </w:rPr>
            </w:pPr>
            <w:r>
              <w:rPr>
                <w:rFonts w:ascii="Times New Roman"/>
                <w:color w:val="000000"/>
              </w:rPr>
              <w:t>学校各类统计报表及上报数据由学校信息化数据库生成情况</w:t>
            </w:r>
          </w:p>
          <w:p w:rsidR="006B6D80" w:rsidRDefault="00610AD5">
            <w:pPr>
              <w:pStyle w:val="aa"/>
              <w:tabs>
                <w:tab w:val="center" w:pos="709"/>
              </w:tabs>
              <w:ind w:firstLineChars="0" w:firstLine="0"/>
              <w:rPr>
                <w:rFonts w:ascii="Times New Roman"/>
                <w:color w:val="000000"/>
              </w:rPr>
            </w:pPr>
            <w:r>
              <w:rPr>
                <w:rFonts w:ascii="Times New Roman"/>
                <w:color w:val="000000"/>
              </w:rPr>
              <w:t>校情决策支持情况</w:t>
            </w:r>
          </w:p>
        </w:tc>
      </w:tr>
      <w:tr w:rsidR="006B6D80">
        <w:trPr>
          <w:trHeight w:val="1687"/>
        </w:trPr>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一体化信息系统平台</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一网通办与师生便捷服务</w:t>
            </w:r>
          </w:p>
        </w:tc>
        <w:tc>
          <w:tcPr>
            <w:tcW w:w="5928" w:type="dxa"/>
          </w:tcPr>
          <w:p w:rsidR="006B6D80" w:rsidRDefault="00610AD5">
            <w:pPr>
              <w:pStyle w:val="af6"/>
              <w:numPr>
                <w:ilvl w:val="2"/>
                <w:numId w:val="0"/>
              </w:numPr>
              <w:tabs>
                <w:tab w:val="center" w:pos="709"/>
              </w:tabs>
              <w:rPr>
                <w:color w:val="000000"/>
              </w:rPr>
            </w:pPr>
            <w:r>
              <w:rPr>
                <w:color w:val="000000"/>
              </w:rPr>
              <w:t>信息系统集成服务实现单一入口登录情况</w:t>
            </w:r>
          </w:p>
          <w:p w:rsidR="006B6D80" w:rsidRDefault="00610AD5">
            <w:pPr>
              <w:pStyle w:val="af6"/>
              <w:numPr>
                <w:ilvl w:val="2"/>
                <w:numId w:val="0"/>
              </w:numPr>
              <w:tabs>
                <w:tab w:val="center" w:pos="709"/>
              </w:tabs>
              <w:rPr>
                <w:color w:val="000000"/>
              </w:rPr>
            </w:pPr>
            <w:r>
              <w:rPr>
                <w:color w:val="000000"/>
              </w:rPr>
              <w:t>师生相关申请、申报等事项网上办理情况</w:t>
            </w:r>
          </w:p>
          <w:p w:rsidR="006B6D80" w:rsidRDefault="00610AD5">
            <w:pPr>
              <w:pStyle w:val="af6"/>
              <w:numPr>
                <w:ilvl w:val="2"/>
                <w:numId w:val="0"/>
              </w:numPr>
              <w:tabs>
                <w:tab w:val="center" w:pos="709"/>
              </w:tabs>
              <w:rPr>
                <w:color w:val="000000"/>
              </w:rPr>
            </w:pPr>
            <w:r>
              <w:rPr>
                <w:color w:val="000000"/>
              </w:rPr>
              <w:t>开列证明、成绩单等事项自助机具办理实现情况</w:t>
            </w:r>
          </w:p>
          <w:p w:rsidR="006B6D80" w:rsidRDefault="00610AD5">
            <w:pPr>
              <w:pStyle w:val="af6"/>
              <w:numPr>
                <w:ilvl w:val="2"/>
                <w:numId w:val="0"/>
              </w:numPr>
              <w:tabs>
                <w:tab w:val="center" w:pos="709"/>
              </w:tabs>
              <w:rPr>
                <w:color w:val="000000"/>
              </w:rPr>
            </w:pPr>
            <w:r>
              <w:rPr>
                <w:color w:val="000000"/>
              </w:rPr>
              <w:t>各类考核、事项填报、岗位聘任、各类评聘等信息化服务情况</w:t>
            </w:r>
          </w:p>
          <w:p w:rsidR="006B6D80" w:rsidRDefault="00610AD5">
            <w:pPr>
              <w:pStyle w:val="af6"/>
              <w:numPr>
                <w:ilvl w:val="2"/>
                <w:numId w:val="0"/>
              </w:numPr>
              <w:tabs>
                <w:tab w:val="center" w:pos="709"/>
              </w:tabs>
              <w:rPr>
                <w:color w:val="000000"/>
              </w:rPr>
            </w:pPr>
            <w:r>
              <w:rPr>
                <w:color w:val="000000"/>
              </w:rPr>
              <w:t>信息查询服务完备情况</w:t>
            </w:r>
          </w:p>
        </w:tc>
      </w:tr>
      <w:tr w:rsidR="006B6D80">
        <w:tc>
          <w:tcPr>
            <w:tcW w:w="3658" w:type="dxa"/>
            <w:gridSpan w:val="9"/>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评价指标</w:t>
            </w:r>
          </w:p>
        </w:tc>
        <w:tc>
          <w:tcPr>
            <w:tcW w:w="5928" w:type="dxa"/>
            <w:vMerge w:val="restart"/>
          </w:tcPr>
          <w:p w:rsidR="006B6D80" w:rsidRDefault="00610AD5">
            <w:pPr>
              <w:pStyle w:val="aa"/>
              <w:tabs>
                <w:tab w:val="clear" w:pos="4201"/>
                <w:tab w:val="center" w:pos="709"/>
              </w:tabs>
              <w:spacing w:beforeLines="50" w:before="156"/>
              <w:ind w:firstLineChars="0" w:firstLine="0"/>
              <w:jc w:val="center"/>
              <w:rPr>
                <w:rFonts w:ascii="Times New Roman"/>
                <w:color w:val="000000"/>
              </w:rPr>
            </w:pPr>
            <w:r>
              <w:rPr>
                <w:rFonts w:ascii="Times New Roman"/>
                <w:b/>
                <w:color w:val="000000"/>
              </w:rPr>
              <w:t>观测点</w:t>
            </w:r>
          </w:p>
        </w:tc>
      </w:tr>
      <w:tr w:rsidR="006B6D80">
        <w:tc>
          <w:tcPr>
            <w:tcW w:w="674" w:type="dxa"/>
            <w:gridSpan w:val="3"/>
          </w:tcPr>
          <w:p w:rsidR="006B6D80" w:rsidRDefault="00610AD5">
            <w:pPr>
              <w:pStyle w:val="aa"/>
              <w:tabs>
                <w:tab w:val="clear" w:pos="4201"/>
                <w:tab w:val="center" w:pos="709"/>
              </w:tabs>
              <w:ind w:firstLineChars="0" w:firstLine="0"/>
              <w:rPr>
                <w:rFonts w:ascii="Times New Roman"/>
                <w:b/>
                <w:color w:val="000000"/>
              </w:rPr>
            </w:pPr>
            <w:r>
              <w:rPr>
                <w:rFonts w:ascii="Times New Roman"/>
                <w:b/>
                <w:color w:val="000000"/>
              </w:rPr>
              <w:t>一级</w:t>
            </w:r>
          </w:p>
        </w:tc>
        <w:tc>
          <w:tcPr>
            <w:tcW w:w="992" w:type="dxa"/>
            <w:gridSpan w:val="4"/>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二级</w:t>
            </w:r>
          </w:p>
        </w:tc>
        <w:tc>
          <w:tcPr>
            <w:tcW w:w="1992" w:type="dxa"/>
            <w:gridSpan w:val="2"/>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三级</w:t>
            </w:r>
          </w:p>
        </w:tc>
        <w:tc>
          <w:tcPr>
            <w:tcW w:w="5928" w:type="dxa"/>
            <w:vMerge/>
          </w:tcPr>
          <w:p w:rsidR="006B6D80" w:rsidRDefault="006B6D80">
            <w:pPr>
              <w:pStyle w:val="aa"/>
              <w:tabs>
                <w:tab w:val="clear" w:pos="4201"/>
                <w:tab w:val="center" w:pos="709"/>
              </w:tabs>
              <w:ind w:firstLineChars="0" w:firstLine="0"/>
              <w:rPr>
                <w:rFonts w:ascii="Times New Roman"/>
                <w:color w:val="000000"/>
              </w:rPr>
            </w:pPr>
          </w:p>
        </w:tc>
      </w:tr>
      <w:tr w:rsidR="006B6D80">
        <w:tc>
          <w:tcPr>
            <w:tcW w:w="674" w:type="dxa"/>
            <w:gridSpan w:val="3"/>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支</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撑</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条</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件</w:t>
            </w: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校园网络</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校园网络服务</w:t>
            </w:r>
          </w:p>
        </w:tc>
        <w:tc>
          <w:tcPr>
            <w:tcW w:w="5928" w:type="dxa"/>
            <w:vAlign w:val="center"/>
          </w:tcPr>
          <w:p w:rsidR="006B6D80" w:rsidRDefault="00610AD5">
            <w:pPr>
              <w:widowControl/>
              <w:jc w:val="left"/>
              <w:rPr>
                <w:color w:val="000000"/>
              </w:rPr>
            </w:pPr>
            <w:r>
              <w:rPr>
                <w:color w:val="000000"/>
              </w:rPr>
              <w:t>校园网，特别是无线网络覆盖情况</w:t>
            </w:r>
          </w:p>
          <w:p w:rsidR="006B6D80" w:rsidRDefault="00610AD5">
            <w:pPr>
              <w:widowControl/>
              <w:jc w:val="left"/>
              <w:rPr>
                <w:color w:val="000000"/>
                <w:kern w:val="0"/>
                <w:szCs w:val="21"/>
              </w:rPr>
            </w:pPr>
            <w:r>
              <w:rPr>
                <w:color w:val="000000"/>
              </w:rPr>
              <w:t>校园内时时可学、处处能学的学习环境建设情况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信息系统与信息服务</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信息系统与信息服务建设</w:t>
            </w:r>
          </w:p>
        </w:tc>
        <w:tc>
          <w:tcPr>
            <w:tcW w:w="5928" w:type="dxa"/>
            <w:vAlign w:val="center"/>
          </w:tcPr>
          <w:p w:rsidR="006B6D80" w:rsidRDefault="00610AD5">
            <w:pPr>
              <w:pStyle w:val="af6"/>
              <w:numPr>
                <w:ilvl w:val="2"/>
                <w:numId w:val="0"/>
              </w:numPr>
              <w:tabs>
                <w:tab w:val="center" w:pos="709"/>
              </w:tabs>
              <w:rPr>
                <w:color w:val="000000"/>
              </w:rPr>
            </w:pPr>
            <w:r>
              <w:rPr>
                <w:color w:val="000000"/>
              </w:rPr>
              <w:t>信息系统基础设施对信息系统的支撑能力以及信息服务满足教学、科研、实习实训、学生学习、社会服务的需求情况</w:t>
            </w:r>
          </w:p>
        </w:tc>
      </w:tr>
      <w:tr w:rsidR="006B6D80">
        <w:trPr>
          <w:trHeight w:val="310"/>
        </w:trPr>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信息化教学环境</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rPr>
                <w:rFonts w:ascii="Times New Roman"/>
                <w:color w:val="000000"/>
              </w:rPr>
            </w:pPr>
            <w:r>
              <w:rPr>
                <w:rFonts w:ascii="Times New Roman"/>
                <w:color w:val="000000"/>
              </w:rPr>
              <w:t>支撑服务教学</w:t>
            </w:r>
          </w:p>
        </w:tc>
        <w:tc>
          <w:tcPr>
            <w:tcW w:w="5928" w:type="dxa"/>
          </w:tcPr>
          <w:p w:rsidR="006B6D80" w:rsidRDefault="00610AD5">
            <w:pPr>
              <w:pStyle w:val="af6"/>
              <w:numPr>
                <w:ilvl w:val="2"/>
                <w:numId w:val="0"/>
              </w:numPr>
              <w:tabs>
                <w:tab w:val="center" w:pos="709"/>
              </w:tabs>
              <w:rPr>
                <w:color w:val="000000"/>
              </w:rPr>
            </w:pPr>
            <w:r>
              <w:rPr>
                <w:color w:val="000000"/>
              </w:rPr>
              <w:t>信息化教学环境支持教师教学和学生学习情况</w:t>
            </w:r>
          </w:p>
          <w:p w:rsidR="006B6D80" w:rsidRDefault="00610AD5">
            <w:pPr>
              <w:pStyle w:val="af6"/>
              <w:numPr>
                <w:ilvl w:val="2"/>
                <w:numId w:val="0"/>
              </w:numPr>
              <w:tabs>
                <w:tab w:val="center" w:pos="709"/>
              </w:tabs>
              <w:rPr>
                <w:color w:val="000000"/>
              </w:rPr>
            </w:pPr>
            <w:r>
              <w:rPr>
                <w:color w:val="000000"/>
              </w:rPr>
              <w:t>智能教室与学习平台资源融合使用情况</w:t>
            </w:r>
          </w:p>
        </w:tc>
      </w:tr>
      <w:tr w:rsidR="006B6D80">
        <w:trPr>
          <w:trHeight w:val="758"/>
        </w:trPr>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vAlign w:val="center"/>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支撑服务实习实训</w:t>
            </w:r>
          </w:p>
        </w:tc>
        <w:tc>
          <w:tcPr>
            <w:tcW w:w="5928" w:type="dxa"/>
          </w:tcPr>
          <w:p w:rsidR="006B6D80" w:rsidRDefault="00610AD5">
            <w:pPr>
              <w:pStyle w:val="af6"/>
              <w:numPr>
                <w:ilvl w:val="2"/>
                <w:numId w:val="0"/>
              </w:numPr>
              <w:tabs>
                <w:tab w:val="center" w:pos="709"/>
              </w:tabs>
              <w:rPr>
                <w:color w:val="000000"/>
              </w:rPr>
            </w:pPr>
            <w:r>
              <w:rPr>
                <w:color w:val="000000"/>
              </w:rPr>
              <w:t>信息化教学环境支持实训实习教学与管理情况</w:t>
            </w:r>
          </w:p>
          <w:p w:rsidR="006B6D80" w:rsidRDefault="00610AD5">
            <w:pPr>
              <w:pStyle w:val="af6"/>
              <w:numPr>
                <w:ilvl w:val="2"/>
                <w:numId w:val="0"/>
              </w:numPr>
              <w:tabs>
                <w:tab w:val="center" w:pos="709"/>
              </w:tabs>
              <w:rPr>
                <w:color w:val="000000"/>
              </w:rPr>
            </w:pPr>
            <w:r>
              <w:rPr>
                <w:color w:val="000000"/>
              </w:rPr>
              <w:t>信息化教学环境支持与校外实训基地、合作企业协同开展实训实习情况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平安校园</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安防消防信息化</w:t>
            </w:r>
          </w:p>
        </w:tc>
        <w:tc>
          <w:tcPr>
            <w:tcW w:w="5928" w:type="dxa"/>
          </w:tcPr>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平安校园系统技防、物防、人防到位情况、协同情况</w:t>
            </w:r>
          </w:p>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安防与消防一体化管理情况</w:t>
            </w:r>
          </w:p>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安全育人、管理育人情况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后勤保障</w:t>
            </w:r>
          </w:p>
        </w:tc>
        <w:tc>
          <w:tcPr>
            <w:tcW w:w="1992" w:type="dxa"/>
            <w:gridSpan w:val="2"/>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后勤服务信息化</w:t>
            </w:r>
          </w:p>
        </w:tc>
        <w:tc>
          <w:tcPr>
            <w:tcW w:w="5928" w:type="dxa"/>
          </w:tcPr>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后勤服务信息化情况</w:t>
            </w:r>
          </w:p>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后勤服务信息化服务节能育人、服务育人情况</w:t>
            </w:r>
          </w:p>
        </w:tc>
      </w:tr>
      <w:tr w:rsidR="006B6D80">
        <w:tc>
          <w:tcPr>
            <w:tcW w:w="3658" w:type="dxa"/>
            <w:gridSpan w:val="9"/>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评价指标</w:t>
            </w:r>
          </w:p>
        </w:tc>
        <w:tc>
          <w:tcPr>
            <w:tcW w:w="5928" w:type="dxa"/>
            <w:vMerge w:val="restart"/>
          </w:tcPr>
          <w:p w:rsidR="006B6D80" w:rsidRDefault="00610AD5">
            <w:pPr>
              <w:pStyle w:val="aa"/>
              <w:tabs>
                <w:tab w:val="clear" w:pos="4201"/>
                <w:tab w:val="center" w:pos="709"/>
              </w:tabs>
              <w:spacing w:beforeLines="50" w:before="156"/>
              <w:ind w:firstLineChars="0" w:firstLine="0"/>
              <w:jc w:val="center"/>
              <w:rPr>
                <w:rFonts w:ascii="Times New Roman"/>
                <w:color w:val="000000"/>
              </w:rPr>
            </w:pPr>
            <w:r>
              <w:rPr>
                <w:rFonts w:ascii="Times New Roman"/>
                <w:b/>
                <w:color w:val="000000"/>
              </w:rPr>
              <w:t>观测点</w:t>
            </w:r>
          </w:p>
        </w:tc>
      </w:tr>
      <w:tr w:rsidR="006B6D80">
        <w:tc>
          <w:tcPr>
            <w:tcW w:w="674" w:type="dxa"/>
            <w:gridSpan w:val="3"/>
          </w:tcPr>
          <w:p w:rsidR="006B6D80" w:rsidRDefault="00610AD5">
            <w:pPr>
              <w:pStyle w:val="aa"/>
              <w:tabs>
                <w:tab w:val="clear" w:pos="4201"/>
                <w:tab w:val="center" w:pos="709"/>
              </w:tabs>
              <w:ind w:firstLineChars="0" w:firstLine="0"/>
              <w:rPr>
                <w:rFonts w:ascii="Times New Roman"/>
                <w:b/>
                <w:color w:val="000000"/>
              </w:rPr>
            </w:pPr>
            <w:r>
              <w:rPr>
                <w:rFonts w:ascii="Times New Roman"/>
                <w:b/>
                <w:color w:val="000000"/>
              </w:rPr>
              <w:t>一级</w:t>
            </w:r>
          </w:p>
        </w:tc>
        <w:tc>
          <w:tcPr>
            <w:tcW w:w="992" w:type="dxa"/>
            <w:gridSpan w:val="4"/>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二级</w:t>
            </w:r>
          </w:p>
        </w:tc>
        <w:tc>
          <w:tcPr>
            <w:tcW w:w="1992" w:type="dxa"/>
            <w:gridSpan w:val="2"/>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三级</w:t>
            </w:r>
          </w:p>
        </w:tc>
        <w:tc>
          <w:tcPr>
            <w:tcW w:w="5928" w:type="dxa"/>
            <w:vMerge/>
          </w:tcPr>
          <w:p w:rsidR="006B6D80" w:rsidRDefault="006B6D80">
            <w:pPr>
              <w:pStyle w:val="aa"/>
              <w:tabs>
                <w:tab w:val="clear" w:pos="4201"/>
                <w:tab w:val="center" w:pos="709"/>
              </w:tabs>
              <w:ind w:firstLineChars="0" w:firstLine="0"/>
              <w:rPr>
                <w:rFonts w:ascii="Times New Roman"/>
                <w:color w:val="000000"/>
              </w:rPr>
            </w:pPr>
          </w:p>
        </w:tc>
      </w:tr>
      <w:tr w:rsidR="006B6D80">
        <w:tc>
          <w:tcPr>
            <w:tcW w:w="674" w:type="dxa"/>
            <w:gridSpan w:val="3"/>
            <w:vMerge w:val="restart"/>
            <w:vAlign w:val="center"/>
          </w:tcPr>
          <w:p w:rsidR="006B6D80" w:rsidRDefault="006B6D80">
            <w:pPr>
              <w:pStyle w:val="aa"/>
              <w:tabs>
                <w:tab w:val="clear" w:pos="4201"/>
                <w:tab w:val="center" w:pos="709"/>
              </w:tabs>
              <w:ind w:firstLineChars="0" w:firstLine="0"/>
              <w:jc w:val="center"/>
              <w:rPr>
                <w:rFonts w:ascii="Times New Roman"/>
                <w:color w:val="000000"/>
              </w:rPr>
            </w:pP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网</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络</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lastRenderedPageBreak/>
              <w:t>安</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全</w:t>
            </w: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lastRenderedPageBreak/>
              <w:t>网络安全管理体系</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学校信息化与网络安全体系建设方案</w:t>
            </w:r>
          </w:p>
        </w:tc>
        <w:tc>
          <w:tcPr>
            <w:tcW w:w="5928" w:type="dxa"/>
            <w:vAlign w:val="center"/>
          </w:tcPr>
          <w:p w:rsidR="006B6D80" w:rsidRDefault="00610AD5">
            <w:pPr>
              <w:pStyle w:val="af6"/>
              <w:numPr>
                <w:ilvl w:val="2"/>
                <w:numId w:val="0"/>
              </w:numPr>
              <w:tabs>
                <w:tab w:val="center" w:pos="709"/>
              </w:tabs>
              <w:rPr>
                <w:color w:val="000000"/>
              </w:rPr>
            </w:pPr>
            <w:r>
              <w:rPr>
                <w:color w:val="000000"/>
              </w:rPr>
              <w:t>信息化与网络安全体系建设方案的可操作性</w:t>
            </w:r>
          </w:p>
          <w:p w:rsidR="006B6D80" w:rsidRDefault="00610AD5">
            <w:pPr>
              <w:pStyle w:val="af6"/>
              <w:numPr>
                <w:ilvl w:val="2"/>
                <w:numId w:val="0"/>
              </w:numPr>
              <w:tabs>
                <w:tab w:val="center" w:pos="709"/>
              </w:tabs>
              <w:rPr>
                <w:color w:val="000000"/>
                <w:kern w:val="0"/>
                <w:szCs w:val="21"/>
              </w:rPr>
            </w:pPr>
            <w:r>
              <w:rPr>
                <w:color w:val="000000"/>
              </w:rPr>
              <w:t>信息化与网络安全体系建设方案的运行情况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网络舆情管理与处置体系</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舆情管理与工作体系</w:t>
            </w:r>
          </w:p>
        </w:tc>
        <w:tc>
          <w:tcPr>
            <w:tcW w:w="5928" w:type="dxa"/>
            <w:vAlign w:val="center"/>
          </w:tcPr>
          <w:p w:rsidR="006B6D80" w:rsidRDefault="00610AD5">
            <w:pPr>
              <w:pStyle w:val="af6"/>
              <w:numPr>
                <w:ilvl w:val="2"/>
                <w:numId w:val="0"/>
              </w:numPr>
              <w:tabs>
                <w:tab w:val="center" w:pos="709"/>
              </w:tabs>
              <w:rPr>
                <w:color w:val="000000"/>
              </w:rPr>
            </w:pPr>
            <w:r>
              <w:rPr>
                <w:color w:val="000000"/>
              </w:rPr>
              <w:t>网络舆情应急处置工作方案的可操作性</w:t>
            </w:r>
          </w:p>
          <w:p w:rsidR="006B6D80" w:rsidRDefault="00610AD5">
            <w:pPr>
              <w:pStyle w:val="af6"/>
              <w:numPr>
                <w:ilvl w:val="2"/>
                <w:numId w:val="0"/>
              </w:numPr>
              <w:tabs>
                <w:tab w:val="center" w:pos="709"/>
              </w:tabs>
              <w:rPr>
                <w:color w:val="000000"/>
              </w:rPr>
            </w:pPr>
            <w:r>
              <w:rPr>
                <w:color w:val="000000"/>
              </w:rPr>
              <w:t>网络舆情专家咨询队伍建设情况</w:t>
            </w:r>
          </w:p>
          <w:p w:rsidR="006B6D80" w:rsidRDefault="00610AD5">
            <w:pPr>
              <w:pStyle w:val="af6"/>
              <w:numPr>
                <w:ilvl w:val="2"/>
                <w:numId w:val="0"/>
              </w:numPr>
              <w:tabs>
                <w:tab w:val="center" w:pos="709"/>
              </w:tabs>
              <w:rPr>
                <w:color w:val="000000"/>
              </w:rPr>
            </w:pPr>
            <w:r>
              <w:rPr>
                <w:color w:val="000000"/>
              </w:rPr>
              <w:t>新媒体安全管理制度制定与执行情况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网络安全管理情况</w:t>
            </w: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信息系统备案与网络安全等级保护</w:t>
            </w:r>
          </w:p>
        </w:tc>
        <w:tc>
          <w:tcPr>
            <w:tcW w:w="5928" w:type="dxa"/>
            <w:vAlign w:val="center"/>
          </w:tcPr>
          <w:p w:rsidR="006B6D80" w:rsidRDefault="00610AD5">
            <w:pPr>
              <w:pStyle w:val="af6"/>
              <w:numPr>
                <w:ilvl w:val="2"/>
                <w:numId w:val="0"/>
              </w:numPr>
              <w:tabs>
                <w:tab w:val="center" w:pos="709"/>
              </w:tabs>
              <w:rPr>
                <w:color w:val="000000"/>
              </w:rPr>
            </w:pPr>
            <w:r>
              <w:rPr>
                <w:color w:val="000000"/>
              </w:rPr>
              <w:t>学校的</w:t>
            </w:r>
            <w:r>
              <w:rPr>
                <w:color w:val="000000"/>
              </w:rPr>
              <w:tab/>
            </w:r>
            <w:r>
              <w:rPr>
                <w:color w:val="000000"/>
              </w:rPr>
              <w:t>网站与信息系统的网络安全等级保护定级备案情况</w:t>
            </w:r>
          </w:p>
          <w:p w:rsidR="006B6D80" w:rsidRDefault="00610AD5">
            <w:pPr>
              <w:pStyle w:val="af6"/>
              <w:numPr>
                <w:ilvl w:val="2"/>
                <w:numId w:val="0"/>
              </w:numPr>
              <w:tabs>
                <w:tab w:val="center" w:pos="709"/>
              </w:tabs>
              <w:rPr>
                <w:color w:val="000000"/>
              </w:rPr>
            </w:pPr>
            <w:r>
              <w:rPr>
                <w:color w:val="000000"/>
              </w:rPr>
              <w:t>二级及以上信息系统网络安全等级保护测评整改情况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校园网及各类终端安全管理</w:t>
            </w:r>
          </w:p>
        </w:tc>
        <w:tc>
          <w:tcPr>
            <w:tcW w:w="5928" w:type="dxa"/>
            <w:vAlign w:val="center"/>
          </w:tcPr>
          <w:p w:rsidR="006B6D80" w:rsidRDefault="00610AD5">
            <w:pPr>
              <w:pStyle w:val="af6"/>
              <w:numPr>
                <w:ilvl w:val="2"/>
                <w:numId w:val="0"/>
              </w:numPr>
              <w:tabs>
                <w:tab w:val="center" w:pos="709"/>
              </w:tabs>
              <w:rPr>
                <w:color w:val="000000"/>
              </w:rPr>
            </w:pPr>
            <w:r>
              <w:rPr>
                <w:color w:val="000000"/>
              </w:rPr>
              <w:tab/>
            </w:r>
            <w:r>
              <w:rPr>
                <w:color w:val="000000"/>
              </w:rPr>
              <w:t>校园网络、计算机系统安全管理与防护情况</w:t>
            </w:r>
          </w:p>
          <w:p w:rsidR="006B6D80" w:rsidRDefault="00610AD5">
            <w:pPr>
              <w:pStyle w:val="af6"/>
              <w:numPr>
                <w:ilvl w:val="2"/>
                <w:numId w:val="0"/>
              </w:numPr>
              <w:tabs>
                <w:tab w:val="center" w:pos="709"/>
              </w:tabs>
              <w:rPr>
                <w:color w:val="000000"/>
              </w:rPr>
            </w:pPr>
            <w:r>
              <w:rPr>
                <w:color w:val="000000"/>
              </w:rPr>
              <w:t>各类显示设备和打印机设备安全管理措施落实情况</w:t>
            </w:r>
          </w:p>
        </w:tc>
      </w:tr>
      <w:tr w:rsidR="006B6D80">
        <w:tc>
          <w:tcPr>
            <w:tcW w:w="674" w:type="dxa"/>
            <w:gridSpan w:val="3"/>
            <w:vMerge/>
          </w:tcPr>
          <w:p w:rsidR="006B6D80" w:rsidRDefault="006B6D80">
            <w:pPr>
              <w:pStyle w:val="aa"/>
              <w:tabs>
                <w:tab w:val="clear" w:pos="4201"/>
                <w:tab w:val="center" w:pos="709"/>
              </w:tabs>
              <w:ind w:firstLineChars="0" w:firstLine="0"/>
              <w:rPr>
                <w:rFonts w:ascii="Times New Roman"/>
                <w:color w:val="000000"/>
              </w:rPr>
            </w:pPr>
          </w:p>
        </w:tc>
        <w:tc>
          <w:tcPr>
            <w:tcW w:w="992" w:type="dxa"/>
            <w:gridSpan w:val="4"/>
            <w:vMerge/>
          </w:tcPr>
          <w:p w:rsidR="006B6D80" w:rsidRDefault="006B6D80">
            <w:pPr>
              <w:pStyle w:val="aa"/>
              <w:tabs>
                <w:tab w:val="clear" w:pos="4201"/>
                <w:tab w:val="center" w:pos="709"/>
              </w:tabs>
              <w:ind w:firstLineChars="0" w:firstLine="0"/>
              <w:jc w:val="center"/>
              <w:rPr>
                <w:rFonts w:ascii="Times New Roman"/>
                <w:color w:val="000000"/>
              </w:rPr>
            </w:pPr>
          </w:p>
        </w:tc>
        <w:tc>
          <w:tcPr>
            <w:tcW w:w="1992" w:type="dxa"/>
            <w:gridSpan w:val="2"/>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网络安全责任制</w:t>
            </w:r>
          </w:p>
        </w:tc>
        <w:tc>
          <w:tcPr>
            <w:tcW w:w="5928" w:type="dxa"/>
            <w:vAlign w:val="center"/>
          </w:tcPr>
          <w:p w:rsidR="006B6D80" w:rsidRDefault="00610AD5">
            <w:pPr>
              <w:pStyle w:val="af6"/>
              <w:numPr>
                <w:ilvl w:val="2"/>
                <w:numId w:val="0"/>
              </w:numPr>
              <w:tabs>
                <w:tab w:val="center" w:pos="709"/>
              </w:tabs>
              <w:rPr>
                <w:color w:val="000000"/>
              </w:rPr>
            </w:pPr>
            <w:r>
              <w:rPr>
                <w:color w:val="000000"/>
              </w:rPr>
              <w:t>网络安全责任制及考核办法制定及落实情况</w:t>
            </w:r>
          </w:p>
        </w:tc>
      </w:tr>
      <w:tr w:rsidR="006B6D80">
        <w:tc>
          <w:tcPr>
            <w:tcW w:w="3658" w:type="dxa"/>
            <w:gridSpan w:val="9"/>
            <w:vAlign w:val="center"/>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评价指标</w:t>
            </w:r>
          </w:p>
        </w:tc>
        <w:tc>
          <w:tcPr>
            <w:tcW w:w="5928" w:type="dxa"/>
            <w:vMerge w:val="restart"/>
            <w:vAlign w:val="center"/>
          </w:tcPr>
          <w:p w:rsidR="006B6D80" w:rsidRDefault="00610AD5">
            <w:pPr>
              <w:pStyle w:val="aa"/>
              <w:tabs>
                <w:tab w:val="clear" w:pos="4201"/>
                <w:tab w:val="center" w:pos="709"/>
              </w:tabs>
              <w:spacing w:beforeLines="50" w:before="156"/>
              <w:ind w:firstLineChars="0" w:firstLine="0"/>
              <w:jc w:val="center"/>
              <w:rPr>
                <w:rFonts w:ascii="Times New Roman"/>
                <w:b/>
                <w:color w:val="000000"/>
              </w:rPr>
            </w:pPr>
            <w:r>
              <w:rPr>
                <w:rFonts w:ascii="Times New Roman"/>
                <w:b/>
                <w:color w:val="000000"/>
              </w:rPr>
              <w:t>观测点</w:t>
            </w:r>
          </w:p>
        </w:tc>
      </w:tr>
      <w:tr w:rsidR="006B6D80">
        <w:tc>
          <w:tcPr>
            <w:tcW w:w="682" w:type="dxa"/>
            <w:gridSpan w:val="4"/>
            <w:vAlign w:val="center"/>
          </w:tcPr>
          <w:p w:rsidR="006B6D80" w:rsidRDefault="00610AD5">
            <w:pPr>
              <w:pStyle w:val="aa"/>
              <w:tabs>
                <w:tab w:val="clear" w:pos="4201"/>
                <w:tab w:val="center" w:pos="709"/>
              </w:tabs>
              <w:ind w:firstLineChars="0" w:firstLine="0"/>
              <w:rPr>
                <w:rFonts w:ascii="Times New Roman"/>
                <w:b/>
                <w:color w:val="000000"/>
              </w:rPr>
            </w:pPr>
            <w:r>
              <w:rPr>
                <w:rFonts w:ascii="Times New Roman"/>
                <w:b/>
                <w:color w:val="000000"/>
              </w:rPr>
              <w:t>一级</w:t>
            </w:r>
          </w:p>
        </w:tc>
        <w:tc>
          <w:tcPr>
            <w:tcW w:w="993" w:type="dxa"/>
            <w:gridSpan w:val="4"/>
            <w:vAlign w:val="center"/>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二级</w:t>
            </w:r>
          </w:p>
        </w:tc>
        <w:tc>
          <w:tcPr>
            <w:tcW w:w="1983" w:type="dxa"/>
            <w:vAlign w:val="center"/>
          </w:tcPr>
          <w:p w:rsidR="006B6D80" w:rsidRDefault="00610AD5">
            <w:pPr>
              <w:pStyle w:val="aa"/>
              <w:tabs>
                <w:tab w:val="clear" w:pos="4201"/>
                <w:tab w:val="center" w:pos="709"/>
              </w:tabs>
              <w:ind w:firstLineChars="0" w:firstLine="0"/>
              <w:jc w:val="center"/>
              <w:rPr>
                <w:rFonts w:ascii="Times New Roman"/>
                <w:b/>
                <w:color w:val="000000"/>
              </w:rPr>
            </w:pPr>
            <w:r>
              <w:rPr>
                <w:rFonts w:ascii="Times New Roman"/>
                <w:b/>
                <w:color w:val="000000"/>
              </w:rPr>
              <w:t>三级</w:t>
            </w:r>
          </w:p>
        </w:tc>
        <w:tc>
          <w:tcPr>
            <w:tcW w:w="5928" w:type="dxa"/>
            <w:vMerge/>
          </w:tcPr>
          <w:p w:rsidR="006B6D80" w:rsidRDefault="006B6D80">
            <w:pPr>
              <w:pStyle w:val="aa"/>
              <w:tabs>
                <w:tab w:val="clear" w:pos="4201"/>
                <w:tab w:val="center" w:pos="709"/>
              </w:tabs>
              <w:ind w:firstLineChars="0" w:firstLine="0"/>
              <w:rPr>
                <w:rFonts w:ascii="Times New Roman"/>
                <w:b/>
                <w:color w:val="000000"/>
              </w:rPr>
            </w:pPr>
          </w:p>
        </w:tc>
      </w:tr>
      <w:tr w:rsidR="006B6D80">
        <w:trPr>
          <w:trHeight w:val="916"/>
        </w:trPr>
        <w:tc>
          <w:tcPr>
            <w:tcW w:w="682"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组</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织</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体</w:t>
            </w:r>
          </w:p>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系</w:t>
            </w:r>
          </w:p>
        </w:tc>
        <w:tc>
          <w:tcPr>
            <w:tcW w:w="993"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机构建设</w:t>
            </w:r>
          </w:p>
        </w:tc>
        <w:tc>
          <w:tcPr>
            <w:tcW w:w="1983" w:type="dxa"/>
            <w:vAlign w:val="center"/>
          </w:tcPr>
          <w:p w:rsidR="006B6D80" w:rsidRDefault="00610AD5">
            <w:pPr>
              <w:pStyle w:val="aa"/>
              <w:numPr>
                <w:ilvl w:val="0"/>
                <w:numId w:val="117"/>
              </w:numPr>
              <w:tabs>
                <w:tab w:val="clear" w:pos="4201"/>
                <w:tab w:val="center" w:pos="344"/>
              </w:tabs>
              <w:ind w:firstLineChars="0"/>
              <w:jc w:val="left"/>
              <w:rPr>
                <w:rFonts w:ascii="Times New Roman"/>
                <w:color w:val="000000"/>
              </w:rPr>
            </w:pPr>
            <w:r>
              <w:rPr>
                <w:rFonts w:ascii="Times New Roman"/>
                <w:color w:val="000000"/>
              </w:rPr>
              <w:t>信息化领导力</w:t>
            </w:r>
          </w:p>
        </w:tc>
        <w:tc>
          <w:tcPr>
            <w:tcW w:w="5928" w:type="dxa"/>
            <w:vAlign w:val="center"/>
          </w:tcPr>
          <w:p w:rsidR="006B6D80" w:rsidRDefault="00610AD5">
            <w:pPr>
              <w:pStyle w:val="af6"/>
              <w:numPr>
                <w:ilvl w:val="2"/>
                <w:numId w:val="0"/>
              </w:numPr>
              <w:tabs>
                <w:tab w:val="center" w:pos="709"/>
              </w:tabs>
              <w:rPr>
                <w:color w:val="000000"/>
                <w:kern w:val="0"/>
                <w:szCs w:val="21"/>
              </w:rPr>
            </w:pPr>
            <w:r>
              <w:rPr>
                <w:color w:val="000000"/>
                <w:kern w:val="0"/>
                <w:szCs w:val="21"/>
              </w:rPr>
              <w:tab/>
            </w:r>
            <w:r>
              <w:rPr>
                <w:color w:val="000000"/>
                <w:kern w:val="0"/>
                <w:szCs w:val="21"/>
              </w:rPr>
              <w:t>学校网络安全与信息化工作领导机构建设情况</w:t>
            </w:r>
          </w:p>
          <w:p w:rsidR="006B6D80" w:rsidRDefault="00610AD5">
            <w:pPr>
              <w:pStyle w:val="af6"/>
              <w:numPr>
                <w:ilvl w:val="2"/>
                <w:numId w:val="0"/>
              </w:numPr>
              <w:tabs>
                <w:tab w:val="center" w:pos="709"/>
              </w:tabs>
              <w:rPr>
                <w:color w:val="000000"/>
              </w:rPr>
            </w:pPr>
            <w:r>
              <w:rPr>
                <w:color w:val="000000"/>
              </w:rPr>
              <w:t>网络安全与信息化管理</w:t>
            </w:r>
            <w:r>
              <w:rPr>
                <w:color w:val="000000"/>
                <w:kern w:val="0"/>
                <w:szCs w:val="21"/>
              </w:rPr>
              <w:t>行政职能</w:t>
            </w:r>
            <w:r>
              <w:rPr>
                <w:color w:val="000000"/>
              </w:rPr>
              <w:t>处室与技术部门建设情况</w:t>
            </w:r>
          </w:p>
          <w:p w:rsidR="006B6D80" w:rsidRDefault="00610AD5">
            <w:pPr>
              <w:pStyle w:val="af6"/>
              <w:numPr>
                <w:ilvl w:val="2"/>
                <w:numId w:val="0"/>
              </w:numPr>
              <w:tabs>
                <w:tab w:val="center" w:pos="709"/>
              </w:tabs>
              <w:rPr>
                <w:color w:val="000000"/>
                <w:kern w:val="0"/>
                <w:szCs w:val="21"/>
              </w:rPr>
            </w:pPr>
            <w:r>
              <w:rPr>
                <w:color w:val="000000"/>
              </w:rPr>
              <w:t>网络安全与信息化工作决策与执行情况</w:t>
            </w:r>
          </w:p>
        </w:tc>
      </w:tr>
      <w:tr w:rsidR="006B6D80">
        <w:trPr>
          <w:trHeight w:val="674"/>
        </w:trPr>
        <w:tc>
          <w:tcPr>
            <w:tcW w:w="682" w:type="dxa"/>
            <w:gridSpan w:val="4"/>
            <w:vMerge/>
            <w:vAlign w:val="center"/>
          </w:tcPr>
          <w:p w:rsidR="006B6D80" w:rsidRDefault="006B6D80">
            <w:pPr>
              <w:pStyle w:val="aa"/>
              <w:tabs>
                <w:tab w:val="clear" w:pos="4201"/>
                <w:tab w:val="center" w:pos="709"/>
              </w:tabs>
              <w:ind w:firstLineChars="0" w:firstLine="0"/>
              <w:rPr>
                <w:rFonts w:ascii="Times New Roman"/>
                <w:color w:val="000000"/>
              </w:rPr>
            </w:pPr>
          </w:p>
        </w:tc>
        <w:tc>
          <w:tcPr>
            <w:tcW w:w="993" w:type="dxa"/>
            <w:gridSpan w:val="4"/>
            <w:vMerge/>
            <w:vAlign w:val="center"/>
          </w:tcPr>
          <w:p w:rsidR="006B6D80" w:rsidRDefault="006B6D80">
            <w:pPr>
              <w:pStyle w:val="aa"/>
              <w:tabs>
                <w:tab w:val="clear" w:pos="4201"/>
                <w:tab w:val="center" w:pos="709"/>
              </w:tabs>
              <w:ind w:firstLineChars="0" w:firstLine="0"/>
              <w:jc w:val="center"/>
              <w:rPr>
                <w:rFonts w:ascii="Times New Roman"/>
                <w:color w:val="000000"/>
              </w:rPr>
            </w:pPr>
          </w:p>
        </w:tc>
        <w:tc>
          <w:tcPr>
            <w:tcW w:w="1983" w:type="dxa"/>
            <w:vAlign w:val="center"/>
          </w:tcPr>
          <w:p w:rsidR="006B6D80" w:rsidRDefault="00610AD5">
            <w:pPr>
              <w:pStyle w:val="aa"/>
              <w:numPr>
                <w:ilvl w:val="0"/>
                <w:numId w:val="117"/>
              </w:numPr>
              <w:tabs>
                <w:tab w:val="clear" w:pos="4201"/>
                <w:tab w:val="center" w:pos="344"/>
              </w:tabs>
              <w:ind w:firstLineChars="0"/>
              <w:jc w:val="left"/>
              <w:rPr>
                <w:rFonts w:ascii="Times New Roman"/>
                <w:color w:val="000000"/>
              </w:rPr>
            </w:pPr>
            <w:r>
              <w:rPr>
                <w:rFonts w:ascii="Times New Roman"/>
                <w:color w:val="000000"/>
              </w:rPr>
              <w:t>信息化队伍建设</w:t>
            </w:r>
          </w:p>
        </w:tc>
        <w:tc>
          <w:tcPr>
            <w:tcW w:w="5928" w:type="dxa"/>
            <w:vAlign w:val="center"/>
          </w:tcPr>
          <w:p w:rsidR="006B6D80" w:rsidRDefault="00610AD5">
            <w:pPr>
              <w:pStyle w:val="aa"/>
              <w:tabs>
                <w:tab w:val="clear" w:pos="4201"/>
                <w:tab w:val="center" w:pos="709"/>
              </w:tabs>
              <w:ind w:firstLineChars="0" w:firstLine="0"/>
              <w:rPr>
                <w:rFonts w:ascii="Times New Roman"/>
                <w:color w:val="000000"/>
              </w:rPr>
            </w:pPr>
            <w:r>
              <w:rPr>
                <w:rFonts w:ascii="Times New Roman"/>
                <w:color w:val="000000"/>
              </w:rPr>
              <w:t>信息化专业技术队伍建设情况</w:t>
            </w:r>
          </w:p>
          <w:p w:rsidR="006B6D80" w:rsidRDefault="00610AD5">
            <w:pPr>
              <w:pStyle w:val="af6"/>
              <w:numPr>
                <w:ilvl w:val="2"/>
                <w:numId w:val="0"/>
              </w:numPr>
              <w:tabs>
                <w:tab w:val="center" w:pos="709"/>
              </w:tabs>
              <w:rPr>
                <w:color w:val="000000"/>
              </w:rPr>
            </w:pPr>
            <w:r>
              <w:rPr>
                <w:color w:val="000000"/>
              </w:rPr>
              <w:t>各单位信息化管理与服务人员配备情况</w:t>
            </w:r>
          </w:p>
        </w:tc>
      </w:tr>
      <w:tr w:rsidR="006B6D80">
        <w:tc>
          <w:tcPr>
            <w:tcW w:w="682" w:type="dxa"/>
            <w:gridSpan w:val="4"/>
            <w:vMerge/>
            <w:vAlign w:val="center"/>
          </w:tcPr>
          <w:p w:rsidR="006B6D80" w:rsidRDefault="006B6D80">
            <w:pPr>
              <w:pStyle w:val="aa"/>
              <w:tabs>
                <w:tab w:val="clear" w:pos="4201"/>
                <w:tab w:val="center" w:pos="709"/>
              </w:tabs>
              <w:ind w:firstLineChars="0" w:firstLine="0"/>
              <w:rPr>
                <w:rFonts w:ascii="Times New Roman"/>
                <w:color w:val="000000"/>
              </w:rPr>
            </w:pPr>
          </w:p>
        </w:tc>
        <w:tc>
          <w:tcPr>
            <w:tcW w:w="993" w:type="dxa"/>
            <w:gridSpan w:val="4"/>
            <w:vMerge w:val="restart"/>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政策与规范</w:t>
            </w:r>
          </w:p>
        </w:tc>
        <w:tc>
          <w:tcPr>
            <w:tcW w:w="1983" w:type="dxa"/>
            <w:vAlign w:val="center"/>
          </w:tcPr>
          <w:p w:rsidR="006B6D80" w:rsidRDefault="00610AD5">
            <w:pPr>
              <w:pStyle w:val="aa"/>
              <w:numPr>
                <w:ilvl w:val="0"/>
                <w:numId w:val="117"/>
              </w:numPr>
              <w:tabs>
                <w:tab w:val="clear" w:pos="4201"/>
                <w:tab w:val="center" w:pos="344"/>
              </w:tabs>
              <w:ind w:firstLineChars="0"/>
              <w:jc w:val="left"/>
              <w:rPr>
                <w:rFonts w:ascii="Times New Roman"/>
                <w:color w:val="000000"/>
              </w:rPr>
            </w:pPr>
            <w:r>
              <w:rPr>
                <w:rFonts w:ascii="Times New Roman"/>
                <w:color w:val="000000"/>
              </w:rPr>
              <w:t>信息化规划编制</w:t>
            </w:r>
          </w:p>
        </w:tc>
        <w:tc>
          <w:tcPr>
            <w:tcW w:w="5928" w:type="dxa"/>
          </w:tcPr>
          <w:p w:rsidR="006B6D80" w:rsidRDefault="00610AD5">
            <w:pPr>
              <w:pStyle w:val="af6"/>
              <w:numPr>
                <w:ilvl w:val="2"/>
                <w:numId w:val="0"/>
              </w:numPr>
              <w:tabs>
                <w:tab w:val="center" w:pos="709"/>
              </w:tabs>
              <w:rPr>
                <w:color w:val="000000"/>
              </w:rPr>
            </w:pPr>
            <w:r>
              <w:rPr>
                <w:color w:val="000000"/>
              </w:rPr>
              <w:t>数字校园规划与学校事业发展规划匹配情况</w:t>
            </w:r>
          </w:p>
          <w:p w:rsidR="006B6D80" w:rsidRDefault="00610AD5">
            <w:pPr>
              <w:pStyle w:val="af6"/>
              <w:numPr>
                <w:ilvl w:val="2"/>
                <w:numId w:val="0"/>
              </w:numPr>
              <w:tabs>
                <w:tab w:val="center" w:pos="709"/>
              </w:tabs>
              <w:rPr>
                <w:color w:val="000000"/>
              </w:rPr>
            </w:pPr>
            <w:r>
              <w:rPr>
                <w:color w:val="000000"/>
              </w:rPr>
              <w:t>数字校园规划及项目预算编制情况</w:t>
            </w:r>
          </w:p>
        </w:tc>
      </w:tr>
      <w:tr w:rsidR="006B6D80">
        <w:tc>
          <w:tcPr>
            <w:tcW w:w="682" w:type="dxa"/>
            <w:gridSpan w:val="4"/>
            <w:vMerge/>
            <w:vAlign w:val="center"/>
          </w:tcPr>
          <w:p w:rsidR="006B6D80" w:rsidRDefault="006B6D80">
            <w:pPr>
              <w:pStyle w:val="aa"/>
              <w:tabs>
                <w:tab w:val="clear" w:pos="4201"/>
                <w:tab w:val="center" w:pos="709"/>
              </w:tabs>
              <w:ind w:firstLineChars="0" w:firstLine="0"/>
              <w:rPr>
                <w:rFonts w:ascii="Times New Roman"/>
                <w:color w:val="000000"/>
              </w:rPr>
            </w:pPr>
          </w:p>
        </w:tc>
        <w:tc>
          <w:tcPr>
            <w:tcW w:w="993" w:type="dxa"/>
            <w:gridSpan w:val="4"/>
            <w:vMerge/>
            <w:vAlign w:val="center"/>
          </w:tcPr>
          <w:p w:rsidR="006B6D80" w:rsidRDefault="006B6D80">
            <w:pPr>
              <w:pStyle w:val="aa"/>
              <w:tabs>
                <w:tab w:val="clear" w:pos="4201"/>
                <w:tab w:val="center" w:pos="709"/>
              </w:tabs>
              <w:ind w:firstLineChars="0" w:firstLine="0"/>
              <w:jc w:val="center"/>
              <w:rPr>
                <w:rFonts w:ascii="Times New Roman"/>
                <w:color w:val="000000"/>
              </w:rPr>
            </w:pPr>
          </w:p>
        </w:tc>
        <w:tc>
          <w:tcPr>
            <w:tcW w:w="1983" w:type="dxa"/>
            <w:vAlign w:val="center"/>
          </w:tcPr>
          <w:p w:rsidR="006B6D80" w:rsidRDefault="00610AD5">
            <w:pPr>
              <w:pStyle w:val="aa"/>
              <w:numPr>
                <w:ilvl w:val="0"/>
                <w:numId w:val="117"/>
              </w:numPr>
              <w:tabs>
                <w:tab w:val="clear" w:pos="4201"/>
                <w:tab w:val="center" w:pos="344"/>
              </w:tabs>
              <w:ind w:firstLineChars="0"/>
              <w:jc w:val="left"/>
              <w:rPr>
                <w:rFonts w:ascii="Times New Roman"/>
                <w:color w:val="000000"/>
              </w:rPr>
            </w:pPr>
            <w:r>
              <w:rPr>
                <w:rFonts w:ascii="Times New Roman"/>
                <w:color w:val="000000"/>
              </w:rPr>
              <w:t>信息化标准制订</w:t>
            </w:r>
          </w:p>
        </w:tc>
        <w:tc>
          <w:tcPr>
            <w:tcW w:w="5928" w:type="dxa"/>
          </w:tcPr>
          <w:p w:rsidR="006B6D80" w:rsidRDefault="00610AD5">
            <w:pPr>
              <w:pStyle w:val="af6"/>
              <w:numPr>
                <w:ilvl w:val="2"/>
                <w:numId w:val="0"/>
              </w:numPr>
              <w:tabs>
                <w:tab w:val="center" w:pos="709"/>
              </w:tabs>
              <w:rPr>
                <w:color w:val="000000"/>
              </w:rPr>
            </w:pPr>
            <w:r>
              <w:rPr>
                <w:color w:val="000000"/>
              </w:rPr>
              <w:t>学校信息化标准与规范建设与执行情况</w:t>
            </w:r>
          </w:p>
          <w:p w:rsidR="006B6D80" w:rsidRDefault="00610AD5">
            <w:pPr>
              <w:pStyle w:val="af6"/>
              <w:numPr>
                <w:ilvl w:val="2"/>
                <w:numId w:val="0"/>
              </w:numPr>
              <w:tabs>
                <w:tab w:val="center" w:pos="709"/>
              </w:tabs>
              <w:rPr>
                <w:color w:val="000000"/>
              </w:rPr>
            </w:pPr>
            <w:r>
              <w:rPr>
                <w:color w:val="000000"/>
              </w:rPr>
              <w:t>数字校园建设与发展制度建设情况</w:t>
            </w:r>
          </w:p>
        </w:tc>
      </w:tr>
      <w:tr w:rsidR="006B6D80">
        <w:trPr>
          <w:trHeight w:val="1283"/>
        </w:trPr>
        <w:tc>
          <w:tcPr>
            <w:tcW w:w="682" w:type="dxa"/>
            <w:gridSpan w:val="4"/>
            <w:vMerge/>
            <w:vAlign w:val="center"/>
          </w:tcPr>
          <w:p w:rsidR="006B6D80" w:rsidRDefault="006B6D80">
            <w:pPr>
              <w:pStyle w:val="aa"/>
              <w:tabs>
                <w:tab w:val="clear" w:pos="4201"/>
                <w:tab w:val="center" w:pos="709"/>
              </w:tabs>
              <w:ind w:firstLineChars="0" w:firstLine="0"/>
              <w:rPr>
                <w:rFonts w:ascii="Times New Roman"/>
                <w:color w:val="000000"/>
              </w:rPr>
            </w:pPr>
          </w:p>
        </w:tc>
        <w:tc>
          <w:tcPr>
            <w:tcW w:w="993" w:type="dxa"/>
            <w:gridSpan w:val="4"/>
            <w:vAlign w:val="center"/>
          </w:tcPr>
          <w:p w:rsidR="006B6D80" w:rsidRDefault="00610AD5">
            <w:pPr>
              <w:pStyle w:val="aa"/>
              <w:tabs>
                <w:tab w:val="clear" w:pos="4201"/>
                <w:tab w:val="center" w:pos="709"/>
              </w:tabs>
              <w:ind w:firstLineChars="0" w:firstLine="0"/>
              <w:jc w:val="center"/>
              <w:rPr>
                <w:rFonts w:ascii="Times New Roman"/>
                <w:color w:val="000000"/>
              </w:rPr>
            </w:pPr>
            <w:r>
              <w:rPr>
                <w:rFonts w:ascii="Times New Roman"/>
                <w:color w:val="000000"/>
              </w:rPr>
              <w:t>建设与应用</w:t>
            </w:r>
          </w:p>
        </w:tc>
        <w:tc>
          <w:tcPr>
            <w:tcW w:w="1983" w:type="dxa"/>
            <w:vAlign w:val="center"/>
          </w:tcPr>
          <w:p w:rsidR="006B6D80" w:rsidRDefault="00610AD5">
            <w:pPr>
              <w:pStyle w:val="aa"/>
              <w:numPr>
                <w:ilvl w:val="0"/>
                <w:numId w:val="117"/>
              </w:numPr>
              <w:tabs>
                <w:tab w:val="clear" w:pos="4201"/>
                <w:tab w:val="center" w:pos="344"/>
              </w:tabs>
              <w:ind w:left="354" w:firstLineChars="0" w:hanging="354"/>
              <w:jc w:val="left"/>
              <w:rPr>
                <w:rFonts w:ascii="Times New Roman"/>
                <w:color w:val="000000"/>
              </w:rPr>
            </w:pPr>
            <w:r>
              <w:rPr>
                <w:rFonts w:ascii="Times New Roman"/>
                <w:color w:val="000000"/>
              </w:rPr>
              <w:t>信息化机制建设</w:t>
            </w:r>
          </w:p>
        </w:tc>
        <w:tc>
          <w:tcPr>
            <w:tcW w:w="5928" w:type="dxa"/>
          </w:tcPr>
          <w:p w:rsidR="006B6D80" w:rsidRDefault="00610AD5">
            <w:pPr>
              <w:pStyle w:val="af6"/>
              <w:numPr>
                <w:ilvl w:val="2"/>
                <w:numId w:val="0"/>
              </w:numPr>
              <w:tabs>
                <w:tab w:val="center" w:pos="709"/>
              </w:tabs>
              <w:rPr>
                <w:color w:val="000000"/>
              </w:rPr>
            </w:pPr>
            <w:r>
              <w:rPr>
                <w:color w:val="000000"/>
              </w:rPr>
              <w:t>人员信息化培训体系建设情况</w:t>
            </w:r>
          </w:p>
          <w:p w:rsidR="006B6D80" w:rsidRDefault="00610AD5">
            <w:pPr>
              <w:pStyle w:val="af6"/>
              <w:numPr>
                <w:ilvl w:val="2"/>
                <w:numId w:val="0"/>
              </w:numPr>
              <w:tabs>
                <w:tab w:val="center" w:pos="709"/>
              </w:tabs>
              <w:rPr>
                <w:color w:val="000000"/>
              </w:rPr>
            </w:pPr>
            <w:r>
              <w:rPr>
                <w:color w:val="000000"/>
              </w:rPr>
              <w:t>数字校园项目管理制度建设与执行情况</w:t>
            </w:r>
          </w:p>
          <w:p w:rsidR="006B6D80" w:rsidRDefault="00610AD5">
            <w:pPr>
              <w:pStyle w:val="af6"/>
              <w:numPr>
                <w:ilvl w:val="2"/>
                <w:numId w:val="0"/>
              </w:numPr>
              <w:tabs>
                <w:tab w:val="center" w:pos="709"/>
              </w:tabs>
              <w:rPr>
                <w:color w:val="000000"/>
              </w:rPr>
            </w:pPr>
            <w:r>
              <w:rPr>
                <w:color w:val="000000"/>
              </w:rPr>
              <w:t>数字校园项目建设责任制及考核办法执行情况</w:t>
            </w:r>
          </w:p>
          <w:p w:rsidR="006B6D80" w:rsidRDefault="00610AD5">
            <w:pPr>
              <w:pStyle w:val="af6"/>
              <w:numPr>
                <w:ilvl w:val="2"/>
                <w:numId w:val="0"/>
              </w:numPr>
              <w:tabs>
                <w:tab w:val="center" w:pos="709"/>
              </w:tabs>
              <w:rPr>
                <w:color w:val="000000"/>
              </w:rPr>
            </w:pPr>
            <w:r>
              <w:rPr>
                <w:color w:val="000000"/>
              </w:rPr>
              <w:t>数字校园项目绩效管理情况</w:t>
            </w:r>
          </w:p>
        </w:tc>
      </w:tr>
    </w:tbl>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rPr>
          <w:rFonts w:ascii="Times New Roman"/>
          <w:color w:val="000000"/>
        </w:rPr>
      </w:pPr>
    </w:p>
    <w:p w:rsidR="006B6D80" w:rsidRDefault="006B6D80">
      <w:pPr>
        <w:pStyle w:val="aa"/>
        <w:tabs>
          <w:tab w:val="clear" w:pos="4201"/>
          <w:tab w:val="center" w:pos="709"/>
        </w:tabs>
        <w:ind w:firstLineChars="0" w:firstLine="0"/>
        <w:rPr>
          <w:rFonts w:ascii="Times New Roman"/>
          <w:b/>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6B6D80" w:rsidRDefault="006B6D80">
      <w:pPr>
        <w:pStyle w:val="af6"/>
        <w:numPr>
          <w:ilvl w:val="2"/>
          <w:numId w:val="0"/>
        </w:numPr>
        <w:tabs>
          <w:tab w:val="center" w:pos="709"/>
        </w:tabs>
        <w:rPr>
          <w:color w:val="000000"/>
        </w:rPr>
      </w:pPr>
    </w:p>
    <w:p w:rsidR="00FA7A7A" w:rsidRPr="00FA7A7A" w:rsidRDefault="00610AD5" w:rsidP="00FA7A7A">
      <w:pPr>
        <w:pStyle w:val="1"/>
        <w:tabs>
          <w:tab w:val="clear" w:pos="432"/>
          <w:tab w:val="left" w:pos="0"/>
        </w:tabs>
        <w:ind w:left="0" w:firstLine="0"/>
        <w:rPr>
          <w:color w:val="000000"/>
        </w:rPr>
      </w:pPr>
      <w:r w:rsidRPr="00FA7A7A">
        <w:rPr>
          <w:color w:val="000000"/>
        </w:rPr>
        <w:br w:type="page"/>
      </w:r>
      <w:r w:rsidR="00FA7A7A">
        <w:rPr>
          <w:rFonts w:hint="eastAsia"/>
          <w:color w:val="000000"/>
        </w:rPr>
        <w:lastRenderedPageBreak/>
        <w:t>应用接入</w:t>
      </w:r>
      <w:r w:rsidR="00FA7A7A" w:rsidRPr="00FA7A7A">
        <w:rPr>
          <w:rFonts w:hint="eastAsia"/>
          <w:color w:val="000000"/>
        </w:rPr>
        <w:t>总体技术要求</w:t>
      </w:r>
    </w:p>
    <w:p w:rsidR="00FA7A7A" w:rsidRPr="00BD59C9" w:rsidRDefault="00FA7A7A" w:rsidP="00FA7A7A">
      <w:pPr>
        <w:rPr>
          <w:rFonts w:ascii="仿宋" w:eastAsia="仿宋" w:hAnsi="仿宋"/>
          <w:b/>
          <w:sz w:val="32"/>
          <w:szCs w:val="32"/>
        </w:rPr>
      </w:pPr>
      <w:r w:rsidRPr="00BD59C9">
        <w:rPr>
          <w:rFonts w:ascii="仿宋" w:eastAsia="仿宋" w:hAnsi="仿宋" w:hint="eastAsia"/>
          <w:b/>
          <w:sz w:val="32"/>
          <w:szCs w:val="32"/>
        </w:rPr>
        <w:t>1、统一身份认证要求</w:t>
      </w:r>
    </w:p>
    <w:p w:rsidR="00FA7A7A" w:rsidRPr="00BD59C9" w:rsidRDefault="00FA7A7A" w:rsidP="00FA7A7A">
      <w:pPr>
        <w:ind w:firstLineChars="200" w:firstLine="560"/>
        <w:rPr>
          <w:rFonts w:ascii="仿宋" w:eastAsia="仿宋" w:hAnsi="仿宋"/>
          <w:sz w:val="28"/>
          <w:szCs w:val="28"/>
        </w:rPr>
      </w:pPr>
      <w:r>
        <w:rPr>
          <w:rFonts w:ascii="仿宋" w:eastAsia="仿宋" w:hAnsi="仿宋" w:hint="eastAsia"/>
          <w:sz w:val="28"/>
          <w:szCs w:val="28"/>
        </w:rPr>
        <w:t>1）</w:t>
      </w:r>
      <w:r w:rsidRPr="00BD59C9">
        <w:rPr>
          <w:rFonts w:ascii="仿宋" w:eastAsia="仿宋" w:hAnsi="仿宋" w:hint="eastAsia"/>
          <w:sz w:val="28"/>
          <w:szCs w:val="28"/>
        </w:rPr>
        <w:t>实现与学校统一认证中心统一身份认证，可选择认证模式如下：</w:t>
      </w:r>
    </w:p>
    <w:p w:rsidR="00FA7A7A" w:rsidRPr="00BD59C9" w:rsidRDefault="00FA7A7A" w:rsidP="00FA7A7A">
      <w:pPr>
        <w:ind w:firstLineChars="200" w:firstLine="562"/>
        <w:rPr>
          <w:rFonts w:ascii="仿宋" w:eastAsia="仿宋" w:hAnsi="仿宋"/>
          <w:sz w:val="28"/>
          <w:szCs w:val="28"/>
        </w:rPr>
      </w:pPr>
      <w:r w:rsidRPr="00BD59C9">
        <w:rPr>
          <w:rFonts w:ascii="仿宋" w:eastAsia="仿宋" w:hAnsi="仿宋"/>
          <w:b/>
          <w:sz w:val="28"/>
          <w:szCs w:val="28"/>
        </w:rPr>
        <w:t>CAS认证集成：</w:t>
      </w:r>
      <w:r w:rsidRPr="00BD59C9">
        <w:rPr>
          <w:rFonts w:ascii="仿宋" w:eastAsia="仿宋" w:hAnsi="仿宋"/>
          <w:sz w:val="28"/>
          <w:szCs w:val="28"/>
        </w:rPr>
        <w:t>第三方的应用系统与身份认证集成，涵盖的类型包括JAVA、 PHP和 .NET(2.0+)，适合于不同语言和平台的应用程序。</w:t>
      </w:r>
    </w:p>
    <w:p w:rsidR="00FA7A7A" w:rsidRPr="00BD59C9" w:rsidRDefault="00FA7A7A" w:rsidP="00FA7A7A">
      <w:pPr>
        <w:ind w:firstLineChars="200" w:firstLine="562"/>
        <w:rPr>
          <w:rFonts w:ascii="仿宋" w:eastAsia="仿宋" w:hAnsi="仿宋"/>
          <w:sz w:val="28"/>
          <w:szCs w:val="28"/>
        </w:rPr>
      </w:pPr>
      <w:r w:rsidRPr="00BD59C9">
        <w:rPr>
          <w:rFonts w:ascii="仿宋" w:eastAsia="仿宋" w:hAnsi="仿宋"/>
          <w:b/>
          <w:sz w:val="28"/>
          <w:szCs w:val="28"/>
        </w:rPr>
        <w:t>LDAP认证集成：</w:t>
      </w:r>
      <w:r w:rsidRPr="00BD59C9">
        <w:rPr>
          <w:rFonts w:ascii="仿宋" w:eastAsia="仿宋" w:hAnsi="仿宋"/>
          <w:sz w:val="28"/>
          <w:szCs w:val="28"/>
        </w:rPr>
        <w:t>对于瞬时认证并发要求非常高的应用系统，可采用此类认证方式。</w:t>
      </w:r>
    </w:p>
    <w:p w:rsidR="00FA7A7A" w:rsidRPr="00BD59C9" w:rsidRDefault="00FA7A7A" w:rsidP="00FA7A7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）学校</w:t>
      </w:r>
      <w:r w:rsidRPr="00BD59C9">
        <w:rPr>
          <w:rFonts w:ascii="仿宋" w:eastAsia="仿宋" w:hAnsi="仿宋" w:hint="eastAsia"/>
          <w:sz w:val="28"/>
          <w:szCs w:val="28"/>
        </w:rPr>
        <w:t>数据服务平台提供对外的统一身份认证服务，业务系统按照学校数据服务平台技术接口标准进行对接。</w:t>
      </w:r>
    </w:p>
    <w:p w:rsidR="00FA7A7A" w:rsidRPr="00BD59C9" w:rsidRDefault="00FA7A7A" w:rsidP="00FA7A7A">
      <w:pPr>
        <w:rPr>
          <w:rFonts w:ascii="仿宋" w:eastAsia="仿宋" w:hAnsi="仿宋"/>
          <w:b/>
          <w:sz w:val="32"/>
          <w:szCs w:val="32"/>
        </w:rPr>
      </w:pPr>
      <w:r w:rsidRPr="00BD59C9">
        <w:rPr>
          <w:rFonts w:ascii="仿宋" w:eastAsia="仿宋" w:hAnsi="仿宋" w:hint="eastAsia"/>
          <w:b/>
          <w:sz w:val="32"/>
          <w:szCs w:val="32"/>
        </w:rPr>
        <w:t>2、单点登录要求</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1）通过学校智慧校园平台办事大厅实现业务系统入口，无需在业务系统中再次进行用户登录验证操作，实现单点登录。</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sz w:val="28"/>
          <w:szCs w:val="28"/>
        </w:rPr>
        <w:t>2</w:t>
      </w:r>
      <w:r w:rsidRPr="00BD59C9">
        <w:rPr>
          <w:rFonts w:ascii="仿宋" w:eastAsia="仿宋" w:hAnsi="仿宋" w:hint="eastAsia"/>
          <w:sz w:val="28"/>
          <w:szCs w:val="28"/>
        </w:rPr>
        <w:t>）单点登陆业务系统后的权限控制，交由业务系统进行管理。</w:t>
      </w:r>
    </w:p>
    <w:p w:rsidR="00FA7A7A" w:rsidRPr="00BD59C9" w:rsidRDefault="00FA7A7A" w:rsidP="00FA7A7A">
      <w:pPr>
        <w:rPr>
          <w:rFonts w:ascii="仿宋" w:eastAsia="仿宋" w:hAnsi="仿宋"/>
          <w:b/>
          <w:sz w:val="32"/>
          <w:szCs w:val="32"/>
        </w:rPr>
      </w:pPr>
      <w:r w:rsidRPr="00BD59C9">
        <w:rPr>
          <w:rFonts w:ascii="仿宋" w:eastAsia="仿宋" w:hAnsi="仿宋" w:hint="eastAsia"/>
          <w:b/>
          <w:sz w:val="32"/>
          <w:szCs w:val="32"/>
        </w:rPr>
        <w:t>3、数据统一交换要求</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1）</w:t>
      </w:r>
      <w:r>
        <w:rPr>
          <w:rFonts w:ascii="仿宋" w:eastAsia="仿宋" w:hAnsi="仿宋" w:hint="eastAsia"/>
          <w:sz w:val="28"/>
          <w:szCs w:val="28"/>
        </w:rPr>
        <w:t>业务系统</w:t>
      </w:r>
      <w:r w:rsidRPr="00BD59C9">
        <w:rPr>
          <w:rFonts w:ascii="仿宋" w:eastAsia="仿宋" w:hAnsi="仿宋" w:hint="eastAsia"/>
          <w:sz w:val="28"/>
          <w:szCs w:val="28"/>
        </w:rPr>
        <w:t>需支持主动推送开放相关数据，并提供相关数据模型说明，供学校数据服务平台使用；同时支持从学校数据服务平台接收所需要的其他数据的功能，具体数据交换内容按照学校要求实施。</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2）所有数据交换通过学校数据服务平台进行；与</w:t>
      </w:r>
      <w:r>
        <w:rPr>
          <w:rFonts w:ascii="仿宋" w:eastAsia="仿宋" w:hAnsi="仿宋" w:hint="eastAsia"/>
          <w:sz w:val="28"/>
          <w:szCs w:val="28"/>
        </w:rPr>
        <w:t>学校</w:t>
      </w:r>
      <w:r w:rsidRPr="00BD59C9">
        <w:rPr>
          <w:rFonts w:ascii="仿宋" w:eastAsia="仿宋" w:hAnsi="仿宋" w:hint="eastAsia"/>
          <w:sz w:val="28"/>
          <w:szCs w:val="28"/>
        </w:rPr>
        <w:t>数据服务平台的数据交换通过中间数据库实现，两个系统的数据交互界面位于中间数据库。</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3）</w:t>
      </w:r>
      <w:r>
        <w:rPr>
          <w:rFonts w:ascii="仿宋" w:eastAsia="仿宋" w:hAnsi="仿宋" w:hint="eastAsia"/>
          <w:sz w:val="28"/>
          <w:szCs w:val="28"/>
        </w:rPr>
        <w:t>交换</w:t>
      </w:r>
      <w:r w:rsidRPr="00BD59C9">
        <w:rPr>
          <w:rFonts w:ascii="仿宋" w:eastAsia="仿宋" w:hAnsi="仿宋"/>
          <w:sz w:val="28"/>
          <w:szCs w:val="28"/>
        </w:rPr>
        <w:t>数据</w:t>
      </w:r>
      <w:r>
        <w:rPr>
          <w:rFonts w:ascii="仿宋" w:eastAsia="仿宋" w:hAnsi="仿宋" w:hint="eastAsia"/>
          <w:sz w:val="28"/>
          <w:szCs w:val="28"/>
        </w:rPr>
        <w:t>包括但不限于</w:t>
      </w:r>
      <w:r w:rsidRPr="00BD59C9">
        <w:rPr>
          <w:rFonts w:ascii="仿宋" w:eastAsia="仿宋" w:hAnsi="仿宋" w:hint="eastAsia"/>
          <w:sz w:val="28"/>
          <w:szCs w:val="28"/>
        </w:rPr>
        <w:t>学生</w:t>
      </w:r>
      <w:r>
        <w:rPr>
          <w:rFonts w:ascii="仿宋" w:eastAsia="仿宋" w:hAnsi="仿宋" w:hint="eastAsia"/>
          <w:sz w:val="28"/>
          <w:szCs w:val="28"/>
        </w:rPr>
        <w:t>学习</w:t>
      </w:r>
      <w:r w:rsidRPr="00BD59C9">
        <w:rPr>
          <w:rFonts w:ascii="仿宋" w:eastAsia="仿宋" w:hAnsi="仿宋"/>
          <w:sz w:val="28"/>
          <w:szCs w:val="28"/>
        </w:rPr>
        <w:t>数据</w:t>
      </w:r>
      <w:r w:rsidRPr="00BD59C9">
        <w:rPr>
          <w:rFonts w:ascii="仿宋" w:eastAsia="仿宋" w:hAnsi="仿宋" w:hint="eastAsia"/>
          <w:sz w:val="28"/>
          <w:szCs w:val="28"/>
        </w:rPr>
        <w:t>、教学数据</w:t>
      </w:r>
      <w:r>
        <w:rPr>
          <w:rFonts w:ascii="仿宋" w:eastAsia="仿宋" w:hAnsi="仿宋" w:hint="eastAsia"/>
          <w:sz w:val="28"/>
          <w:szCs w:val="28"/>
        </w:rPr>
        <w:t>、组织机构数据、教师数据等。</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4）5）业务</w:t>
      </w:r>
      <w:r>
        <w:rPr>
          <w:rFonts w:ascii="仿宋" w:eastAsia="仿宋" w:hAnsi="仿宋" w:hint="eastAsia"/>
          <w:sz w:val="28"/>
          <w:szCs w:val="28"/>
        </w:rPr>
        <w:t>系统的数据交换日志及运行情况可进行查阅，异常情况支持告警通知。</w:t>
      </w:r>
    </w:p>
    <w:p w:rsidR="00FA7A7A" w:rsidRPr="00BD59C9" w:rsidRDefault="00FA7A7A" w:rsidP="00FA7A7A">
      <w:pPr>
        <w:ind w:firstLineChars="200" w:firstLine="560"/>
        <w:rPr>
          <w:rFonts w:ascii="仿宋" w:eastAsia="仿宋" w:hAnsi="仿宋"/>
          <w:sz w:val="28"/>
          <w:szCs w:val="28"/>
        </w:rPr>
      </w:pPr>
      <w:r>
        <w:rPr>
          <w:rFonts w:ascii="仿宋" w:eastAsia="仿宋" w:hAnsi="仿宋"/>
          <w:sz w:val="28"/>
          <w:szCs w:val="28"/>
        </w:rPr>
        <w:lastRenderedPageBreak/>
        <w:t>5</w:t>
      </w:r>
      <w:r w:rsidRPr="00BD59C9">
        <w:rPr>
          <w:rFonts w:ascii="仿宋" w:eastAsia="仿宋" w:hAnsi="仿宋" w:hint="eastAsia"/>
          <w:sz w:val="28"/>
          <w:szCs w:val="28"/>
        </w:rPr>
        <w:t>）数据基准由学校进行定义，各个业务系统必须以基准数据作为运行条件</w:t>
      </w:r>
      <w:r>
        <w:rPr>
          <w:rFonts w:ascii="仿宋" w:eastAsia="仿宋" w:hAnsi="仿宋" w:hint="eastAsia"/>
          <w:sz w:val="28"/>
          <w:szCs w:val="28"/>
        </w:rPr>
        <w:t>,通过数据服务平台实现基准数据交换</w:t>
      </w:r>
      <w:r w:rsidRPr="00BD59C9">
        <w:rPr>
          <w:rFonts w:ascii="仿宋" w:eastAsia="仿宋" w:hAnsi="仿宋" w:hint="eastAsia"/>
          <w:sz w:val="28"/>
          <w:szCs w:val="28"/>
        </w:rPr>
        <w:t>。基准数据包括但不限于下面表格所述：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4958"/>
        <w:gridCol w:w="3115"/>
      </w:tblGrid>
      <w:tr w:rsidR="00FA7A7A" w:rsidRPr="0006638B" w:rsidTr="00A60BBA">
        <w:trPr>
          <w:trHeight w:val="567"/>
          <w:jc w:val="center"/>
        </w:trPr>
        <w:tc>
          <w:tcPr>
            <w:tcW w:w="680" w:type="pct"/>
          </w:tcPr>
          <w:p w:rsidR="00FA7A7A" w:rsidRPr="0006638B" w:rsidRDefault="00FA7A7A" w:rsidP="00A60BBA">
            <w:pPr>
              <w:pStyle w:val="my"/>
              <w:ind w:firstLineChars="0" w:firstLine="0"/>
              <w:jc w:val="center"/>
              <w:rPr>
                <w:rFonts w:ascii="仿宋" w:eastAsia="仿宋" w:hAnsi="仿宋"/>
                <w:b/>
                <w:szCs w:val="21"/>
              </w:rPr>
            </w:pPr>
            <w:r w:rsidRPr="0006638B">
              <w:rPr>
                <w:rFonts w:ascii="仿宋" w:eastAsia="仿宋" w:hAnsi="仿宋" w:hint="eastAsia"/>
                <w:b/>
                <w:szCs w:val="21"/>
              </w:rPr>
              <w:t>序号</w:t>
            </w:r>
          </w:p>
        </w:tc>
        <w:tc>
          <w:tcPr>
            <w:tcW w:w="2652" w:type="pct"/>
          </w:tcPr>
          <w:p w:rsidR="00FA7A7A" w:rsidRPr="0006638B" w:rsidRDefault="00FA7A7A" w:rsidP="00A60BBA">
            <w:pPr>
              <w:pStyle w:val="my"/>
              <w:ind w:firstLineChars="0" w:firstLine="0"/>
              <w:jc w:val="center"/>
              <w:rPr>
                <w:rFonts w:ascii="仿宋" w:eastAsia="仿宋" w:hAnsi="仿宋"/>
                <w:b/>
                <w:szCs w:val="21"/>
              </w:rPr>
            </w:pPr>
            <w:r w:rsidRPr="0006638B">
              <w:rPr>
                <w:rFonts w:ascii="仿宋" w:eastAsia="仿宋" w:hAnsi="仿宋" w:hint="eastAsia"/>
                <w:b/>
                <w:szCs w:val="21"/>
              </w:rPr>
              <w:t>数据</w:t>
            </w:r>
          </w:p>
        </w:tc>
        <w:tc>
          <w:tcPr>
            <w:tcW w:w="1667" w:type="pct"/>
          </w:tcPr>
          <w:p w:rsidR="00FA7A7A" w:rsidRPr="0006638B" w:rsidRDefault="00FA7A7A" w:rsidP="00A60BBA">
            <w:pPr>
              <w:pStyle w:val="my"/>
              <w:ind w:firstLineChars="0" w:firstLine="0"/>
              <w:jc w:val="center"/>
              <w:rPr>
                <w:rFonts w:ascii="仿宋" w:eastAsia="仿宋" w:hAnsi="仿宋"/>
                <w:b/>
                <w:szCs w:val="21"/>
              </w:rPr>
            </w:pPr>
            <w:r w:rsidRPr="0006638B">
              <w:rPr>
                <w:rFonts w:ascii="仿宋" w:eastAsia="仿宋" w:hAnsi="仿宋" w:hint="eastAsia"/>
                <w:b/>
                <w:szCs w:val="21"/>
              </w:rPr>
              <w:t>基准系统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1</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组织机构数据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数据服务平台</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2</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岗位数据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数据服务平台</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3</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教师信息数据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人事系统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4</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统一身份账号数据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数据服务平台</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5</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学生信息数据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教务系统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6</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教学数据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教务系统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7</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财务数据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财务系统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8</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科研数据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科研系统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9</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迎新新生数据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招生系统</w:t>
            </w:r>
          </w:p>
        </w:tc>
      </w:tr>
      <w:tr w:rsidR="00FA7A7A" w:rsidRPr="0006638B" w:rsidTr="00A60BBA">
        <w:trPr>
          <w:trHeight w:val="567"/>
          <w:jc w:val="center"/>
        </w:trPr>
        <w:tc>
          <w:tcPr>
            <w:tcW w:w="680"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10</w:t>
            </w:r>
          </w:p>
        </w:tc>
        <w:tc>
          <w:tcPr>
            <w:tcW w:w="2652" w:type="pct"/>
          </w:tcPr>
          <w:p w:rsidR="00FA7A7A" w:rsidRPr="0006638B" w:rsidRDefault="00FA7A7A" w:rsidP="00A60BBA">
            <w:pPr>
              <w:pStyle w:val="my"/>
              <w:ind w:firstLineChars="0" w:firstLine="0"/>
              <w:jc w:val="left"/>
              <w:rPr>
                <w:rFonts w:ascii="仿宋" w:eastAsia="仿宋" w:hAnsi="仿宋"/>
                <w:szCs w:val="21"/>
              </w:rPr>
            </w:pPr>
            <w:r w:rsidRPr="0006638B">
              <w:rPr>
                <w:rFonts w:ascii="仿宋" w:eastAsia="仿宋" w:hAnsi="仿宋" w:hint="eastAsia"/>
                <w:szCs w:val="21"/>
              </w:rPr>
              <w:t>一卡通数据</w:t>
            </w:r>
          </w:p>
        </w:tc>
        <w:tc>
          <w:tcPr>
            <w:tcW w:w="1667" w:type="pct"/>
            <w:vAlign w:val="center"/>
          </w:tcPr>
          <w:p w:rsidR="00FA7A7A" w:rsidRPr="0006638B" w:rsidRDefault="00FA7A7A" w:rsidP="00A60BBA">
            <w:pPr>
              <w:pStyle w:val="my"/>
              <w:ind w:firstLineChars="0" w:firstLine="0"/>
              <w:jc w:val="center"/>
              <w:rPr>
                <w:rFonts w:ascii="仿宋" w:eastAsia="仿宋" w:hAnsi="仿宋"/>
                <w:szCs w:val="21"/>
              </w:rPr>
            </w:pPr>
            <w:r w:rsidRPr="0006638B">
              <w:rPr>
                <w:rFonts w:ascii="仿宋" w:eastAsia="仿宋" w:hAnsi="仿宋" w:hint="eastAsia"/>
                <w:szCs w:val="21"/>
              </w:rPr>
              <w:t>一卡通系统</w:t>
            </w:r>
          </w:p>
        </w:tc>
      </w:tr>
    </w:tbl>
    <w:p w:rsidR="00FA7A7A" w:rsidRPr="0006638B" w:rsidRDefault="00FA7A7A" w:rsidP="00FA7A7A">
      <w:pPr>
        <w:rPr>
          <w:rFonts w:ascii="仿宋" w:eastAsia="仿宋" w:hAnsi="仿宋"/>
          <w:b/>
          <w:sz w:val="32"/>
          <w:szCs w:val="32"/>
        </w:rPr>
      </w:pPr>
      <w:r w:rsidRPr="0006638B">
        <w:rPr>
          <w:rFonts w:ascii="仿宋" w:eastAsia="仿宋" w:hAnsi="仿宋" w:hint="eastAsia"/>
          <w:b/>
          <w:sz w:val="32"/>
          <w:szCs w:val="32"/>
        </w:rPr>
        <w:t>4、统一消息中心要求</w:t>
      </w:r>
    </w:p>
    <w:p w:rsidR="00FA7A7A" w:rsidRPr="00BD59C9" w:rsidRDefault="00FA7A7A" w:rsidP="00FA7A7A">
      <w:pPr>
        <w:ind w:firstLineChars="200" w:firstLine="560"/>
        <w:rPr>
          <w:rFonts w:ascii="仿宋" w:eastAsia="仿宋" w:hAnsi="仿宋"/>
          <w:sz w:val="28"/>
          <w:szCs w:val="28"/>
        </w:rPr>
      </w:pPr>
      <w:r w:rsidRPr="00BD59C9">
        <w:rPr>
          <w:rFonts w:ascii="仿宋" w:eastAsia="仿宋" w:hAnsi="仿宋" w:hint="eastAsia"/>
          <w:sz w:val="28"/>
          <w:szCs w:val="28"/>
        </w:rPr>
        <w:t>1）</w:t>
      </w:r>
      <w:r>
        <w:rPr>
          <w:rFonts w:ascii="仿宋" w:eastAsia="仿宋" w:hAnsi="仿宋" w:hint="eastAsia"/>
          <w:sz w:val="28"/>
          <w:szCs w:val="28"/>
        </w:rPr>
        <w:t>教务</w:t>
      </w:r>
      <w:r w:rsidRPr="00BD59C9">
        <w:rPr>
          <w:rFonts w:ascii="仿宋" w:eastAsia="仿宋" w:hAnsi="仿宋" w:hint="eastAsia"/>
          <w:sz w:val="28"/>
          <w:szCs w:val="28"/>
        </w:rPr>
        <w:t>系统</w:t>
      </w:r>
      <w:r>
        <w:rPr>
          <w:rFonts w:ascii="仿宋" w:eastAsia="仿宋" w:hAnsi="仿宋" w:hint="eastAsia"/>
          <w:sz w:val="28"/>
          <w:szCs w:val="28"/>
        </w:rPr>
        <w:t>实现</w:t>
      </w:r>
      <w:r w:rsidRPr="00BD59C9">
        <w:rPr>
          <w:rFonts w:ascii="仿宋" w:eastAsia="仿宋" w:hAnsi="仿宋" w:hint="eastAsia"/>
          <w:sz w:val="28"/>
          <w:szCs w:val="28"/>
        </w:rPr>
        <w:t>与</w:t>
      </w:r>
      <w:r>
        <w:rPr>
          <w:rFonts w:ascii="仿宋" w:eastAsia="仿宋" w:hAnsi="仿宋" w:hint="eastAsia"/>
          <w:sz w:val="28"/>
          <w:szCs w:val="28"/>
        </w:rPr>
        <w:t>学校</w:t>
      </w:r>
      <w:r w:rsidRPr="00BD59C9">
        <w:rPr>
          <w:rFonts w:ascii="仿宋" w:eastAsia="仿宋" w:hAnsi="仿宋" w:hint="eastAsia"/>
          <w:sz w:val="28"/>
          <w:szCs w:val="28"/>
        </w:rPr>
        <w:t>数据服务平台实现消息中心的数据接口，将各类待办推送到</w:t>
      </w:r>
      <w:r>
        <w:rPr>
          <w:rFonts w:ascii="仿宋" w:eastAsia="仿宋" w:hAnsi="仿宋" w:hint="eastAsia"/>
          <w:sz w:val="28"/>
          <w:szCs w:val="28"/>
        </w:rPr>
        <w:t>学校</w:t>
      </w:r>
      <w:r w:rsidRPr="00BD59C9">
        <w:rPr>
          <w:rFonts w:ascii="仿宋" w:eastAsia="仿宋" w:hAnsi="仿宋" w:hint="eastAsia"/>
          <w:sz w:val="28"/>
          <w:szCs w:val="28"/>
        </w:rPr>
        <w:t>数据服务平台任务消息中心。</w:t>
      </w:r>
    </w:p>
    <w:p w:rsidR="00FA7A7A" w:rsidRPr="00BD59C9" w:rsidRDefault="00FA7A7A" w:rsidP="00FA7A7A">
      <w:pPr>
        <w:ind w:firstLineChars="200" w:firstLine="560"/>
        <w:rPr>
          <w:rFonts w:ascii="仿宋" w:eastAsia="仿宋" w:hAnsi="仿宋"/>
          <w:sz w:val="28"/>
          <w:szCs w:val="28"/>
        </w:rPr>
      </w:pPr>
      <w:r>
        <w:rPr>
          <w:rFonts w:ascii="仿宋" w:eastAsia="仿宋" w:hAnsi="仿宋" w:hint="eastAsia"/>
          <w:sz w:val="28"/>
          <w:szCs w:val="28"/>
        </w:rPr>
        <w:t>2</w:t>
      </w:r>
      <w:r w:rsidRPr="00BD59C9">
        <w:rPr>
          <w:rFonts w:ascii="仿宋" w:eastAsia="仿宋" w:hAnsi="仿宋" w:hint="eastAsia"/>
          <w:sz w:val="28"/>
          <w:szCs w:val="28"/>
        </w:rPr>
        <w:t>）通过点击</w:t>
      </w:r>
      <w:r>
        <w:rPr>
          <w:rFonts w:ascii="仿宋" w:eastAsia="仿宋" w:hAnsi="仿宋" w:hint="eastAsia"/>
          <w:sz w:val="28"/>
          <w:szCs w:val="28"/>
        </w:rPr>
        <w:t>学校</w:t>
      </w:r>
      <w:r w:rsidRPr="00BD59C9">
        <w:rPr>
          <w:rFonts w:ascii="仿宋" w:eastAsia="仿宋" w:hAnsi="仿宋" w:hint="eastAsia"/>
          <w:sz w:val="28"/>
          <w:szCs w:val="28"/>
        </w:rPr>
        <w:t>数据服务平台的</w:t>
      </w:r>
      <w:r>
        <w:rPr>
          <w:rFonts w:ascii="仿宋" w:eastAsia="仿宋" w:hAnsi="仿宋" w:hint="eastAsia"/>
          <w:sz w:val="28"/>
          <w:szCs w:val="28"/>
        </w:rPr>
        <w:t>教务相关</w:t>
      </w:r>
      <w:r w:rsidRPr="00BD59C9">
        <w:rPr>
          <w:rFonts w:ascii="仿宋" w:eastAsia="仿宋" w:hAnsi="仿宋" w:hint="eastAsia"/>
          <w:sz w:val="28"/>
          <w:szCs w:val="28"/>
        </w:rPr>
        <w:t>待办</w:t>
      </w:r>
      <w:r>
        <w:rPr>
          <w:rFonts w:ascii="仿宋" w:eastAsia="仿宋" w:hAnsi="仿宋" w:hint="eastAsia"/>
          <w:sz w:val="28"/>
          <w:szCs w:val="28"/>
        </w:rPr>
        <w:t>消息</w:t>
      </w:r>
      <w:r w:rsidRPr="00BD59C9">
        <w:rPr>
          <w:rFonts w:ascii="仿宋" w:eastAsia="仿宋" w:hAnsi="仿宋" w:hint="eastAsia"/>
          <w:sz w:val="28"/>
          <w:szCs w:val="28"/>
        </w:rPr>
        <w:t>，可跳转到</w:t>
      </w:r>
      <w:r>
        <w:rPr>
          <w:rFonts w:ascii="仿宋" w:eastAsia="仿宋" w:hAnsi="仿宋" w:hint="eastAsia"/>
          <w:sz w:val="28"/>
          <w:szCs w:val="28"/>
        </w:rPr>
        <w:t>教务</w:t>
      </w:r>
      <w:r w:rsidRPr="00BD59C9">
        <w:rPr>
          <w:rFonts w:ascii="仿宋" w:eastAsia="仿宋" w:hAnsi="仿宋" w:hint="eastAsia"/>
          <w:sz w:val="28"/>
          <w:szCs w:val="28"/>
        </w:rPr>
        <w:t>系统对应功能页面处理；具体形式按照学校需求进行定制。</w:t>
      </w:r>
    </w:p>
    <w:p w:rsidR="00FA7A7A" w:rsidRPr="00BD59C9" w:rsidRDefault="00FA7A7A" w:rsidP="00FA7A7A">
      <w:pPr>
        <w:ind w:firstLineChars="200" w:firstLine="560"/>
        <w:rPr>
          <w:rFonts w:ascii="仿宋" w:eastAsia="仿宋" w:hAnsi="仿宋"/>
          <w:sz w:val="28"/>
          <w:szCs w:val="28"/>
        </w:rPr>
      </w:pPr>
      <w:r>
        <w:rPr>
          <w:rFonts w:ascii="仿宋" w:eastAsia="仿宋" w:hAnsi="仿宋" w:hint="eastAsia"/>
          <w:sz w:val="28"/>
          <w:szCs w:val="28"/>
        </w:rPr>
        <w:t>3</w:t>
      </w:r>
      <w:r w:rsidRPr="00BD59C9">
        <w:rPr>
          <w:rFonts w:ascii="仿宋" w:eastAsia="仿宋" w:hAnsi="仿宋" w:hint="eastAsia"/>
          <w:sz w:val="28"/>
          <w:szCs w:val="28"/>
        </w:rPr>
        <w:t>）</w:t>
      </w:r>
      <w:r>
        <w:rPr>
          <w:rFonts w:ascii="仿宋" w:eastAsia="仿宋" w:hAnsi="仿宋" w:hint="eastAsia"/>
          <w:sz w:val="28"/>
          <w:szCs w:val="28"/>
        </w:rPr>
        <w:t>根据学校需求实现教务系统中各类及时通知消息的下发，下发形式包括</w:t>
      </w:r>
      <w:r w:rsidRPr="00BD59C9">
        <w:rPr>
          <w:rFonts w:ascii="仿宋" w:eastAsia="仿宋" w:hAnsi="仿宋" w:hint="eastAsia"/>
          <w:sz w:val="28"/>
          <w:szCs w:val="28"/>
        </w:rPr>
        <w:t>短信、邮件</w:t>
      </w:r>
      <w:r>
        <w:rPr>
          <w:rFonts w:ascii="仿宋" w:eastAsia="仿宋" w:hAnsi="仿宋" w:hint="eastAsia"/>
          <w:sz w:val="28"/>
          <w:szCs w:val="28"/>
        </w:rPr>
        <w:t>等形式</w:t>
      </w:r>
      <w:r w:rsidRPr="00BD59C9">
        <w:rPr>
          <w:rFonts w:ascii="仿宋" w:eastAsia="仿宋" w:hAnsi="仿宋" w:hint="eastAsia"/>
          <w:sz w:val="28"/>
          <w:szCs w:val="28"/>
        </w:rPr>
        <w:t>。</w:t>
      </w:r>
    </w:p>
    <w:p w:rsidR="00FA7A7A" w:rsidRPr="0006638B" w:rsidRDefault="00FA7A7A" w:rsidP="00FA7A7A">
      <w:pPr>
        <w:rPr>
          <w:rFonts w:ascii="仿宋" w:eastAsia="仿宋" w:hAnsi="仿宋"/>
          <w:b/>
          <w:sz w:val="32"/>
          <w:szCs w:val="32"/>
        </w:rPr>
      </w:pPr>
      <w:r w:rsidRPr="0006638B">
        <w:rPr>
          <w:rFonts w:ascii="仿宋" w:eastAsia="仿宋" w:hAnsi="仿宋" w:hint="eastAsia"/>
          <w:b/>
          <w:sz w:val="32"/>
          <w:szCs w:val="32"/>
        </w:rPr>
        <w:t>5、微应用要求</w:t>
      </w:r>
    </w:p>
    <w:p w:rsidR="00FA7A7A" w:rsidRPr="0006638B" w:rsidRDefault="00FA7A7A" w:rsidP="00FA7A7A">
      <w:pPr>
        <w:ind w:firstLineChars="200" w:firstLine="560"/>
        <w:rPr>
          <w:rFonts w:ascii="仿宋" w:eastAsia="仿宋" w:hAnsi="仿宋"/>
          <w:sz w:val="28"/>
          <w:szCs w:val="28"/>
        </w:rPr>
      </w:pPr>
      <w:r w:rsidRPr="0006638B">
        <w:rPr>
          <w:rFonts w:ascii="仿宋" w:eastAsia="仿宋" w:hAnsi="仿宋"/>
          <w:sz w:val="28"/>
          <w:szCs w:val="28"/>
        </w:rPr>
        <w:t>1</w:t>
      </w:r>
      <w:r w:rsidRPr="0006638B">
        <w:rPr>
          <w:rFonts w:ascii="仿宋" w:eastAsia="仿宋" w:hAnsi="仿宋" w:hint="eastAsia"/>
          <w:sz w:val="28"/>
          <w:szCs w:val="28"/>
        </w:rPr>
        <w:t>）根据学校</w:t>
      </w:r>
      <w:r>
        <w:rPr>
          <w:rFonts w:ascii="仿宋" w:eastAsia="仿宋" w:hAnsi="仿宋" w:hint="eastAsia"/>
          <w:sz w:val="28"/>
          <w:szCs w:val="28"/>
        </w:rPr>
        <w:t>明确的需开发部署到学校智慧校园平台办事大厅的</w:t>
      </w:r>
      <w:r w:rsidRPr="0006638B">
        <w:rPr>
          <w:rFonts w:ascii="仿宋" w:eastAsia="仿宋" w:hAnsi="仿宋" w:hint="eastAsia"/>
          <w:sz w:val="28"/>
          <w:szCs w:val="28"/>
        </w:rPr>
        <w:t>微应用</w:t>
      </w:r>
      <w:r>
        <w:rPr>
          <w:rFonts w:ascii="仿宋" w:eastAsia="仿宋" w:hAnsi="仿宋" w:hint="eastAsia"/>
          <w:sz w:val="28"/>
          <w:szCs w:val="28"/>
        </w:rPr>
        <w:t>开</w:t>
      </w:r>
      <w:r>
        <w:rPr>
          <w:rFonts w:ascii="仿宋" w:eastAsia="仿宋" w:hAnsi="仿宋" w:hint="eastAsia"/>
          <w:sz w:val="28"/>
          <w:szCs w:val="28"/>
        </w:rPr>
        <w:lastRenderedPageBreak/>
        <w:t>发</w:t>
      </w:r>
      <w:r w:rsidRPr="0006638B">
        <w:rPr>
          <w:rFonts w:ascii="仿宋" w:eastAsia="仿宋" w:hAnsi="仿宋" w:hint="eastAsia"/>
          <w:sz w:val="28"/>
          <w:szCs w:val="28"/>
        </w:rPr>
        <w:t>需求，集成微应用到学校智慧校园平台办事大厅。</w:t>
      </w:r>
    </w:p>
    <w:p w:rsidR="00FA7A7A" w:rsidRPr="0006638B" w:rsidRDefault="00FA7A7A" w:rsidP="00FA7A7A">
      <w:pPr>
        <w:ind w:firstLineChars="200" w:firstLine="560"/>
        <w:rPr>
          <w:rFonts w:ascii="仿宋" w:eastAsia="仿宋" w:hAnsi="仿宋"/>
          <w:sz w:val="28"/>
          <w:szCs w:val="28"/>
        </w:rPr>
      </w:pPr>
      <w:r w:rsidRPr="0006638B">
        <w:rPr>
          <w:rFonts w:ascii="仿宋" w:eastAsia="仿宋" w:hAnsi="仿宋" w:hint="eastAsia"/>
          <w:sz w:val="28"/>
          <w:szCs w:val="28"/>
        </w:rPr>
        <w:t>2）需</w:t>
      </w:r>
      <w:r w:rsidRPr="0006638B">
        <w:rPr>
          <w:rFonts w:ascii="仿宋" w:eastAsia="仿宋" w:hAnsi="仿宋"/>
          <w:sz w:val="28"/>
          <w:szCs w:val="28"/>
        </w:rPr>
        <w:t>支持独立微应用方式或链接微应用方式。</w:t>
      </w:r>
    </w:p>
    <w:p w:rsidR="00FA7A7A" w:rsidRPr="0006638B" w:rsidRDefault="00FA7A7A" w:rsidP="00FA7A7A">
      <w:pPr>
        <w:ind w:firstLineChars="200" w:firstLine="560"/>
        <w:rPr>
          <w:rFonts w:ascii="仿宋" w:eastAsia="仿宋" w:hAnsi="仿宋"/>
          <w:sz w:val="28"/>
          <w:szCs w:val="28"/>
        </w:rPr>
      </w:pPr>
      <w:r w:rsidRPr="0006638B">
        <w:rPr>
          <w:rFonts w:ascii="仿宋" w:eastAsia="仿宋" w:hAnsi="仿宋" w:hint="eastAsia"/>
          <w:sz w:val="28"/>
          <w:szCs w:val="28"/>
        </w:rPr>
        <w:t>独立微应用需支持</w:t>
      </w:r>
      <w:r w:rsidRPr="0006638B">
        <w:rPr>
          <w:rFonts w:ascii="仿宋" w:eastAsia="仿宋" w:hAnsi="仿宋"/>
          <w:sz w:val="28"/>
          <w:szCs w:val="28"/>
        </w:rPr>
        <w:t>Weblogic或Tomcat Web应用服务器部署方式;链接微应用通过功能链接的跳转，</w:t>
      </w:r>
      <w:r>
        <w:rPr>
          <w:rFonts w:ascii="仿宋" w:eastAsia="仿宋" w:hAnsi="仿宋" w:hint="eastAsia"/>
          <w:sz w:val="28"/>
          <w:szCs w:val="28"/>
        </w:rPr>
        <w:t>直接</w:t>
      </w:r>
      <w:r w:rsidRPr="0006638B">
        <w:rPr>
          <w:rFonts w:ascii="仿宋" w:eastAsia="仿宋" w:hAnsi="仿宋"/>
          <w:sz w:val="28"/>
          <w:szCs w:val="28"/>
        </w:rPr>
        <w:t>进入</w:t>
      </w:r>
      <w:r w:rsidRPr="0006638B">
        <w:rPr>
          <w:rFonts w:ascii="仿宋" w:eastAsia="仿宋" w:hAnsi="仿宋" w:hint="eastAsia"/>
          <w:sz w:val="28"/>
          <w:szCs w:val="28"/>
        </w:rPr>
        <w:t>业务</w:t>
      </w:r>
      <w:r w:rsidRPr="0006638B">
        <w:rPr>
          <w:rFonts w:ascii="仿宋" w:eastAsia="仿宋" w:hAnsi="仿宋"/>
          <w:sz w:val="28"/>
          <w:szCs w:val="28"/>
        </w:rPr>
        <w:t>系统对应功能页面</w:t>
      </w:r>
      <w:r w:rsidRPr="0006638B">
        <w:rPr>
          <w:rFonts w:ascii="仿宋" w:eastAsia="仿宋" w:hAnsi="仿宋" w:hint="eastAsia"/>
          <w:sz w:val="28"/>
          <w:szCs w:val="28"/>
        </w:rPr>
        <w:t>。</w:t>
      </w:r>
    </w:p>
    <w:p w:rsidR="00FA7A7A" w:rsidRPr="0006638B" w:rsidRDefault="00FA7A7A" w:rsidP="00FA7A7A">
      <w:pPr>
        <w:ind w:firstLineChars="200" w:firstLine="560"/>
        <w:rPr>
          <w:rFonts w:ascii="仿宋" w:eastAsia="仿宋" w:hAnsi="仿宋"/>
          <w:sz w:val="28"/>
          <w:szCs w:val="28"/>
        </w:rPr>
      </w:pPr>
      <w:r>
        <w:rPr>
          <w:rFonts w:ascii="仿宋" w:eastAsia="仿宋" w:hAnsi="仿宋"/>
          <w:sz w:val="28"/>
          <w:szCs w:val="28"/>
        </w:rPr>
        <w:t>3</w:t>
      </w:r>
      <w:r w:rsidRPr="0006638B">
        <w:rPr>
          <w:rFonts w:ascii="仿宋" w:eastAsia="仿宋" w:hAnsi="仿宋" w:hint="eastAsia"/>
          <w:sz w:val="28"/>
          <w:szCs w:val="28"/>
        </w:rPr>
        <w:t>）</w:t>
      </w:r>
      <w:r>
        <w:rPr>
          <w:rFonts w:ascii="仿宋" w:eastAsia="仿宋" w:hAnsi="仿宋" w:hint="eastAsia"/>
          <w:sz w:val="28"/>
          <w:szCs w:val="28"/>
        </w:rPr>
        <w:t>独立</w:t>
      </w:r>
      <w:r w:rsidRPr="0006638B">
        <w:rPr>
          <w:rFonts w:ascii="仿宋" w:eastAsia="仿宋" w:hAnsi="仿宋"/>
          <w:sz w:val="28"/>
          <w:szCs w:val="28"/>
        </w:rPr>
        <w:t>微应用</w:t>
      </w:r>
      <w:r>
        <w:rPr>
          <w:rFonts w:ascii="仿宋" w:eastAsia="仿宋" w:hAnsi="仿宋" w:hint="eastAsia"/>
          <w:sz w:val="28"/>
          <w:szCs w:val="28"/>
        </w:rPr>
        <w:t>方式</w:t>
      </w:r>
      <w:r w:rsidRPr="0006638B">
        <w:rPr>
          <w:rFonts w:ascii="仿宋" w:eastAsia="仿宋" w:hAnsi="仿宋"/>
          <w:sz w:val="28"/>
          <w:szCs w:val="28"/>
        </w:rPr>
        <w:t>应保证自身数据的安全与隔离。</w:t>
      </w:r>
    </w:p>
    <w:p w:rsidR="00FA7A7A" w:rsidRPr="0006638B" w:rsidRDefault="00FA7A7A" w:rsidP="00FA7A7A">
      <w:pPr>
        <w:rPr>
          <w:rFonts w:ascii="仿宋" w:eastAsia="仿宋" w:hAnsi="仿宋"/>
          <w:b/>
          <w:sz w:val="32"/>
          <w:szCs w:val="32"/>
        </w:rPr>
      </w:pPr>
      <w:r w:rsidRPr="0006638B">
        <w:rPr>
          <w:rFonts w:ascii="仿宋" w:eastAsia="仿宋" w:hAnsi="仿宋"/>
          <w:b/>
          <w:sz w:val="32"/>
          <w:szCs w:val="32"/>
        </w:rPr>
        <w:t>6</w:t>
      </w:r>
      <w:r w:rsidRPr="0006638B">
        <w:rPr>
          <w:rFonts w:ascii="仿宋" w:eastAsia="仿宋" w:hAnsi="仿宋" w:hint="eastAsia"/>
          <w:b/>
          <w:sz w:val="32"/>
          <w:szCs w:val="32"/>
        </w:rPr>
        <w:t>、移动应用要求</w:t>
      </w:r>
    </w:p>
    <w:p w:rsidR="00FA7A7A" w:rsidRDefault="00FA7A7A" w:rsidP="00FA7A7A">
      <w:pPr>
        <w:ind w:firstLineChars="200" w:firstLine="560"/>
        <w:rPr>
          <w:rFonts w:ascii="仿宋" w:eastAsia="仿宋" w:hAnsi="仿宋"/>
          <w:sz w:val="28"/>
          <w:szCs w:val="28"/>
        </w:rPr>
      </w:pPr>
      <w:r>
        <w:rPr>
          <w:rFonts w:ascii="仿宋" w:eastAsia="仿宋" w:hAnsi="仿宋" w:hint="eastAsia"/>
          <w:sz w:val="28"/>
          <w:szCs w:val="28"/>
        </w:rPr>
        <w:t>教务系统的</w:t>
      </w:r>
      <w:r w:rsidRPr="00BD59C9">
        <w:rPr>
          <w:rFonts w:ascii="仿宋" w:eastAsia="仿宋" w:hAnsi="仿宋"/>
          <w:sz w:val="28"/>
          <w:szCs w:val="28"/>
        </w:rPr>
        <w:t>APP移动应用</w:t>
      </w:r>
      <w:r>
        <w:rPr>
          <w:rFonts w:ascii="仿宋" w:eastAsia="仿宋" w:hAnsi="仿宋" w:hint="eastAsia"/>
          <w:sz w:val="28"/>
          <w:szCs w:val="28"/>
        </w:rPr>
        <w:t>服务</w:t>
      </w:r>
      <w:r w:rsidRPr="00BD59C9">
        <w:rPr>
          <w:rFonts w:ascii="仿宋" w:eastAsia="仿宋" w:hAnsi="仿宋" w:hint="eastAsia"/>
          <w:sz w:val="28"/>
          <w:szCs w:val="28"/>
        </w:rPr>
        <w:t>须</w:t>
      </w:r>
      <w:r w:rsidRPr="00BD59C9">
        <w:rPr>
          <w:rFonts w:ascii="仿宋" w:eastAsia="仿宋" w:hAnsi="仿宋"/>
          <w:sz w:val="28"/>
          <w:szCs w:val="28"/>
        </w:rPr>
        <w:t>按照H5方式实现，</w:t>
      </w:r>
      <w:r>
        <w:rPr>
          <w:rFonts w:ascii="仿宋" w:eastAsia="仿宋" w:hAnsi="仿宋" w:hint="eastAsia"/>
          <w:sz w:val="28"/>
          <w:szCs w:val="28"/>
        </w:rPr>
        <w:t>通过</w:t>
      </w:r>
      <w:r w:rsidRPr="00BD59C9">
        <w:rPr>
          <w:rFonts w:ascii="仿宋" w:eastAsia="仿宋" w:hAnsi="仿宋"/>
          <w:sz w:val="28"/>
          <w:szCs w:val="28"/>
        </w:rPr>
        <w:t>学校统一</w:t>
      </w:r>
      <w:r>
        <w:rPr>
          <w:rFonts w:ascii="仿宋" w:eastAsia="仿宋" w:hAnsi="仿宋" w:hint="eastAsia"/>
          <w:sz w:val="28"/>
          <w:szCs w:val="28"/>
        </w:rPr>
        <w:t>的</w:t>
      </w:r>
      <w:r w:rsidRPr="00BD59C9">
        <w:rPr>
          <w:rFonts w:ascii="仿宋" w:eastAsia="仿宋" w:hAnsi="仿宋"/>
          <w:sz w:val="28"/>
          <w:szCs w:val="28"/>
        </w:rPr>
        <w:t>移动应用APP端进行</w:t>
      </w:r>
      <w:r>
        <w:rPr>
          <w:rFonts w:ascii="仿宋" w:eastAsia="仿宋" w:hAnsi="仿宋" w:hint="eastAsia"/>
          <w:sz w:val="28"/>
          <w:szCs w:val="28"/>
        </w:rPr>
        <w:t>调用</w:t>
      </w:r>
      <w:r w:rsidRPr="00BD59C9">
        <w:rPr>
          <w:rFonts w:ascii="仿宋" w:eastAsia="仿宋" w:hAnsi="仿宋"/>
          <w:sz w:val="28"/>
          <w:szCs w:val="28"/>
        </w:rPr>
        <w:t>访问。</w:t>
      </w:r>
    </w:p>
    <w:p w:rsidR="00FA7A7A" w:rsidRPr="00BD59C9" w:rsidRDefault="00FA7A7A" w:rsidP="00FA7A7A">
      <w:pPr>
        <w:ind w:firstLineChars="200" w:firstLine="560"/>
        <w:rPr>
          <w:rFonts w:ascii="仿宋" w:eastAsia="仿宋" w:hAnsi="仿宋"/>
          <w:sz w:val="28"/>
          <w:szCs w:val="28"/>
        </w:rPr>
      </w:pPr>
      <w:r>
        <w:rPr>
          <w:rFonts w:ascii="仿宋" w:eastAsia="仿宋" w:hAnsi="仿宋" w:hint="eastAsia"/>
          <w:sz w:val="28"/>
          <w:szCs w:val="28"/>
        </w:rPr>
        <w:t>各个A</w:t>
      </w:r>
      <w:r>
        <w:rPr>
          <w:rFonts w:ascii="仿宋" w:eastAsia="仿宋" w:hAnsi="仿宋"/>
          <w:sz w:val="28"/>
          <w:szCs w:val="28"/>
        </w:rPr>
        <w:t>PP</w:t>
      </w:r>
      <w:r>
        <w:rPr>
          <w:rFonts w:ascii="仿宋" w:eastAsia="仿宋" w:hAnsi="仿宋" w:hint="eastAsia"/>
          <w:sz w:val="28"/>
          <w:szCs w:val="28"/>
        </w:rPr>
        <w:t>应用服务需根据学校统一A</w:t>
      </w:r>
      <w:r>
        <w:rPr>
          <w:rFonts w:ascii="仿宋" w:eastAsia="仿宋" w:hAnsi="仿宋"/>
          <w:sz w:val="28"/>
          <w:szCs w:val="28"/>
        </w:rPr>
        <w:t>PP</w:t>
      </w:r>
      <w:r>
        <w:rPr>
          <w:rFonts w:ascii="仿宋" w:eastAsia="仿宋" w:hAnsi="仿宋" w:hint="eastAsia"/>
          <w:sz w:val="28"/>
          <w:szCs w:val="28"/>
        </w:rPr>
        <w:t>平台要求实现集成。</w:t>
      </w:r>
    </w:p>
    <w:p w:rsidR="00FA7A7A" w:rsidRPr="0078003E" w:rsidRDefault="00FA7A7A" w:rsidP="00FA7A7A">
      <w:pPr>
        <w:rPr>
          <w:rFonts w:ascii="仿宋" w:eastAsia="仿宋" w:hAnsi="仿宋"/>
          <w:b/>
          <w:sz w:val="32"/>
          <w:szCs w:val="32"/>
        </w:rPr>
      </w:pPr>
      <w:r w:rsidRPr="0078003E">
        <w:rPr>
          <w:rFonts w:ascii="仿宋" w:eastAsia="仿宋" w:hAnsi="仿宋"/>
          <w:b/>
          <w:sz w:val="32"/>
          <w:szCs w:val="32"/>
        </w:rPr>
        <w:t>7</w:t>
      </w:r>
      <w:r w:rsidRPr="0078003E">
        <w:rPr>
          <w:rFonts w:ascii="仿宋" w:eastAsia="仿宋" w:hAnsi="仿宋" w:hint="eastAsia"/>
          <w:b/>
          <w:sz w:val="32"/>
          <w:szCs w:val="32"/>
        </w:rPr>
        <w:t>、软硬件部署要求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4610"/>
        <w:gridCol w:w="2908"/>
      </w:tblGrid>
      <w:tr w:rsidR="00FA7A7A" w:rsidRPr="0078003E" w:rsidTr="00A60BBA">
        <w:trPr>
          <w:trHeight w:val="144"/>
          <w:jc w:val="center"/>
        </w:trPr>
        <w:tc>
          <w:tcPr>
            <w:tcW w:w="1184" w:type="dxa"/>
          </w:tcPr>
          <w:p w:rsidR="00FA7A7A" w:rsidRPr="0078003E" w:rsidRDefault="00FA7A7A" w:rsidP="00A60BBA">
            <w:pPr>
              <w:pStyle w:val="my"/>
              <w:ind w:firstLineChars="0" w:firstLine="0"/>
              <w:jc w:val="center"/>
              <w:rPr>
                <w:rFonts w:ascii="仿宋" w:eastAsia="仿宋" w:hAnsi="仿宋"/>
                <w:b/>
                <w:szCs w:val="21"/>
                <w:lang w:val="en-US"/>
              </w:rPr>
            </w:pPr>
            <w:r w:rsidRPr="0078003E">
              <w:rPr>
                <w:rFonts w:ascii="仿宋" w:eastAsia="仿宋" w:hAnsi="仿宋" w:hint="eastAsia"/>
                <w:b/>
                <w:szCs w:val="21"/>
                <w:lang w:val="en-US"/>
              </w:rPr>
              <w:t>序号</w:t>
            </w:r>
          </w:p>
        </w:tc>
        <w:tc>
          <w:tcPr>
            <w:tcW w:w="4610" w:type="dxa"/>
          </w:tcPr>
          <w:p w:rsidR="00FA7A7A" w:rsidRPr="0078003E" w:rsidRDefault="00FA7A7A" w:rsidP="00A60BBA">
            <w:pPr>
              <w:pStyle w:val="my"/>
              <w:ind w:firstLineChars="0" w:firstLine="0"/>
              <w:jc w:val="center"/>
              <w:rPr>
                <w:rFonts w:ascii="仿宋" w:eastAsia="仿宋" w:hAnsi="仿宋"/>
                <w:b/>
                <w:szCs w:val="21"/>
                <w:lang w:val="en-US"/>
              </w:rPr>
            </w:pPr>
            <w:r w:rsidRPr="0078003E">
              <w:rPr>
                <w:rFonts w:ascii="仿宋" w:eastAsia="仿宋" w:hAnsi="仿宋" w:hint="eastAsia"/>
                <w:b/>
                <w:szCs w:val="21"/>
                <w:lang w:val="en-US"/>
              </w:rPr>
              <w:t>软硬件资源要求</w:t>
            </w:r>
          </w:p>
        </w:tc>
        <w:tc>
          <w:tcPr>
            <w:tcW w:w="2908" w:type="dxa"/>
          </w:tcPr>
          <w:p w:rsidR="00FA7A7A" w:rsidRPr="0078003E" w:rsidRDefault="00FA7A7A" w:rsidP="00A60BBA">
            <w:pPr>
              <w:pStyle w:val="my"/>
              <w:ind w:firstLineChars="0" w:firstLine="0"/>
              <w:jc w:val="center"/>
              <w:rPr>
                <w:rFonts w:ascii="仿宋" w:eastAsia="仿宋" w:hAnsi="仿宋"/>
                <w:b/>
                <w:szCs w:val="21"/>
                <w:lang w:val="en-US"/>
              </w:rPr>
            </w:pPr>
            <w:r w:rsidRPr="0078003E">
              <w:rPr>
                <w:rFonts w:ascii="仿宋" w:eastAsia="仿宋" w:hAnsi="仿宋" w:hint="eastAsia"/>
                <w:b/>
                <w:szCs w:val="21"/>
                <w:lang w:val="en-US"/>
              </w:rPr>
              <w:t>说明</w:t>
            </w:r>
          </w:p>
        </w:tc>
      </w:tr>
      <w:tr w:rsidR="00FA7A7A" w:rsidRPr="0078003E" w:rsidTr="00A60BBA">
        <w:trPr>
          <w:trHeight w:val="144"/>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1</w:t>
            </w:r>
          </w:p>
        </w:tc>
        <w:tc>
          <w:tcPr>
            <w:tcW w:w="4610" w:type="dxa"/>
            <w:vAlign w:val="center"/>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支持服务器虚拟化(华为FusionCompute虚拟化)部署</w:t>
            </w:r>
          </w:p>
        </w:tc>
        <w:tc>
          <w:tcPr>
            <w:tcW w:w="2908" w:type="dxa"/>
          </w:tcPr>
          <w:p w:rsidR="00FA7A7A" w:rsidRPr="0078003E" w:rsidRDefault="00FA7A7A" w:rsidP="00A60BBA">
            <w:pPr>
              <w:pStyle w:val="my"/>
              <w:ind w:firstLineChars="0" w:firstLine="0"/>
              <w:rPr>
                <w:rFonts w:ascii="仿宋" w:eastAsia="仿宋" w:hAnsi="仿宋"/>
                <w:szCs w:val="21"/>
                <w:lang w:val="en-US"/>
              </w:rPr>
            </w:pPr>
          </w:p>
        </w:tc>
      </w:tr>
      <w:tr w:rsidR="00FA7A7A" w:rsidRPr="0078003E" w:rsidTr="00A60BBA">
        <w:trPr>
          <w:trHeight w:val="1431"/>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2</w:t>
            </w:r>
          </w:p>
        </w:tc>
        <w:tc>
          <w:tcPr>
            <w:tcW w:w="4610" w:type="dxa"/>
            <w:vAlign w:val="center"/>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rPr>
              <w:t>数据集成必须支持与主流关系型数据库进行对接</w:t>
            </w:r>
            <w:r w:rsidRPr="0078003E">
              <w:rPr>
                <w:rFonts w:ascii="仿宋" w:eastAsia="仿宋" w:hAnsi="仿宋" w:hint="eastAsia"/>
                <w:szCs w:val="21"/>
                <w:lang w:val="en-US"/>
              </w:rPr>
              <w:t>，</w:t>
            </w:r>
            <w:r w:rsidRPr="0078003E">
              <w:rPr>
                <w:rFonts w:ascii="仿宋" w:eastAsia="仿宋" w:hAnsi="仿宋" w:hint="eastAsia"/>
                <w:szCs w:val="21"/>
              </w:rPr>
              <w:t>包括</w:t>
            </w:r>
            <w:r w:rsidRPr="0078003E">
              <w:rPr>
                <w:rFonts w:ascii="仿宋" w:eastAsia="仿宋" w:hAnsi="仿宋" w:hint="eastAsia"/>
                <w:szCs w:val="21"/>
                <w:lang w:val="en-US"/>
              </w:rPr>
              <w:t>Oracle</w:t>
            </w:r>
            <w:r w:rsidRPr="0078003E">
              <w:rPr>
                <w:rFonts w:ascii="仿宋" w:eastAsia="仿宋" w:hAnsi="仿宋" w:hint="eastAsia"/>
                <w:szCs w:val="21"/>
              </w:rPr>
              <w:t>、</w:t>
            </w:r>
            <w:r w:rsidRPr="0078003E">
              <w:rPr>
                <w:rFonts w:ascii="仿宋" w:eastAsia="仿宋" w:hAnsi="仿宋" w:hint="eastAsia"/>
                <w:szCs w:val="21"/>
                <w:lang w:val="en-US"/>
              </w:rPr>
              <w:t>Microsoft SQL Server、My Sql等</w:t>
            </w:r>
          </w:p>
        </w:tc>
        <w:tc>
          <w:tcPr>
            <w:tcW w:w="2908" w:type="dxa"/>
          </w:tcPr>
          <w:p w:rsidR="00FA7A7A" w:rsidRPr="0078003E" w:rsidRDefault="00FA7A7A" w:rsidP="00A60BBA">
            <w:pPr>
              <w:pStyle w:val="my"/>
              <w:ind w:firstLineChars="0" w:firstLine="0"/>
              <w:rPr>
                <w:rFonts w:ascii="仿宋" w:eastAsia="仿宋" w:hAnsi="仿宋"/>
                <w:szCs w:val="21"/>
                <w:lang w:val="en-US"/>
              </w:rPr>
            </w:pPr>
          </w:p>
        </w:tc>
      </w:tr>
      <w:tr w:rsidR="00FA7A7A" w:rsidRPr="0078003E" w:rsidTr="00A60BBA">
        <w:trPr>
          <w:trHeight w:val="1067"/>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3</w:t>
            </w:r>
          </w:p>
        </w:tc>
        <w:tc>
          <w:tcPr>
            <w:tcW w:w="4610" w:type="dxa"/>
            <w:vAlign w:val="center"/>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采用主流数据库软件Oracle</w:t>
            </w:r>
            <w:r w:rsidRPr="0078003E">
              <w:rPr>
                <w:rFonts w:ascii="仿宋" w:eastAsia="仿宋" w:hAnsi="仿宋" w:hint="eastAsia"/>
                <w:szCs w:val="21"/>
              </w:rPr>
              <w:t>、</w:t>
            </w:r>
            <w:r w:rsidRPr="0078003E">
              <w:rPr>
                <w:rFonts w:ascii="仿宋" w:eastAsia="仿宋" w:hAnsi="仿宋" w:hint="eastAsia"/>
                <w:szCs w:val="21"/>
                <w:lang w:val="en-US"/>
              </w:rPr>
              <w:t>Microsoft SQL Server、My Sql等</w:t>
            </w:r>
          </w:p>
        </w:tc>
        <w:tc>
          <w:tcPr>
            <w:tcW w:w="2908" w:type="dxa"/>
          </w:tcPr>
          <w:p w:rsidR="00FA7A7A" w:rsidRPr="0078003E" w:rsidRDefault="00FA7A7A" w:rsidP="00A60BBA">
            <w:pPr>
              <w:pStyle w:val="my"/>
              <w:ind w:firstLineChars="0" w:firstLine="0"/>
              <w:rPr>
                <w:rFonts w:ascii="仿宋" w:eastAsia="仿宋" w:hAnsi="仿宋"/>
                <w:szCs w:val="21"/>
                <w:lang w:val="en-US"/>
              </w:rPr>
            </w:pPr>
          </w:p>
        </w:tc>
      </w:tr>
      <w:tr w:rsidR="00FA7A7A" w:rsidRPr="0078003E" w:rsidTr="00A60BBA">
        <w:trPr>
          <w:trHeight w:val="1042"/>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4</w:t>
            </w:r>
          </w:p>
        </w:tc>
        <w:tc>
          <w:tcPr>
            <w:tcW w:w="4610" w:type="dxa"/>
            <w:vAlign w:val="center"/>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采用主流操作系统CentOS、Windows Server等</w:t>
            </w:r>
          </w:p>
        </w:tc>
        <w:tc>
          <w:tcPr>
            <w:tcW w:w="2908" w:type="dxa"/>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采用其他特殊操作系统需业务系统承建方自行安装部署</w:t>
            </w:r>
          </w:p>
        </w:tc>
      </w:tr>
      <w:tr w:rsidR="00FA7A7A" w:rsidRPr="0078003E" w:rsidTr="00A60BBA">
        <w:trPr>
          <w:trHeight w:val="1067"/>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5</w:t>
            </w:r>
          </w:p>
        </w:tc>
        <w:tc>
          <w:tcPr>
            <w:tcW w:w="4610" w:type="dxa"/>
            <w:vAlign w:val="center"/>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支持数据的自动定期备份，并上传备份数据到远端服务器</w:t>
            </w:r>
          </w:p>
        </w:tc>
        <w:tc>
          <w:tcPr>
            <w:tcW w:w="2908" w:type="dxa"/>
          </w:tcPr>
          <w:p w:rsidR="00FA7A7A" w:rsidRPr="0078003E" w:rsidRDefault="00FA7A7A" w:rsidP="00A60BBA">
            <w:pPr>
              <w:pStyle w:val="my"/>
              <w:ind w:firstLineChars="0" w:firstLine="0"/>
              <w:rPr>
                <w:rFonts w:ascii="仿宋" w:eastAsia="仿宋" w:hAnsi="仿宋"/>
                <w:szCs w:val="21"/>
                <w:lang w:val="en-US"/>
              </w:rPr>
            </w:pPr>
          </w:p>
        </w:tc>
      </w:tr>
      <w:tr w:rsidR="00FA7A7A" w:rsidRPr="0078003E" w:rsidTr="00A60BBA">
        <w:trPr>
          <w:trHeight w:val="580"/>
          <w:jc w:val="center"/>
        </w:trPr>
        <w:tc>
          <w:tcPr>
            <w:tcW w:w="1184" w:type="dxa"/>
            <w:vAlign w:val="center"/>
          </w:tcPr>
          <w:p w:rsidR="00FA7A7A" w:rsidRPr="0078003E" w:rsidRDefault="00FA7A7A" w:rsidP="00A60BBA">
            <w:pPr>
              <w:pStyle w:val="my"/>
              <w:ind w:firstLineChars="0" w:firstLine="0"/>
              <w:jc w:val="center"/>
              <w:rPr>
                <w:rFonts w:ascii="仿宋" w:eastAsia="仿宋" w:hAnsi="仿宋"/>
                <w:szCs w:val="21"/>
                <w:lang w:val="en-US"/>
              </w:rPr>
            </w:pPr>
            <w:r w:rsidRPr="0078003E">
              <w:rPr>
                <w:rFonts w:ascii="仿宋" w:eastAsia="仿宋" w:hAnsi="仿宋" w:hint="eastAsia"/>
                <w:szCs w:val="21"/>
                <w:lang w:val="en-US"/>
              </w:rPr>
              <w:t>6</w:t>
            </w:r>
          </w:p>
        </w:tc>
        <w:tc>
          <w:tcPr>
            <w:tcW w:w="4610" w:type="dxa"/>
          </w:tcPr>
          <w:p w:rsidR="00FA7A7A" w:rsidRPr="0078003E" w:rsidRDefault="00FA7A7A" w:rsidP="00A60BBA">
            <w:pPr>
              <w:pStyle w:val="my"/>
              <w:ind w:firstLineChars="0" w:firstLine="0"/>
              <w:rPr>
                <w:rFonts w:ascii="仿宋" w:eastAsia="仿宋" w:hAnsi="仿宋"/>
                <w:szCs w:val="21"/>
                <w:lang w:val="en-US"/>
              </w:rPr>
            </w:pPr>
            <w:r w:rsidRPr="0078003E">
              <w:rPr>
                <w:rFonts w:ascii="仿宋" w:eastAsia="仿宋" w:hAnsi="仿宋" w:hint="eastAsia"/>
                <w:szCs w:val="21"/>
                <w:lang w:val="en-US"/>
              </w:rPr>
              <w:t>WEB端支持主流浏览器，包括IE11以上，Chrome 50以上，360浏览器，QQ浏览器</w:t>
            </w:r>
          </w:p>
        </w:tc>
        <w:tc>
          <w:tcPr>
            <w:tcW w:w="2908" w:type="dxa"/>
          </w:tcPr>
          <w:p w:rsidR="00FA7A7A" w:rsidRPr="0078003E" w:rsidRDefault="00FA7A7A" w:rsidP="00A60BBA">
            <w:pPr>
              <w:pStyle w:val="my"/>
              <w:ind w:firstLineChars="0" w:firstLine="0"/>
              <w:rPr>
                <w:rFonts w:ascii="仿宋" w:eastAsia="仿宋" w:hAnsi="仿宋"/>
                <w:szCs w:val="21"/>
                <w:lang w:val="en-US"/>
              </w:rPr>
            </w:pPr>
          </w:p>
        </w:tc>
      </w:tr>
    </w:tbl>
    <w:p w:rsidR="00FA7A7A" w:rsidRPr="00BD59C9" w:rsidRDefault="00FA7A7A" w:rsidP="00FA7A7A">
      <w:pPr>
        <w:rPr>
          <w:rFonts w:ascii="仿宋" w:eastAsia="仿宋" w:hAnsi="仿宋"/>
          <w:sz w:val="28"/>
          <w:szCs w:val="28"/>
        </w:rPr>
      </w:pPr>
    </w:p>
    <w:p w:rsidR="009C6955" w:rsidRPr="00FA7A7A" w:rsidRDefault="009C6955" w:rsidP="009C6955">
      <w:pPr>
        <w:pStyle w:val="1"/>
        <w:tabs>
          <w:tab w:val="clear" w:pos="432"/>
          <w:tab w:val="left" w:pos="0"/>
        </w:tabs>
        <w:ind w:left="0" w:firstLine="0"/>
        <w:rPr>
          <w:color w:val="000000"/>
        </w:rPr>
      </w:pPr>
      <w:r>
        <w:rPr>
          <w:rFonts w:hint="eastAsia"/>
          <w:color w:val="000000"/>
        </w:rPr>
        <w:lastRenderedPageBreak/>
        <w:t>C</w:t>
      </w:r>
      <w:r>
        <w:rPr>
          <w:color w:val="000000"/>
        </w:rPr>
        <w:t>AS</w:t>
      </w:r>
      <w:r>
        <w:rPr>
          <w:rFonts w:hint="eastAsia"/>
          <w:color w:val="000000"/>
        </w:rPr>
        <w:t>认证调用标准</w:t>
      </w:r>
    </w:p>
    <w:p w:rsidR="009C6955" w:rsidRDefault="009C6955" w:rsidP="00271865">
      <w:bookmarkStart w:id="457" w:name="_Toc191720399"/>
      <w:bookmarkStart w:id="458" w:name="_Toc444521538"/>
      <w:r>
        <w:rPr>
          <w:rFonts w:hint="eastAsia"/>
        </w:rPr>
        <w:t>集成方式概述</w:t>
      </w:r>
      <w:bookmarkEnd w:id="457"/>
      <w:bookmarkEnd w:id="458"/>
    </w:p>
    <w:p w:rsidR="009C6955" w:rsidRDefault="009C6955" w:rsidP="009C6955">
      <w:pPr>
        <w:spacing w:line="360" w:lineRule="auto"/>
        <w:ind w:firstLine="420"/>
      </w:pPr>
      <w:r>
        <w:rPr>
          <w:rFonts w:hint="eastAsia"/>
        </w:rPr>
        <w:t>IDS6.0</w:t>
      </w:r>
      <w:r>
        <w:rPr>
          <w:rFonts w:hint="eastAsia"/>
        </w:rPr>
        <w:t>单点登录基于</w:t>
      </w:r>
      <w:r>
        <w:rPr>
          <w:rFonts w:hint="eastAsia"/>
        </w:rPr>
        <w:t>CAS</w:t>
      </w:r>
      <w:r>
        <w:rPr>
          <w:rFonts w:hint="eastAsia"/>
        </w:rPr>
        <w:t>（</w:t>
      </w:r>
      <w:r>
        <w:rPr>
          <w:rFonts w:hint="eastAsia"/>
        </w:rPr>
        <w:t xml:space="preserve">Central Authentication Service </w:t>
      </w:r>
      <w:r>
        <w:rPr>
          <w:rFonts w:hint="eastAsia"/>
        </w:rPr>
        <w:t>–</w:t>
      </w:r>
      <w:r>
        <w:rPr>
          <w:rFonts w:hint="eastAsia"/>
        </w:rPr>
        <w:t xml:space="preserve"> </w:t>
      </w:r>
      <w:r>
        <w:rPr>
          <w:rFonts w:hint="eastAsia"/>
        </w:rPr>
        <w:t>中心认证服务），目的就是使分布在内部各个不同异构系统的认证工作集中在一起，通过一个公用的认证系统统一验证用户身份的合法性。通过</w:t>
      </w:r>
      <w:r>
        <w:rPr>
          <w:rFonts w:hint="eastAsia"/>
        </w:rPr>
        <w:t>CAS</w:t>
      </w:r>
      <w:r>
        <w:rPr>
          <w:rFonts w:hint="eastAsia"/>
        </w:rPr>
        <w:t>认证的用户将获得</w:t>
      </w:r>
      <w:r>
        <w:rPr>
          <w:rFonts w:hint="eastAsia"/>
        </w:rPr>
        <w:t>CAS</w:t>
      </w:r>
      <w:r>
        <w:rPr>
          <w:rFonts w:hint="eastAsia"/>
        </w:rPr>
        <w:t>颁发的一个证书，使用这个证书，用户可以在承认</w:t>
      </w:r>
      <w:r>
        <w:rPr>
          <w:rFonts w:hint="eastAsia"/>
        </w:rPr>
        <w:t>CAS</w:t>
      </w:r>
      <w:r>
        <w:rPr>
          <w:rFonts w:hint="eastAsia"/>
        </w:rPr>
        <w:t>证书的各个系统上自由穿梭访问，不需要再次的登录认证。</w:t>
      </w:r>
    </w:p>
    <w:p w:rsidR="009C6955" w:rsidRDefault="009C6955" w:rsidP="009C6955">
      <w:pPr>
        <w:spacing w:line="360" w:lineRule="auto"/>
        <w:ind w:firstLine="420"/>
      </w:pPr>
      <w:r>
        <w:rPr>
          <w:rFonts w:hint="eastAsia"/>
        </w:rPr>
        <w:t>CAS</w:t>
      </w:r>
      <w:r>
        <w:rPr>
          <w:rFonts w:hint="eastAsia"/>
        </w:rPr>
        <w:t>客户端在认证过程中的实现逻辑：</w:t>
      </w:r>
    </w:p>
    <w:p w:rsidR="009C6955" w:rsidRDefault="009C6955" w:rsidP="009C6955">
      <w:pPr>
        <w:spacing w:line="360" w:lineRule="auto"/>
        <w:ind w:firstLineChars="200" w:firstLine="420"/>
      </w:pPr>
      <w:r>
        <w:rPr>
          <w:rFonts w:hint="eastAsia"/>
        </w:rPr>
        <w:t>1</w:t>
      </w:r>
      <w:r>
        <w:rPr>
          <w:rFonts w:hint="eastAsia"/>
        </w:rPr>
        <w:t>）以</w:t>
      </w:r>
      <w:r>
        <w:rPr>
          <w:rFonts w:hint="eastAsia"/>
        </w:rPr>
        <w:t>filter</w:t>
      </w:r>
      <w:r>
        <w:rPr>
          <w:rFonts w:hint="eastAsia"/>
        </w:rPr>
        <w:t>的形式，对</w:t>
      </w:r>
      <w:r>
        <w:rPr>
          <w:rFonts w:hint="eastAsia"/>
        </w:rPr>
        <w:t>B/S</w:t>
      </w:r>
      <w:r>
        <w:rPr>
          <w:rFonts w:hint="eastAsia"/>
        </w:rPr>
        <w:t>结构应用系统资源进行过滤保护，可以保护所有资源，也可以保护单一资源。</w:t>
      </w:r>
    </w:p>
    <w:p w:rsidR="009C6955" w:rsidRDefault="009C6955" w:rsidP="009C6955">
      <w:pPr>
        <w:spacing w:line="360" w:lineRule="auto"/>
        <w:ind w:firstLineChars="200" w:firstLine="420"/>
      </w:pPr>
      <w:r>
        <w:rPr>
          <w:rFonts w:hint="eastAsia"/>
        </w:rPr>
        <w:t>2</w:t>
      </w:r>
      <w:r>
        <w:rPr>
          <w:rFonts w:hint="eastAsia"/>
        </w:rPr>
        <w:t>）获得</w:t>
      </w:r>
      <w:r>
        <w:rPr>
          <w:rFonts w:hint="eastAsia"/>
        </w:rPr>
        <w:t>CAS Server</w:t>
      </w:r>
      <w:r>
        <w:rPr>
          <w:rFonts w:hint="eastAsia"/>
        </w:rPr>
        <w:t>颁发的</w:t>
      </w:r>
      <w:r>
        <w:rPr>
          <w:rFonts w:hint="eastAsia"/>
        </w:rPr>
        <w:t>ServiceTicket</w:t>
      </w:r>
      <w:r>
        <w:rPr>
          <w:rFonts w:hint="eastAsia"/>
        </w:rPr>
        <w:t>，并凭此</w:t>
      </w:r>
      <w:r>
        <w:rPr>
          <w:rFonts w:hint="eastAsia"/>
        </w:rPr>
        <w:t>ST</w:t>
      </w:r>
      <w:r>
        <w:rPr>
          <w:rFonts w:hint="eastAsia"/>
        </w:rPr>
        <w:t>从</w:t>
      </w:r>
      <w:r>
        <w:rPr>
          <w:rFonts w:hint="eastAsia"/>
        </w:rPr>
        <w:t>CAS Server</w:t>
      </w:r>
      <w:r>
        <w:rPr>
          <w:rFonts w:hint="eastAsia"/>
        </w:rPr>
        <w:t>上取得登录用户信息。</w:t>
      </w:r>
    </w:p>
    <w:p w:rsidR="009C6955" w:rsidRDefault="009C6955" w:rsidP="009C6955">
      <w:pPr>
        <w:spacing w:line="360" w:lineRule="auto"/>
        <w:ind w:firstLineChars="200" w:firstLine="420"/>
      </w:pPr>
      <w:r>
        <w:rPr>
          <w:rFonts w:hint="eastAsia"/>
        </w:rPr>
        <w:t>3</w:t>
      </w:r>
      <w:r>
        <w:rPr>
          <w:rFonts w:hint="eastAsia"/>
        </w:rPr>
        <w:t>）为第三方应用提供开发接口，使得受保护的应用能够根据</w:t>
      </w:r>
      <w:r>
        <w:rPr>
          <w:rFonts w:hint="eastAsia"/>
        </w:rPr>
        <w:t>CAS</w:t>
      </w:r>
      <w:r>
        <w:rPr>
          <w:rFonts w:hint="eastAsia"/>
        </w:rPr>
        <w:t>认证信息进行正确的登录。</w:t>
      </w:r>
    </w:p>
    <w:p w:rsidR="009C6955" w:rsidRDefault="009C6955" w:rsidP="00271865">
      <w:bookmarkStart w:id="459" w:name="_Toc191720405"/>
      <w:bookmarkStart w:id="460" w:name="_Toc444521539"/>
      <w:r>
        <w:rPr>
          <w:rFonts w:hint="eastAsia"/>
        </w:rPr>
        <w:t>认证接口集成</w:t>
      </w:r>
      <w:bookmarkEnd w:id="459"/>
      <w:bookmarkEnd w:id="460"/>
    </w:p>
    <w:p w:rsidR="009C6955" w:rsidRDefault="009C6955" w:rsidP="00271865">
      <w:bookmarkStart w:id="461" w:name="_Toc444521540"/>
      <w:r>
        <w:rPr>
          <w:rFonts w:hint="eastAsia"/>
        </w:rPr>
        <w:t>JDK</w:t>
      </w:r>
      <w:r>
        <w:rPr>
          <w:rFonts w:hint="eastAsia"/>
        </w:rPr>
        <w:t>版本要求</w:t>
      </w:r>
      <w:bookmarkEnd w:id="461"/>
    </w:p>
    <w:p w:rsidR="009C6955" w:rsidRDefault="009C6955" w:rsidP="00271865">
      <w:r>
        <w:rPr>
          <w:rFonts w:hint="eastAsia"/>
        </w:rPr>
        <w:t>程序使用的</w:t>
      </w:r>
      <w:r>
        <w:rPr>
          <w:rFonts w:hint="eastAsia"/>
        </w:rPr>
        <w:t>JDK</w:t>
      </w:r>
      <w:r>
        <w:rPr>
          <w:rFonts w:hint="eastAsia"/>
        </w:rPr>
        <w:t>要求是</w:t>
      </w:r>
      <w:r>
        <w:rPr>
          <w:rFonts w:hint="eastAsia"/>
        </w:rPr>
        <w:t>JDK1.4</w:t>
      </w:r>
      <w:r>
        <w:rPr>
          <w:rFonts w:hint="eastAsia"/>
        </w:rPr>
        <w:t>及以下版本。</w:t>
      </w:r>
    </w:p>
    <w:p w:rsidR="009C6955" w:rsidRDefault="009C6955" w:rsidP="00271865">
      <w:bookmarkStart w:id="462" w:name="_Toc444521541"/>
      <w:r>
        <w:rPr>
          <w:rFonts w:hint="eastAsia"/>
        </w:rPr>
        <w:t>客户端</w:t>
      </w:r>
      <w:r>
        <w:rPr>
          <w:rFonts w:hint="eastAsia"/>
        </w:rPr>
        <w:t>Jar</w:t>
      </w:r>
      <w:r>
        <w:rPr>
          <w:rFonts w:hint="eastAsia"/>
        </w:rPr>
        <w:t>包部署</w:t>
      </w:r>
      <w:bookmarkEnd w:id="462"/>
    </w:p>
    <w:p w:rsidR="009C6955" w:rsidRDefault="009C6955" w:rsidP="00271865">
      <w:r>
        <w:rPr>
          <w:rFonts w:hint="eastAsia"/>
        </w:rPr>
        <w:t>将公司提供的</w:t>
      </w:r>
      <w:r>
        <w:rPr>
          <w:rFonts w:hint="eastAsia"/>
        </w:rPr>
        <w:t>casclient.jar</w:t>
      </w:r>
      <w:r>
        <w:rPr>
          <w:rFonts w:hint="eastAsia"/>
        </w:rPr>
        <w:t>放在集成系统的</w:t>
      </w:r>
      <w:r>
        <w:rPr>
          <w:rFonts w:hint="eastAsia"/>
        </w:rPr>
        <w:t>WEB-INF/lib</w:t>
      </w:r>
      <w:r>
        <w:rPr>
          <w:rFonts w:hint="eastAsia"/>
        </w:rPr>
        <w:t>目录下。</w:t>
      </w:r>
    </w:p>
    <w:p w:rsidR="009C6955" w:rsidRDefault="009C6955" w:rsidP="00271865">
      <w:bookmarkStart w:id="463" w:name="_Toc444521542"/>
      <w:r>
        <w:rPr>
          <w:rFonts w:hint="eastAsia"/>
        </w:rPr>
        <w:t>配置</w:t>
      </w:r>
      <w:r>
        <w:rPr>
          <w:rFonts w:hint="eastAsia"/>
        </w:rPr>
        <w:t>web.xml</w:t>
      </w:r>
      <w:bookmarkEnd w:id="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522"/>
      </w:tblGrid>
      <w:tr w:rsidR="009C6955" w:rsidRPr="00095CD9" w:rsidTr="00A60BBA">
        <w:tc>
          <w:tcPr>
            <w:tcW w:w="8522" w:type="dxa"/>
            <w:shd w:val="clear" w:color="auto" w:fill="DAEEF3"/>
          </w:tcPr>
          <w:p w:rsidR="009C6955" w:rsidRPr="00095CD9" w:rsidRDefault="009C6955" w:rsidP="00A60BBA">
            <w:pPr>
              <w:spacing w:line="360" w:lineRule="auto"/>
              <w:rPr>
                <w:rFonts w:ascii="Arial" w:hAnsi="Arial" w:cs="Arial"/>
              </w:rPr>
            </w:pPr>
            <w:r w:rsidRPr="00095CD9">
              <w:rPr>
                <w:rFonts w:ascii="Arial" w:hAnsi="Arial" w:cs="Arial"/>
              </w:rPr>
              <w:t>&lt;context-param&gt;</w:t>
            </w:r>
          </w:p>
          <w:p w:rsidR="009C6955" w:rsidRPr="00095CD9" w:rsidRDefault="009C6955" w:rsidP="00A60BBA">
            <w:pPr>
              <w:spacing w:line="360" w:lineRule="auto"/>
              <w:rPr>
                <w:rFonts w:ascii="Arial" w:hAnsi="Arial" w:cs="Arial"/>
              </w:rPr>
            </w:pPr>
            <w:r w:rsidRPr="00095CD9">
              <w:rPr>
                <w:rFonts w:ascii="Arial" w:hAnsi="Arial" w:cs="Arial"/>
              </w:rPr>
              <w:t xml:space="preserve">  &lt;param-name&gt;casServerLogoutUrl&lt;/param-name&gt;</w:t>
            </w:r>
          </w:p>
          <w:p w:rsidR="009C6955" w:rsidRPr="00095CD9" w:rsidRDefault="009C6955" w:rsidP="00A60BBA">
            <w:pPr>
              <w:spacing w:line="360" w:lineRule="auto"/>
              <w:rPr>
                <w:rFonts w:ascii="Arial" w:hAnsi="Arial" w:cs="Arial"/>
              </w:rPr>
            </w:pPr>
            <w:r w:rsidRPr="00095CD9">
              <w:rPr>
                <w:rFonts w:ascii="Arial" w:hAnsi="Arial" w:cs="Arial"/>
              </w:rPr>
              <w:t xml:space="preserve">  &lt;param-value&gt;</w:t>
            </w:r>
            <w:r w:rsidRPr="00095CD9">
              <w:rPr>
                <w:rFonts w:ascii="Arial" w:hAnsi="Arial" w:cs="Arial"/>
                <w:color w:val="FF0000"/>
              </w:rPr>
              <w:t>https://am.wisedu.com/authserver/logout</w:t>
            </w:r>
            <w:r w:rsidRPr="00095CD9">
              <w:rPr>
                <w:rFonts w:ascii="Arial" w:hAnsi="Arial" w:cs="Arial"/>
              </w:rPr>
              <w:t>&lt;/param-value&gt;</w:t>
            </w:r>
          </w:p>
          <w:p w:rsidR="009C6955" w:rsidRPr="00095CD9" w:rsidRDefault="009C6955" w:rsidP="00A60BBA">
            <w:pPr>
              <w:spacing w:line="360" w:lineRule="auto"/>
              <w:rPr>
                <w:rFonts w:ascii="Arial" w:hAnsi="Arial" w:cs="Arial"/>
              </w:rPr>
            </w:pPr>
            <w:r w:rsidRPr="00095CD9">
              <w:rPr>
                <w:rFonts w:ascii="Arial" w:hAnsi="Arial" w:cs="Arial"/>
              </w:rPr>
              <w:t>&lt;/context-param&gt;</w:t>
            </w:r>
          </w:p>
          <w:p w:rsidR="009C6955" w:rsidRPr="00095CD9" w:rsidRDefault="009C6955" w:rsidP="00A60BBA">
            <w:pPr>
              <w:spacing w:line="360" w:lineRule="auto"/>
              <w:rPr>
                <w:rFonts w:ascii="Arial" w:hAnsi="Arial" w:cs="Arial"/>
              </w:rPr>
            </w:pPr>
            <w:r w:rsidRPr="00095CD9">
              <w:rPr>
                <w:rFonts w:ascii="Arial" w:hAnsi="Arial" w:cs="Arial"/>
              </w:rPr>
              <w:t>&lt;listener&gt;</w:t>
            </w:r>
          </w:p>
          <w:p w:rsidR="009C6955" w:rsidRPr="00095CD9" w:rsidRDefault="009C6955" w:rsidP="00A60BBA">
            <w:pPr>
              <w:spacing w:line="360" w:lineRule="auto"/>
              <w:rPr>
                <w:rFonts w:ascii="Arial" w:hAnsi="Arial" w:cs="Arial"/>
              </w:rPr>
            </w:pPr>
            <w:r w:rsidRPr="00095CD9">
              <w:rPr>
                <w:rFonts w:ascii="Arial" w:hAnsi="Arial" w:cs="Arial"/>
              </w:rPr>
              <w:t xml:space="preserve">  &lt;listener-class&gt;edu.yale.its.tp.cas.client.SingleSignOutHttpSessionListener&lt;/listener-class&gt;</w:t>
            </w:r>
          </w:p>
          <w:p w:rsidR="009C6955" w:rsidRPr="00095CD9" w:rsidRDefault="009C6955" w:rsidP="00A60BBA">
            <w:pPr>
              <w:spacing w:line="360" w:lineRule="auto"/>
              <w:rPr>
                <w:rFonts w:ascii="Arial" w:hAnsi="Arial" w:cs="Arial"/>
              </w:rPr>
            </w:pPr>
            <w:r w:rsidRPr="00095CD9">
              <w:rPr>
                <w:rFonts w:ascii="Arial" w:hAnsi="Arial" w:cs="Arial"/>
              </w:rPr>
              <w:t>&lt;/listener&gt;</w:t>
            </w:r>
          </w:p>
          <w:p w:rsidR="009C6955" w:rsidRPr="00095CD9" w:rsidRDefault="009C6955" w:rsidP="00A60BBA">
            <w:pPr>
              <w:spacing w:line="360" w:lineRule="auto"/>
              <w:rPr>
                <w:rFonts w:ascii="Arial" w:hAnsi="Arial" w:cs="Arial"/>
              </w:rPr>
            </w:pPr>
            <w:r w:rsidRPr="00095CD9">
              <w:rPr>
                <w:rFonts w:ascii="Arial" w:hAnsi="Arial" w:cs="Arial"/>
              </w:rPr>
              <w:t>&lt;filter&gt;</w:t>
            </w:r>
          </w:p>
          <w:p w:rsidR="009C6955" w:rsidRPr="00095CD9" w:rsidRDefault="009C6955" w:rsidP="00A60BBA">
            <w:pPr>
              <w:spacing w:line="360" w:lineRule="auto"/>
              <w:rPr>
                <w:rFonts w:ascii="Arial" w:hAnsi="Arial" w:cs="Arial"/>
              </w:rPr>
            </w:pPr>
            <w:r w:rsidRPr="00095CD9">
              <w:rPr>
                <w:rFonts w:ascii="Arial" w:hAnsi="Arial" w:cs="Arial"/>
              </w:rPr>
              <w:t xml:space="preserve">  &lt;filter-name&gt;CAS Filter&lt;/filter-name&gt;</w:t>
            </w:r>
          </w:p>
          <w:p w:rsidR="009C6955" w:rsidRPr="00095CD9" w:rsidRDefault="009C6955" w:rsidP="00A60BBA">
            <w:pPr>
              <w:spacing w:line="360" w:lineRule="auto"/>
              <w:rPr>
                <w:rFonts w:ascii="Arial" w:hAnsi="Arial" w:cs="Arial"/>
              </w:rPr>
            </w:pPr>
            <w:r w:rsidRPr="00095CD9">
              <w:rPr>
                <w:rFonts w:ascii="Arial" w:hAnsi="Arial" w:cs="Arial"/>
              </w:rPr>
              <w:t xml:space="preserve">  &lt;filter-class&gt;edu.yale.its.tp.cas.client.filter.CASFilter&lt;/filter-class&gt;</w:t>
            </w:r>
          </w:p>
          <w:p w:rsidR="009C6955" w:rsidRPr="00095CD9" w:rsidRDefault="009C6955" w:rsidP="00A60BBA">
            <w:pPr>
              <w:spacing w:line="360" w:lineRule="auto"/>
              <w:rPr>
                <w:rFonts w:ascii="Arial" w:hAnsi="Arial" w:cs="Arial"/>
              </w:rPr>
            </w:pPr>
            <w:r w:rsidRPr="00095CD9">
              <w:rPr>
                <w:rFonts w:ascii="Arial" w:hAnsi="Arial" w:cs="Arial"/>
              </w:rPr>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t xml:space="preserve">    &lt;param-name&gt;edu.yale.its.tp.cas.client.filter.loginUrl&lt;/param-name&gt;</w:t>
            </w:r>
          </w:p>
          <w:p w:rsidR="009C6955" w:rsidRPr="00095CD9" w:rsidRDefault="009C6955" w:rsidP="00A60BBA">
            <w:pPr>
              <w:spacing w:line="360" w:lineRule="auto"/>
              <w:rPr>
                <w:rFonts w:ascii="Arial" w:hAnsi="Arial" w:cs="Arial"/>
              </w:rPr>
            </w:pPr>
            <w:r w:rsidRPr="00095CD9">
              <w:rPr>
                <w:rFonts w:ascii="Arial" w:hAnsi="Arial" w:cs="Arial"/>
              </w:rPr>
              <w:t xml:space="preserve">    &lt;param-value&gt;</w:t>
            </w:r>
            <w:r w:rsidRPr="00095CD9">
              <w:rPr>
                <w:rFonts w:ascii="Arial" w:hAnsi="Arial" w:cs="Arial"/>
                <w:color w:val="FF0000"/>
              </w:rPr>
              <w:t>https://am.wisedu.com/authserver/login</w:t>
            </w:r>
            <w:r w:rsidRPr="00095CD9">
              <w:rPr>
                <w:rFonts w:ascii="Arial" w:hAnsi="Arial" w:cs="Arial"/>
              </w:rPr>
              <w:t>&lt;/param-value&gt;</w:t>
            </w:r>
          </w:p>
          <w:p w:rsidR="009C6955" w:rsidRPr="00095CD9" w:rsidRDefault="009C6955" w:rsidP="00A60BBA">
            <w:pPr>
              <w:spacing w:line="360" w:lineRule="auto"/>
              <w:rPr>
                <w:rFonts w:ascii="Arial" w:hAnsi="Arial" w:cs="Arial"/>
              </w:rPr>
            </w:pPr>
            <w:r w:rsidRPr="00095CD9">
              <w:rPr>
                <w:rFonts w:ascii="Arial" w:hAnsi="Arial" w:cs="Arial"/>
              </w:rPr>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lastRenderedPageBreak/>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t xml:space="preserve">    &lt;param-name&gt;edu.yale.its.tp.cas.client.filter.validateUrl&lt;/param-name&gt;</w:t>
            </w:r>
          </w:p>
          <w:p w:rsidR="009C6955" w:rsidRPr="00095CD9" w:rsidRDefault="009C6955" w:rsidP="00A60BBA">
            <w:pPr>
              <w:spacing w:line="360" w:lineRule="auto"/>
              <w:rPr>
                <w:rFonts w:ascii="Arial" w:hAnsi="Arial" w:cs="Arial"/>
              </w:rPr>
            </w:pPr>
            <w:r w:rsidRPr="00095CD9">
              <w:rPr>
                <w:rFonts w:ascii="Arial" w:hAnsi="Arial" w:cs="Arial"/>
              </w:rPr>
              <w:t xml:space="preserve">    &lt;param-value&gt;</w:t>
            </w:r>
            <w:r w:rsidRPr="00095CD9">
              <w:rPr>
                <w:rFonts w:ascii="Arial" w:hAnsi="Arial" w:cs="Arial"/>
                <w:color w:val="FF0000"/>
              </w:rPr>
              <w:t>https://am.wisedu.com/authserver/serviceValidate</w:t>
            </w:r>
            <w:r w:rsidRPr="00095CD9">
              <w:rPr>
                <w:rFonts w:ascii="Arial" w:hAnsi="Arial" w:cs="Arial"/>
              </w:rPr>
              <w:t>&lt;/param-value&gt;</w:t>
            </w:r>
          </w:p>
          <w:p w:rsidR="009C6955" w:rsidRPr="00095CD9" w:rsidRDefault="009C6955" w:rsidP="00A60BBA">
            <w:pPr>
              <w:spacing w:line="360" w:lineRule="auto"/>
              <w:rPr>
                <w:rFonts w:ascii="Arial" w:hAnsi="Arial" w:cs="Arial"/>
              </w:rPr>
            </w:pPr>
            <w:r w:rsidRPr="00095CD9">
              <w:rPr>
                <w:rFonts w:ascii="Arial" w:hAnsi="Arial" w:cs="Arial"/>
              </w:rPr>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t xml:space="preserve">    &lt;param-name&gt;edu.yale.its.tp.cas.client.filter.serverName&lt;/param-name&gt;</w:t>
            </w:r>
          </w:p>
          <w:p w:rsidR="009C6955" w:rsidRPr="00095CD9" w:rsidRDefault="009C6955" w:rsidP="00A60BBA">
            <w:pPr>
              <w:spacing w:line="360" w:lineRule="auto"/>
              <w:rPr>
                <w:rFonts w:ascii="Arial" w:hAnsi="Arial" w:cs="Arial"/>
              </w:rPr>
            </w:pPr>
            <w:r w:rsidRPr="00095CD9">
              <w:rPr>
                <w:rFonts w:ascii="Arial" w:hAnsi="Arial" w:cs="Arial"/>
              </w:rPr>
              <w:t xml:space="preserve">    &lt;param-value&gt;ssodemo.test.com:8980&lt;/param-value&gt;</w:t>
            </w:r>
          </w:p>
          <w:p w:rsidR="009C6955" w:rsidRPr="00095CD9" w:rsidRDefault="009C6955" w:rsidP="00A60BBA">
            <w:pPr>
              <w:spacing w:line="360" w:lineRule="auto"/>
              <w:rPr>
                <w:rFonts w:ascii="Arial" w:hAnsi="Arial" w:cs="Arial"/>
              </w:rPr>
            </w:pPr>
            <w:r w:rsidRPr="00095CD9">
              <w:rPr>
                <w:rFonts w:ascii="Arial" w:hAnsi="Arial" w:cs="Arial"/>
              </w:rPr>
              <w:t xml:space="preserve">  &lt;/init-param&gt;</w:t>
            </w:r>
          </w:p>
          <w:p w:rsidR="009C6955" w:rsidRPr="00095CD9" w:rsidRDefault="009C6955" w:rsidP="00A60BBA">
            <w:pPr>
              <w:spacing w:line="360" w:lineRule="auto"/>
              <w:rPr>
                <w:rFonts w:ascii="Arial" w:hAnsi="Arial" w:cs="Arial"/>
              </w:rPr>
            </w:pPr>
            <w:r w:rsidRPr="00095CD9">
              <w:rPr>
                <w:rFonts w:ascii="Arial" w:hAnsi="Arial" w:cs="Arial"/>
              </w:rPr>
              <w:t>&lt;/filter&gt;</w:t>
            </w:r>
          </w:p>
          <w:p w:rsidR="009C6955" w:rsidRPr="00095CD9" w:rsidRDefault="009C6955" w:rsidP="00A60BBA">
            <w:pPr>
              <w:spacing w:line="360" w:lineRule="auto"/>
              <w:rPr>
                <w:rFonts w:ascii="Arial" w:hAnsi="Arial" w:cs="Arial"/>
              </w:rPr>
            </w:pPr>
          </w:p>
        </w:tc>
      </w:tr>
    </w:tbl>
    <w:p w:rsidR="009C6955" w:rsidRDefault="009C6955" w:rsidP="009C6955">
      <w:pPr>
        <w:spacing w:line="360" w:lineRule="auto"/>
      </w:pPr>
    </w:p>
    <w:p w:rsidR="009C6955" w:rsidRDefault="009C6955" w:rsidP="009C6955">
      <w:pPr>
        <w:spacing w:line="360" w:lineRule="auto"/>
      </w:pPr>
      <w:r>
        <w:rPr>
          <w:rFonts w:hint="eastAsia"/>
        </w:rPr>
        <w:t>过滤器需要放在最前面，参数说明如下：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54"/>
      </w:tblGrid>
      <w:tr w:rsidR="009C6955" w:rsidTr="00A60BBA">
        <w:tc>
          <w:tcPr>
            <w:tcW w:w="1668" w:type="dxa"/>
          </w:tcPr>
          <w:p w:rsidR="009C6955" w:rsidRDefault="009C6955" w:rsidP="00A60BBA">
            <w:pPr>
              <w:spacing w:line="360" w:lineRule="auto"/>
              <w:rPr>
                <w:highlight w:val="yellow"/>
              </w:rPr>
            </w:pPr>
            <w:r>
              <w:rPr>
                <w:rFonts w:hint="eastAsia"/>
                <w:highlight w:val="yellow"/>
              </w:rPr>
              <w:t>参数</w:t>
            </w:r>
          </w:p>
        </w:tc>
        <w:tc>
          <w:tcPr>
            <w:tcW w:w="6854" w:type="dxa"/>
          </w:tcPr>
          <w:p w:rsidR="009C6955" w:rsidRDefault="009C6955" w:rsidP="00A60BBA">
            <w:pPr>
              <w:spacing w:line="360" w:lineRule="auto"/>
              <w:rPr>
                <w:highlight w:val="yellow"/>
              </w:rPr>
            </w:pPr>
            <w:r>
              <w:rPr>
                <w:rFonts w:hint="eastAsia"/>
                <w:highlight w:val="yellow"/>
              </w:rPr>
              <w:t>e</w:t>
            </w:r>
            <w:r>
              <w:rPr>
                <w:highlight w:val="yellow"/>
              </w:rPr>
              <w:t>du.yale.its.tp.cas.client.filter.loginUrl</w:t>
            </w:r>
          </w:p>
        </w:tc>
      </w:tr>
      <w:tr w:rsidR="009C6955" w:rsidTr="00A60BBA">
        <w:tc>
          <w:tcPr>
            <w:tcW w:w="1668" w:type="dxa"/>
          </w:tcPr>
          <w:p w:rsidR="009C6955" w:rsidRDefault="009C6955" w:rsidP="00A60BBA">
            <w:pPr>
              <w:spacing w:line="360" w:lineRule="auto"/>
            </w:pPr>
            <w:r>
              <w:rPr>
                <w:rFonts w:hint="eastAsia"/>
              </w:rPr>
              <w:t>说明</w:t>
            </w:r>
          </w:p>
        </w:tc>
        <w:tc>
          <w:tcPr>
            <w:tcW w:w="6854" w:type="dxa"/>
          </w:tcPr>
          <w:p w:rsidR="009C6955" w:rsidRDefault="009C6955" w:rsidP="00A60BBA">
            <w:pPr>
              <w:spacing w:line="360" w:lineRule="auto"/>
            </w:pPr>
            <w:r>
              <w:rPr>
                <w:rFonts w:hint="eastAsia"/>
              </w:rPr>
              <w:t>CAS</w:t>
            </w:r>
            <w:r>
              <w:rPr>
                <w:rFonts w:hint="eastAsia"/>
              </w:rPr>
              <w:t>登录页</w:t>
            </w:r>
            <w:r>
              <w:rPr>
                <w:rFonts w:hint="eastAsia"/>
              </w:rPr>
              <w:t>URL</w:t>
            </w:r>
          </w:p>
        </w:tc>
      </w:tr>
      <w:tr w:rsidR="009C6955" w:rsidTr="00A60BBA">
        <w:tc>
          <w:tcPr>
            <w:tcW w:w="1668" w:type="dxa"/>
          </w:tcPr>
          <w:p w:rsidR="009C6955" w:rsidRDefault="009C6955" w:rsidP="00A60BBA">
            <w:pPr>
              <w:spacing w:line="360" w:lineRule="auto"/>
            </w:pPr>
            <w:r>
              <w:rPr>
                <w:rFonts w:hint="eastAsia"/>
              </w:rPr>
              <w:t>样例</w:t>
            </w:r>
          </w:p>
        </w:tc>
        <w:tc>
          <w:tcPr>
            <w:tcW w:w="6854" w:type="dxa"/>
          </w:tcPr>
          <w:p w:rsidR="009C6955" w:rsidRDefault="009C6955" w:rsidP="00A60BBA">
            <w:pPr>
              <w:spacing w:line="360" w:lineRule="auto"/>
            </w:pPr>
            <w:r>
              <w:t>https://am.wisedu.com/authserver/login</w:t>
            </w:r>
          </w:p>
        </w:tc>
      </w:tr>
      <w:tr w:rsidR="009C6955" w:rsidTr="00A60BBA">
        <w:tc>
          <w:tcPr>
            <w:tcW w:w="1668" w:type="dxa"/>
          </w:tcPr>
          <w:p w:rsidR="009C6955" w:rsidRDefault="009C6955" w:rsidP="00A60BBA">
            <w:pPr>
              <w:spacing w:line="360" w:lineRule="auto"/>
              <w:rPr>
                <w:highlight w:val="yellow"/>
              </w:rPr>
            </w:pPr>
            <w:r>
              <w:rPr>
                <w:rFonts w:hint="eastAsia"/>
                <w:highlight w:val="yellow"/>
              </w:rPr>
              <w:t>参数</w:t>
            </w:r>
          </w:p>
        </w:tc>
        <w:tc>
          <w:tcPr>
            <w:tcW w:w="6854" w:type="dxa"/>
          </w:tcPr>
          <w:p w:rsidR="009C6955" w:rsidRDefault="009C6955" w:rsidP="00A60BBA">
            <w:pPr>
              <w:spacing w:line="360" w:lineRule="auto"/>
              <w:rPr>
                <w:highlight w:val="yellow"/>
              </w:rPr>
            </w:pPr>
            <w:r>
              <w:rPr>
                <w:highlight w:val="yellow"/>
              </w:rPr>
              <w:t>edu.yale.its.tp.cas.client.filter.validateUrl</w:t>
            </w:r>
          </w:p>
        </w:tc>
      </w:tr>
      <w:tr w:rsidR="009C6955" w:rsidTr="00A60BBA">
        <w:tc>
          <w:tcPr>
            <w:tcW w:w="1668" w:type="dxa"/>
          </w:tcPr>
          <w:p w:rsidR="009C6955" w:rsidRDefault="009C6955" w:rsidP="00A60BBA">
            <w:pPr>
              <w:spacing w:line="360" w:lineRule="auto"/>
            </w:pPr>
            <w:r>
              <w:rPr>
                <w:rFonts w:hint="eastAsia"/>
              </w:rPr>
              <w:t>说明</w:t>
            </w:r>
          </w:p>
        </w:tc>
        <w:tc>
          <w:tcPr>
            <w:tcW w:w="6854" w:type="dxa"/>
          </w:tcPr>
          <w:p w:rsidR="009C6955" w:rsidRDefault="009C6955" w:rsidP="00A60BBA">
            <w:pPr>
              <w:spacing w:line="360" w:lineRule="auto"/>
            </w:pPr>
            <w:r>
              <w:rPr>
                <w:rFonts w:hint="eastAsia"/>
              </w:rPr>
              <w:t>CAS</w:t>
            </w:r>
            <w:r>
              <w:rPr>
                <w:rFonts w:hint="eastAsia"/>
              </w:rPr>
              <w:t>的验证</w:t>
            </w:r>
            <w:r>
              <w:rPr>
                <w:rFonts w:hint="eastAsia"/>
              </w:rPr>
              <w:t>URL(CAS Client</w:t>
            </w:r>
            <w:r>
              <w:rPr>
                <w:rFonts w:hint="eastAsia"/>
              </w:rPr>
              <w:t>会在获得</w:t>
            </w:r>
            <w:r>
              <w:rPr>
                <w:rFonts w:hint="eastAsia"/>
              </w:rPr>
              <w:t>ServiceTicket</w:t>
            </w:r>
            <w:r>
              <w:rPr>
                <w:rFonts w:hint="eastAsia"/>
              </w:rPr>
              <w:t>之后发送到这个地址进行验证从而获得用户相关信息</w:t>
            </w:r>
            <w:r>
              <w:rPr>
                <w:rFonts w:hint="eastAsia"/>
              </w:rPr>
              <w:t>)</w:t>
            </w:r>
          </w:p>
        </w:tc>
      </w:tr>
      <w:tr w:rsidR="009C6955" w:rsidTr="00A60BBA">
        <w:tc>
          <w:tcPr>
            <w:tcW w:w="1668" w:type="dxa"/>
          </w:tcPr>
          <w:p w:rsidR="009C6955" w:rsidRDefault="009C6955" w:rsidP="00A60BBA">
            <w:pPr>
              <w:spacing w:line="360" w:lineRule="auto"/>
            </w:pPr>
            <w:r>
              <w:rPr>
                <w:rFonts w:hint="eastAsia"/>
              </w:rPr>
              <w:t>样例</w:t>
            </w:r>
          </w:p>
        </w:tc>
        <w:tc>
          <w:tcPr>
            <w:tcW w:w="6854" w:type="dxa"/>
          </w:tcPr>
          <w:p w:rsidR="009C6955" w:rsidRDefault="009C6955" w:rsidP="00A60BBA">
            <w:pPr>
              <w:spacing w:line="360" w:lineRule="auto"/>
            </w:pPr>
            <w:r>
              <w:t>https://am.wisedu.com/authserver/serviceValidate</w:t>
            </w:r>
          </w:p>
        </w:tc>
      </w:tr>
      <w:tr w:rsidR="009C6955" w:rsidTr="00A60BBA">
        <w:tc>
          <w:tcPr>
            <w:tcW w:w="1668" w:type="dxa"/>
          </w:tcPr>
          <w:p w:rsidR="009C6955" w:rsidRDefault="009C6955" w:rsidP="00A60BBA">
            <w:pPr>
              <w:spacing w:line="360" w:lineRule="auto"/>
              <w:rPr>
                <w:highlight w:val="yellow"/>
              </w:rPr>
            </w:pPr>
            <w:r>
              <w:rPr>
                <w:rFonts w:hint="eastAsia"/>
                <w:highlight w:val="yellow"/>
              </w:rPr>
              <w:t>参数</w:t>
            </w:r>
          </w:p>
        </w:tc>
        <w:tc>
          <w:tcPr>
            <w:tcW w:w="6854" w:type="dxa"/>
          </w:tcPr>
          <w:p w:rsidR="009C6955" w:rsidRDefault="009C6955" w:rsidP="00A60BBA">
            <w:pPr>
              <w:spacing w:line="360" w:lineRule="auto"/>
              <w:rPr>
                <w:highlight w:val="yellow"/>
              </w:rPr>
            </w:pPr>
            <w:r>
              <w:rPr>
                <w:highlight w:val="yellow"/>
              </w:rPr>
              <w:t>edu.yale.its.tp.cas.client.filter.wrapRequest</w:t>
            </w:r>
          </w:p>
        </w:tc>
      </w:tr>
      <w:tr w:rsidR="009C6955" w:rsidTr="00A60BBA">
        <w:tc>
          <w:tcPr>
            <w:tcW w:w="1668" w:type="dxa"/>
          </w:tcPr>
          <w:p w:rsidR="009C6955" w:rsidRDefault="009C6955" w:rsidP="00A60BBA">
            <w:pPr>
              <w:spacing w:line="360" w:lineRule="auto"/>
            </w:pPr>
            <w:r>
              <w:rPr>
                <w:rFonts w:hint="eastAsia"/>
              </w:rPr>
              <w:t>说明</w:t>
            </w:r>
          </w:p>
        </w:tc>
        <w:tc>
          <w:tcPr>
            <w:tcW w:w="6854" w:type="dxa"/>
          </w:tcPr>
          <w:p w:rsidR="009C6955" w:rsidRDefault="009C6955" w:rsidP="00A60BBA">
            <w:pPr>
              <w:spacing w:line="360" w:lineRule="auto"/>
            </w:pPr>
            <w:r>
              <w:rPr>
                <w:rFonts w:hint="eastAsia"/>
              </w:rPr>
              <w:t>是否把用户相关信息</w:t>
            </w:r>
            <w:r>
              <w:rPr>
                <w:rFonts w:hint="eastAsia"/>
              </w:rPr>
              <w:t>Wrap</w:t>
            </w:r>
            <w:r>
              <w:rPr>
                <w:rFonts w:hint="eastAsia"/>
              </w:rPr>
              <w:t>到</w:t>
            </w:r>
            <w:r>
              <w:rPr>
                <w:rFonts w:hint="eastAsia"/>
              </w:rPr>
              <w:t>HttpServietRequest(</w:t>
            </w:r>
            <w:r>
              <w:rPr>
                <w:rFonts w:hint="eastAsia"/>
              </w:rPr>
              <w:t>默认</w:t>
            </w:r>
            <w:r>
              <w:rPr>
                <w:rFonts w:hint="eastAsia"/>
              </w:rPr>
              <w:t>true)</w:t>
            </w:r>
          </w:p>
        </w:tc>
      </w:tr>
      <w:tr w:rsidR="009C6955" w:rsidTr="00A60BBA">
        <w:tc>
          <w:tcPr>
            <w:tcW w:w="1668" w:type="dxa"/>
          </w:tcPr>
          <w:p w:rsidR="009C6955" w:rsidRDefault="009C6955" w:rsidP="00A60BBA">
            <w:pPr>
              <w:spacing w:line="360" w:lineRule="auto"/>
            </w:pPr>
            <w:r>
              <w:rPr>
                <w:rFonts w:hint="eastAsia"/>
              </w:rPr>
              <w:t>样例</w:t>
            </w:r>
          </w:p>
        </w:tc>
        <w:tc>
          <w:tcPr>
            <w:tcW w:w="6854" w:type="dxa"/>
          </w:tcPr>
          <w:p w:rsidR="009C6955" w:rsidRDefault="009C6955" w:rsidP="00A60BBA">
            <w:pPr>
              <w:spacing w:line="360" w:lineRule="auto"/>
            </w:pPr>
            <w:r>
              <w:rPr>
                <w:rFonts w:hint="eastAsia"/>
              </w:rPr>
              <w:t>true</w:t>
            </w:r>
          </w:p>
        </w:tc>
      </w:tr>
      <w:tr w:rsidR="009C6955" w:rsidTr="00A60BBA">
        <w:tc>
          <w:tcPr>
            <w:tcW w:w="1668" w:type="dxa"/>
          </w:tcPr>
          <w:p w:rsidR="009C6955" w:rsidRDefault="009C6955" w:rsidP="00A60BBA">
            <w:pPr>
              <w:spacing w:line="360" w:lineRule="auto"/>
              <w:rPr>
                <w:highlight w:val="yellow"/>
              </w:rPr>
            </w:pPr>
            <w:r>
              <w:rPr>
                <w:rFonts w:hint="eastAsia"/>
                <w:highlight w:val="yellow"/>
              </w:rPr>
              <w:t>参数</w:t>
            </w:r>
          </w:p>
        </w:tc>
        <w:tc>
          <w:tcPr>
            <w:tcW w:w="6854" w:type="dxa"/>
          </w:tcPr>
          <w:p w:rsidR="009C6955" w:rsidRDefault="009C6955" w:rsidP="00A60BBA">
            <w:pPr>
              <w:spacing w:line="360" w:lineRule="auto"/>
              <w:rPr>
                <w:highlight w:val="yellow"/>
              </w:rPr>
            </w:pPr>
            <w:r>
              <w:rPr>
                <w:highlight w:val="yellow"/>
              </w:rPr>
              <w:t>edu.yale.its.tp.cas.client.filter.serverName</w:t>
            </w:r>
          </w:p>
        </w:tc>
      </w:tr>
      <w:tr w:rsidR="009C6955" w:rsidTr="00A60BBA">
        <w:tc>
          <w:tcPr>
            <w:tcW w:w="1668" w:type="dxa"/>
          </w:tcPr>
          <w:p w:rsidR="009C6955" w:rsidRDefault="009C6955" w:rsidP="00A60BBA">
            <w:pPr>
              <w:spacing w:line="360" w:lineRule="auto"/>
            </w:pPr>
            <w:r>
              <w:rPr>
                <w:rFonts w:hint="eastAsia"/>
              </w:rPr>
              <w:t>说明</w:t>
            </w:r>
          </w:p>
        </w:tc>
        <w:tc>
          <w:tcPr>
            <w:tcW w:w="6854" w:type="dxa"/>
          </w:tcPr>
          <w:p w:rsidR="009C6955" w:rsidRDefault="009C6955" w:rsidP="00A60BBA">
            <w:pPr>
              <w:spacing w:line="360" w:lineRule="auto"/>
            </w:pPr>
            <w:r>
              <w:rPr>
                <w:rFonts w:hint="eastAsia"/>
              </w:rPr>
              <w:t>集成应用</w:t>
            </w:r>
            <w:r>
              <w:rPr>
                <w:rFonts w:hint="eastAsia"/>
              </w:rPr>
              <w:t>host:port(http</w:t>
            </w:r>
            <w:r>
              <w:rPr>
                <w:rFonts w:hint="eastAsia"/>
              </w:rPr>
              <w:t>或者</w:t>
            </w:r>
            <w:r>
              <w:rPr>
                <w:rFonts w:hint="eastAsia"/>
              </w:rPr>
              <w:t>https</w:t>
            </w:r>
            <w:r>
              <w:rPr>
                <w:rFonts w:hint="eastAsia"/>
              </w:rPr>
              <w:t>及后面的</w:t>
            </w:r>
            <w:r>
              <w:rPr>
                <w:rFonts w:hint="eastAsia"/>
              </w:rPr>
              <w:t>URI</w:t>
            </w:r>
            <w:r>
              <w:rPr>
                <w:rFonts w:hint="eastAsia"/>
              </w:rPr>
              <w:t>都不需要</w:t>
            </w:r>
            <w:r>
              <w:rPr>
                <w:rFonts w:hint="eastAsia"/>
              </w:rPr>
              <w:t>)</w:t>
            </w:r>
          </w:p>
        </w:tc>
      </w:tr>
      <w:tr w:rsidR="009C6955" w:rsidTr="00A60BBA">
        <w:tc>
          <w:tcPr>
            <w:tcW w:w="1668" w:type="dxa"/>
          </w:tcPr>
          <w:p w:rsidR="009C6955" w:rsidRDefault="009C6955" w:rsidP="00A60BBA">
            <w:pPr>
              <w:spacing w:line="360" w:lineRule="auto"/>
            </w:pPr>
            <w:r>
              <w:rPr>
                <w:rFonts w:hint="eastAsia"/>
              </w:rPr>
              <w:t>样例</w:t>
            </w:r>
          </w:p>
        </w:tc>
        <w:tc>
          <w:tcPr>
            <w:tcW w:w="6854" w:type="dxa"/>
          </w:tcPr>
          <w:p w:rsidR="009C6955" w:rsidRDefault="009C6955" w:rsidP="00A60BBA">
            <w:pPr>
              <w:spacing w:line="360" w:lineRule="auto"/>
            </w:pPr>
            <w:r>
              <w:t>ssodemo.test.com:8980</w:t>
            </w:r>
            <w:r>
              <w:rPr>
                <w:rFonts w:hint="eastAsia"/>
              </w:rPr>
              <w:t xml:space="preserve">  (</w:t>
            </w:r>
            <w:r>
              <w:rPr>
                <w:rFonts w:hint="eastAsia"/>
              </w:rPr>
              <w:t>如果是</w:t>
            </w:r>
            <w:r>
              <w:rPr>
                <w:rFonts w:hint="eastAsia"/>
              </w:rPr>
              <w:t>http 80 https 443</w:t>
            </w:r>
            <w:r>
              <w:rPr>
                <w:rFonts w:hint="eastAsia"/>
              </w:rPr>
              <w:t>不要加端口</w:t>
            </w:r>
            <w:r>
              <w:rPr>
                <w:rFonts w:hint="eastAsia"/>
              </w:rPr>
              <w:t>)</w:t>
            </w:r>
          </w:p>
        </w:tc>
      </w:tr>
      <w:tr w:rsidR="009C6955" w:rsidTr="00A60BBA">
        <w:tc>
          <w:tcPr>
            <w:tcW w:w="1668" w:type="dxa"/>
          </w:tcPr>
          <w:p w:rsidR="009C6955" w:rsidRDefault="009C6955" w:rsidP="00A60BBA">
            <w:pPr>
              <w:spacing w:line="360" w:lineRule="auto"/>
              <w:rPr>
                <w:highlight w:val="yellow"/>
              </w:rPr>
            </w:pPr>
            <w:r>
              <w:rPr>
                <w:rFonts w:hint="eastAsia"/>
                <w:highlight w:val="yellow"/>
              </w:rPr>
              <w:t>参数</w:t>
            </w:r>
          </w:p>
        </w:tc>
        <w:tc>
          <w:tcPr>
            <w:tcW w:w="6854" w:type="dxa"/>
          </w:tcPr>
          <w:p w:rsidR="009C6955" w:rsidRDefault="009C6955" w:rsidP="00A60BBA">
            <w:pPr>
              <w:spacing w:line="360" w:lineRule="auto"/>
              <w:rPr>
                <w:highlight w:val="yellow"/>
              </w:rPr>
            </w:pPr>
            <w:r>
              <w:rPr>
                <w:highlight w:val="yellow"/>
              </w:rPr>
              <w:t>edu.yale.its.tp.cas.client.filter.</w:t>
            </w:r>
            <w:r>
              <w:rPr>
                <w:rFonts w:hint="eastAsia"/>
                <w:highlight w:val="yellow"/>
              </w:rPr>
              <w:t>needSSOLogout</w:t>
            </w:r>
          </w:p>
        </w:tc>
      </w:tr>
      <w:tr w:rsidR="009C6955" w:rsidTr="00A60BBA">
        <w:tc>
          <w:tcPr>
            <w:tcW w:w="1668" w:type="dxa"/>
          </w:tcPr>
          <w:p w:rsidR="009C6955" w:rsidRDefault="009C6955" w:rsidP="00A60BBA">
            <w:pPr>
              <w:spacing w:line="360" w:lineRule="auto"/>
            </w:pPr>
            <w:r>
              <w:rPr>
                <w:rFonts w:hint="eastAsia"/>
              </w:rPr>
              <w:t>说明</w:t>
            </w:r>
          </w:p>
        </w:tc>
        <w:tc>
          <w:tcPr>
            <w:tcW w:w="6854" w:type="dxa"/>
          </w:tcPr>
          <w:p w:rsidR="009C6955" w:rsidRDefault="009C6955" w:rsidP="00A60BBA">
            <w:pPr>
              <w:spacing w:line="360" w:lineRule="auto"/>
            </w:pPr>
            <w:r>
              <w:rPr>
                <w:rFonts w:hint="eastAsia"/>
              </w:rPr>
              <w:t>集成应用是否需要参加单点登出（默认</w:t>
            </w:r>
            <w:r>
              <w:rPr>
                <w:rFonts w:hint="eastAsia"/>
              </w:rPr>
              <w:t>false</w:t>
            </w:r>
            <w:r>
              <w:rPr>
                <w:rFonts w:hint="eastAsia"/>
              </w:rPr>
              <w:t>）</w:t>
            </w:r>
          </w:p>
        </w:tc>
      </w:tr>
      <w:tr w:rsidR="009C6955" w:rsidTr="00A60BBA">
        <w:tc>
          <w:tcPr>
            <w:tcW w:w="1668" w:type="dxa"/>
          </w:tcPr>
          <w:p w:rsidR="009C6955" w:rsidRDefault="009C6955" w:rsidP="00A60BBA">
            <w:pPr>
              <w:spacing w:line="360" w:lineRule="auto"/>
            </w:pPr>
            <w:r>
              <w:rPr>
                <w:rFonts w:hint="eastAsia"/>
              </w:rPr>
              <w:t>样例</w:t>
            </w:r>
          </w:p>
        </w:tc>
        <w:tc>
          <w:tcPr>
            <w:tcW w:w="6854" w:type="dxa"/>
          </w:tcPr>
          <w:p w:rsidR="009C6955" w:rsidRDefault="009C6955" w:rsidP="00A60BBA">
            <w:pPr>
              <w:spacing w:line="360" w:lineRule="auto"/>
            </w:pPr>
            <w:r>
              <w:rPr>
                <w:rFonts w:hint="eastAsia"/>
              </w:rPr>
              <w:t>true</w:t>
            </w:r>
          </w:p>
        </w:tc>
      </w:tr>
    </w:tbl>
    <w:p w:rsidR="009C6955" w:rsidRDefault="009C6955" w:rsidP="009C6955">
      <w:pPr>
        <w:spacing w:line="360" w:lineRule="auto"/>
      </w:pPr>
    </w:p>
    <w:p w:rsidR="009C6955" w:rsidRDefault="009C6955" w:rsidP="009C6955">
      <w:pPr>
        <w:spacing w:line="360" w:lineRule="auto"/>
        <w:ind w:firstLine="420"/>
        <w:jc w:val="left"/>
      </w:pPr>
      <w:r>
        <w:rPr>
          <w:rFonts w:hint="eastAsia"/>
        </w:rPr>
        <w:lastRenderedPageBreak/>
        <w:t>备注：</w:t>
      </w:r>
    </w:p>
    <w:p w:rsidR="009C6955" w:rsidRDefault="009C6955" w:rsidP="009C6955">
      <w:pPr>
        <w:spacing w:line="360" w:lineRule="auto"/>
        <w:ind w:firstLine="420"/>
        <w:jc w:val="left"/>
      </w:pPr>
      <w:r>
        <w:rPr>
          <w:rFonts w:hint="eastAsia"/>
        </w:rPr>
        <w:t>web</w:t>
      </w:r>
      <w:r>
        <w:rPr>
          <w:rFonts w:hint="eastAsia"/>
        </w:rPr>
        <w:t>项目的编码都</w:t>
      </w:r>
      <w:r>
        <w:rPr>
          <w:rFonts w:hint="eastAsia"/>
        </w:rPr>
        <w:t>encodeFilter</w:t>
      </w:r>
      <w:r>
        <w:rPr>
          <w:rFonts w:hint="eastAsia"/>
        </w:rPr>
        <w:t>的</w:t>
      </w:r>
      <w:r>
        <w:rPr>
          <w:rFonts w:hint="eastAsia"/>
        </w:rPr>
        <w:t>filter-mapping</w:t>
      </w:r>
      <w:r>
        <w:rPr>
          <w:rFonts w:hint="eastAsia"/>
        </w:rPr>
        <w:t>都是放到第一个的，这个执行顺序要注意的。</w:t>
      </w:r>
      <w:r>
        <w:rPr>
          <w:rFonts w:hint="eastAsia"/>
        </w:rPr>
        <w:t>Casclient</w:t>
      </w:r>
      <w:r>
        <w:rPr>
          <w:rFonts w:hint="eastAsia"/>
        </w:rPr>
        <w:t>客户端是不涉及到编码格式的，默认都是来自于项目的。</w:t>
      </w:r>
    </w:p>
    <w:p w:rsidR="009C6955" w:rsidRDefault="009C6955" w:rsidP="009C6955">
      <w:pPr>
        <w:spacing w:line="360" w:lineRule="auto"/>
        <w:ind w:firstLine="420"/>
        <w:jc w:val="left"/>
      </w:pPr>
      <w:r>
        <w:rPr>
          <w:rFonts w:hint="eastAsia"/>
        </w:rPr>
        <w:t>执行第一个</w:t>
      </w:r>
      <w:r>
        <w:rPr>
          <w:rFonts w:hint="eastAsia"/>
        </w:rPr>
        <w:t>getParameter()</w:t>
      </w:r>
      <w:r>
        <w:rPr>
          <w:rFonts w:hint="eastAsia"/>
        </w:rPr>
        <w:t>的时候，</w:t>
      </w:r>
      <w:r>
        <w:rPr>
          <w:rFonts w:hint="eastAsia"/>
        </w:rPr>
        <w:t>java</w:t>
      </w:r>
      <w:r>
        <w:rPr>
          <w:rFonts w:hint="eastAsia"/>
        </w:rPr>
        <w:t>将会按照编码分析所有的提交内容，而后续的</w:t>
      </w:r>
      <w:r>
        <w:rPr>
          <w:rFonts w:hint="eastAsia"/>
        </w:rPr>
        <w:t>getParameter()</w:t>
      </w:r>
      <w:r>
        <w:rPr>
          <w:rFonts w:hint="eastAsia"/>
        </w:rPr>
        <w:t>不再进行分析，所以</w:t>
      </w:r>
      <w:r>
        <w:rPr>
          <w:rFonts w:hint="eastAsia"/>
        </w:rPr>
        <w:t>setCharacterEncoding()</w:t>
      </w:r>
      <w:r>
        <w:rPr>
          <w:rFonts w:hint="eastAsia"/>
        </w:rPr>
        <w:t>无效。而对于</w:t>
      </w:r>
      <w:r>
        <w:rPr>
          <w:rFonts w:hint="eastAsia"/>
        </w:rPr>
        <w:t>GET</w:t>
      </w:r>
      <w:r>
        <w:rPr>
          <w:rFonts w:hint="eastAsia"/>
        </w:rPr>
        <w:t>方法提交表单是，提交的内容在</w:t>
      </w:r>
      <w:r>
        <w:rPr>
          <w:rFonts w:hint="eastAsia"/>
        </w:rPr>
        <w:t>URL</w:t>
      </w:r>
      <w:r>
        <w:rPr>
          <w:rFonts w:hint="eastAsia"/>
        </w:rPr>
        <w:t>中，一开始就已经按照编码分析提交内容，</w:t>
      </w:r>
      <w:r>
        <w:rPr>
          <w:rFonts w:hint="eastAsia"/>
        </w:rPr>
        <w:t>setCharacterEncoding()</w:t>
      </w:r>
      <w:r>
        <w:rPr>
          <w:rFonts w:hint="eastAsia"/>
        </w:rPr>
        <w:t>自然就无效。</w:t>
      </w:r>
    </w:p>
    <w:p w:rsidR="009C6955" w:rsidRDefault="009C6955" w:rsidP="009C6955">
      <w:pPr>
        <w:spacing w:line="360" w:lineRule="auto"/>
        <w:ind w:firstLine="420"/>
        <w:jc w:val="left"/>
      </w:pPr>
      <w:r>
        <w:rPr>
          <w:rFonts w:hint="eastAsia"/>
        </w:rPr>
        <w:t>所以请将如上的代码</w:t>
      </w:r>
      <w:r>
        <w:t>filter-mapping</w:t>
      </w:r>
      <w:r>
        <w:rPr>
          <w:rFonts w:hint="eastAsia"/>
        </w:rPr>
        <w:t>放到项目编码</w:t>
      </w:r>
      <w:r>
        <w:rPr>
          <w:rFonts w:hint="eastAsia"/>
        </w:rPr>
        <w:t>filter-mapping</w:t>
      </w:r>
      <w:r>
        <w:rPr>
          <w:rFonts w:hint="eastAsia"/>
        </w:rPr>
        <w:t>下面，保证最先执行编码过滤器。</w:t>
      </w:r>
    </w:p>
    <w:p w:rsidR="009C6955" w:rsidRDefault="009C6955" w:rsidP="00271865">
      <w:bookmarkStart w:id="464" w:name="_Toc444521543"/>
      <w:r>
        <w:rPr>
          <w:rFonts w:hint="eastAsia"/>
        </w:rPr>
        <w:t>修改原有登录入口</w:t>
      </w:r>
      <w:bookmarkEnd w:id="464"/>
    </w:p>
    <w:p w:rsidR="009C6955" w:rsidRDefault="009C6955" w:rsidP="009C6955">
      <w:pPr>
        <w:spacing w:line="360" w:lineRule="auto"/>
        <w:ind w:left="420"/>
      </w:pPr>
      <w:r>
        <w:rPr>
          <w:rFonts w:hint="eastAsia"/>
        </w:rPr>
        <w:t>集成有两种方案：</w:t>
      </w:r>
    </w:p>
    <w:p w:rsidR="009C6955" w:rsidRPr="00360A61" w:rsidRDefault="009C6955" w:rsidP="00ED1E2D">
      <w:pPr>
        <w:numPr>
          <w:ilvl w:val="0"/>
          <w:numId w:val="123"/>
        </w:numPr>
        <w:spacing w:before="100" w:beforeAutospacing="1" w:after="100" w:afterAutospacing="1" w:line="360" w:lineRule="auto"/>
        <w:rPr>
          <w:b/>
        </w:rPr>
      </w:pPr>
      <w:r w:rsidRPr="00360A61">
        <w:rPr>
          <w:rFonts w:hint="eastAsia"/>
          <w:b/>
        </w:rPr>
        <w:t>方案一：保留原有登录入口，新增加应用访问入口，新增入口与</w:t>
      </w:r>
      <w:r w:rsidRPr="00360A61">
        <w:rPr>
          <w:rFonts w:hint="eastAsia"/>
          <w:b/>
        </w:rPr>
        <w:t>CAS</w:t>
      </w:r>
      <w:r w:rsidRPr="00360A61">
        <w:rPr>
          <w:rFonts w:hint="eastAsia"/>
          <w:b/>
        </w:rPr>
        <w:t>做集成</w:t>
      </w:r>
    </w:p>
    <w:p w:rsidR="009C6955" w:rsidRPr="00FB3FBF" w:rsidRDefault="009C6955" w:rsidP="00ED1E2D">
      <w:pPr>
        <w:numPr>
          <w:ilvl w:val="0"/>
          <w:numId w:val="122"/>
        </w:numPr>
        <w:spacing w:before="100" w:beforeAutospacing="1" w:after="100" w:afterAutospacing="1" w:line="360" w:lineRule="auto"/>
        <w:rPr>
          <w:b/>
        </w:rPr>
      </w:pPr>
      <w:r w:rsidRPr="00FB3FBF">
        <w:rPr>
          <w:rFonts w:hint="eastAsia"/>
          <w:b/>
        </w:rPr>
        <w:t>在</w:t>
      </w:r>
      <w:r w:rsidRPr="00FB3FBF">
        <w:rPr>
          <w:rFonts w:hint="eastAsia"/>
          <w:b/>
        </w:rPr>
        <w:t>web.xml</w:t>
      </w:r>
      <w:r w:rsidRPr="00FB3FBF">
        <w:rPr>
          <w:rFonts w:hint="eastAsia"/>
          <w:b/>
        </w:rPr>
        <w:t>里面上述配置的</w:t>
      </w:r>
      <w:r w:rsidRPr="00FB3FBF">
        <w:rPr>
          <w:rFonts w:hint="eastAsia"/>
          <w:b/>
        </w:rPr>
        <w:t>filter</w:t>
      </w:r>
      <w:r w:rsidRPr="00FB3FBF">
        <w:rPr>
          <w:rFonts w:hint="eastAsia"/>
          <w:b/>
        </w:rPr>
        <w:t>的基础上增加</w:t>
      </w:r>
      <w:r w:rsidRPr="00FB3FBF">
        <w:rPr>
          <w:rFonts w:hint="eastAsia"/>
          <w:b/>
        </w:rPr>
        <w:t>filter</w:t>
      </w:r>
      <w:r w:rsidRPr="00FB3FBF">
        <w:rPr>
          <w:rFonts w:hint="eastAsia"/>
          <w:b/>
        </w:rPr>
        <w:t>的过滤</w:t>
      </w:r>
      <w:r w:rsidRPr="00FB3FBF">
        <w:rPr>
          <w:rFonts w:hint="eastAsia"/>
          <w:b/>
        </w:rPr>
        <w:t>pattern</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&lt;filter-mapping&gt;</w:t>
            </w:r>
          </w:p>
          <w:p w:rsidR="009C6955" w:rsidRDefault="009C6955" w:rsidP="00A60BBA">
            <w:pPr>
              <w:spacing w:line="360" w:lineRule="auto"/>
            </w:pPr>
            <w:r>
              <w:t xml:space="preserve">  &lt;filter-name&gt;CAS Filter&lt;/filter-name&gt;</w:t>
            </w:r>
          </w:p>
          <w:p w:rsidR="009C6955" w:rsidRDefault="009C6955" w:rsidP="00A60BBA">
            <w:pPr>
              <w:spacing w:line="360" w:lineRule="auto"/>
            </w:pPr>
            <w:r>
              <w:t xml:space="preserve">  &lt;url-pattern&gt;/</w:t>
            </w:r>
            <w:r>
              <w:rPr>
                <w:rFonts w:hint="eastAsia"/>
              </w:rPr>
              <w:t>caslogin.jsp</w:t>
            </w:r>
            <w:r>
              <w:t>&lt;/url-pattern&gt;</w:t>
            </w:r>
          </w:p>
          <w:p w:rsidR="009C6955" w:rsidRDefault="009C6955" w:rsidP="00A60BBA">
            <w:pPr>
              <w:spacing w:line="360" w:lineRule="auto"/>
            </w:pPr>
            <w:r>
              <w:t>&lt;/filter-mapping&gt;</w:t>
            </w:r>
          </w:p>
        </w:tc>
      </w:tr>
    </w:tbl>
    <w:p w:rsidR="009C6955" w:rsidRPr="0090377F" w:rsidRDefault="009C6955" w:rsidP="00ED1E2D">
      <w:pPr>
        <w:numPr>
          <w:ilvl w:val="0"/>
          <w:numId w:val="122"/>
        </w:numPr>
        <w:spacing w:before="100" w:beforeAutospacing="1" w:after="100" w:afterAutospacing="1" w:line="360" w:lineRule="auto"/>
        <w:rPr>
          <w:b/>
        </w:rPr>
      </w:pPr>
      <w:r w:rsidRPr="0090377F">
        <w:rPr>
          <w:rFonts w:hint="eastAsia"/>
          <w:b/>
        </w:rPr>
        <w:t>引入</w:t>
      </w:r>
      <w:r w:rsidRPr="0090377F">
        <w:rPr>
          <w:rFonts w:hint="eastAsia"/>
          <w:b/>
        </w:rPr>
        <w:t>CAS</w:t>
      </w:r>
      <w:r w:rsidRPr="0090377F">
        <w:rPr>
          <w:rFonts w:hint="eastAsia"/>
          <w:b/>
        </w:rPr>
        <w:t>相关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&lt;%@page import="edu.yale.its.tp.cas.client.CASAttrPrincipal"%&gt;</w:t>
            </w:r>
          </w:p>
        </w:tc>
      </w:tr>
    </w:tbl>
    <w:p w:rsidR="009C6955" w:rsidRPr="0090377F" w:rsidRDefault="009C6955" w:rsidP="00ED1E2D">
      <w:pPr>
        <w:numPr>
          <w:ilvl w:val="0"/>
          <w:numId w:val="122"/>
        </w:numPr>
        <w:spacing w:before="100" w:beforeAutospacing="1" w:after="100" w:afterAutospacing="1" w:line="360" w:lineRule="auto"/>
        <w:rPr>
          <w:b/>
        </w:rPr>
      </w:pPr>
      <w:r w:rsidRPr="0090377F">
        <w:rPr>
          <w:rFonts w:hint="eastAsia"/>
          <w:b/>
        </w:rPr>
        <w:t>获取登录帐号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rPr>
                <w:rFonts w:hint="eastAsia"/>
              </w:rPr>
              <w:t>String uid = request.getRemoteUser();</w:t>
            </w:r>
          </w:p>
        </w:tc>
      </w:tr>
    </w:tbl>
    <w:p w:rsidR="009C6955" w:rsidRPr="0090377F" w:rsidRDefault="009C6955" w:rsidP="00ED1E2D">
      <w:pPr>
        <w:numPr>
          <w:ilvl w:val="0"/>
          <w:numId w:val="122"/>
        </w:numPr>
        <w:spacing w:before="100" w:beforeAutospacing="1" w:after="100" w:afterAutospacing="1" w:line="360" w:lineRule="auto"/>
        <w:rPr>
          <w:b/>
        </w:rPr>
      </w:pPr>
      <w:r w:rsidRPr="0090377F">
        <w:rPr>
          <w:rFonts w:hint="eastAsia"/>
          <w:b/>
        </w:rPr>
        <w:t>获取登录帐号属性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CASAttrPrincipal principal = (CASAttrPrincipal)request.getUserPrincipal();</w:t>
            </w:r>
          </w:p>
          <w:p w:rsidR="009C6955" w:rsidRDefault="009C6955" w:rsidP="00A60BBA">
            <w:pPr>
              <w:spacing w:line="360" w:lineRule="auto"/>
            </w:pPr>
            <w:r>
              <w:t xml:space="preserve">Map&lt;String, String&gt; </w:t>
            </w:r>
            <w:r>
              <w:rPr>
                <w:rFonts w:hint="eastAsia"/>
              </w:rPr>
              <w:t>userM</w:t>
            </w:r>
            <w:r>
              <w:t>ap = principal.getAttributes();</w:t>
            </w:r>
          </w:p>
          <w:p w:rsidR="009C6955" w:rsidRDefault="009C6955" w:rsidP="00A60BBA">
            <w:pPr>
              <w:spacing w:line="360" w:lineRule="auto"/>
            </w:pPr>
            <w:r>
              <w:rPr>
                <w:rFonts w:hint="eastAsia"/>
              </w:rPr>
              <w:t>String cn=userMap.get(</w:t>
            </w:r>
            <w:r>
              <w:t>"</w:t>
            </w:r>
            <w:r>
              <w:rPr>
                <w:rFonts w:hint="eastAsia"/>
              </w:rPr>
              <w:t>cn</w:t>
            </w:r>
            <w:r>
              <w:t>"</w:t>
            </w:r>
            <w:r>
              <w:rPr>
                <w:rFonts w:hint="eastAsia"/>
              </w:rPr>
              <w:t>);</w:t>
            </w:r>
          </w:p>
        </w:tc>
      </w:tr>
    </w:tbl>
    <w:p w:rsidR="009C6955" w:rsidRPr="0090377F" w:rsidRDefault="009C6955" w:rsidP="00ED1E2D">
      <w:pPr>
        <w:numPr>
          <w:ilvl w:val="0"/>
          <w:numId w:val="122"/>
        </w:numPr>
        <w:spacing w:before="100" w:beforeAutospacing="1" w:after="100" w:afterAutospacing="1" w:line="360" w:lineRule="auto"/>
        <w:rPr>
          <w:b/>
        </w:rPr>
      </w:pPr>
      <w:r w:rsidRPr="0090377F">
        <w:rPr>
          <w:rFonts w:hint="eastAsia"/>
          <w:b/>
        </w:rPr>
        <w:t>实现登录</w:t>
      </w:r>
    </w:p>
    <w:p w:rsidR="009C6955" w:rsidRDefault="009C6955" w:rsidP="009C6955">
      <w:pPr>
        <w:spacing w:line="360" w:lineRule="auto"/>
        <w:ind w:left="420" w:firstLineChars="200" w:firstLine="420"/>
      </w:pPr>
      <w:r>
        <w:rPr>
          <w:rFonts w:hint="eastAsia"/>
        </w:rPr>
        <w:lastRenderedPageBreak/>
        <w:t>按照上述获取用户帐号，在集成系统中判断用户在集成系统中是否存在，如果存在实现集成系统的登录（例如</w:t>
      </w:r>
      <w:r>
        <w:rPr>
          <w:rFonts w:hint="eastAsia"/>
        </w:rPr>
        <w:t>session</w:t>
      </w:r>
      <w:r>
        <w:rPr>
          <w:rFonts w:hint="eastAsia"/>
        </w:rPr>
        <w:t>中写入身份信息、权限信息等等），如果不存在按照集成既定的业务逻辑处理。</w:t>
      </w:r>
    </w:p>
    <w:p w:rsidR="009C6955" w:rsidRPr="0090377F" w:rsidRDefault="009C6955" w:rsidP="00ED1E2D">
      <w:pPr>
        <w:numPr>
          <w:ilvl w:val="0"/>
          <w:numId w:val="122"/>
        </w:numPr>
        <w:spacing w:before="100" w:beforeAutospacing="1" w:after="100" w:afterAutospacing="1" w:line="360" w:lineRule="auto"/>
        <w:rPr>
          <w:b/>
        </w:rPr>
      </w:pPr>
      <w:r w:rsidRPr="0090377F">
        <w:rPr>
          <w:rFonts w:hint="eastAsia"/>
          <w:b/>
        </w:rPr>
        <w:t>登录后根据原有逻辑跳转</w:t>
      </w:r>
    </w:p>
    <w:p w:rsidR="009C6955" w:rsidRDefault="009C6955" w:rsidP="009C6955">
      <w:pPr>
        <w:spacing w:line="360" w:lineRule="auto"/>
        <w:ind w:left="420"/>
      </w:pPr>
      <w:r>
        <w:rPr>
          <w:rFonts w:hint="eastAsia"/>
        </w:rPr>
        <w:t>登录成功之后，可以按照原有逻辑去处理，或者跳转到一开始访问的未授权页，或者跳转到集成系统的首页。</w:t>
      </w:r>
    </w:p>
    <w:p w:rsidR="009C6955" w:rsidRDefault="009C6955" w:rsidP="009C6955">
      <w:pPr>
        <w:spacing w:line="360" w:lineRule="auto"/>
        <w:ind w:left="420"/>
      </w:pPr>
    </w:p>
    <w:p w:rsidR="009C6955" w:rsidRDefault="009C6955" w:rsidP="00ED1E2D">
      <w:pPr>
        <w:numPr>
          <w:ilvl w:val="0"/>
          <w:numId w:val="119"/>
        </w:numPr>
        <w:spacing w:before="100" w:beforeAutospacing="1" w:after="100" w:afterAutospacing="1" w:line="360" w:lineRule="auto"/>
      </w:pPr>
      <w:r>
        <w:rPr>
          <w:rFonts w:hint="eastAsia"/>
        </w:rPr>
        <w:t>方案二：封闭原有入口，统一使用</w:t>
      </w:r>
      <w:r>
        <w:rPr>
          <w:rFonts w:hint="eastAsia"/>
        </w:rPr>
        <w:t>CAS</w:t>
      </w:r>
      <w:r>
        <w:rPr>
          <w:rFonts w:hint="eastAsia"/>
        </w:rPr>
        <w:t>登录入口</w:t>
      </w:r>
    </w:p>
    <w:p w:rsidR="009C6955" w:rsidRPr="00360A61" w:rsidRDefault="009C6955" w:rsidP="00ED1E2D">
      <w:pPr>
        <w:numPr>
          <w:ilvl w:val="0"/>
          <w:numId w:val="122"/>
        </w:numPr>
        <w:spacing w:before="100" w:beforeAutospacing="1" w:after="100" w:afterAutospacing="1" w:line="360" w:lineRule="auto"/>
        <w:rPr>
          <w:b/>
        </w:rPr>
      </w:pPr>
      <w:r w:rsidRPr="00360A61">
        <w:rPr>
          <w:rFonts w:hint="eastAsia"/>
          <w:b/>
        </w:rPr>
        <w:t>在</w:t>
      </w:r>
      <w:r w:rsidRPr="00360A61">
        <w:rPr>
          <w:rFonts w:hint="eastAsia"/>
          <w:b/>
        </w:rPr>
        <w:t>web.xml</w:t>
      </w:r>
      <w:r w:rsidRPr="00360A61">
        <w:rPr>
          <w:rFonts w:hint="eastAsia"/>
          <w:b/>
        </w:rPr>
        <w:t>里面上述配置的</w:t>
      </w:r>
      <w:r w:rsidRPr="00360A61">
        <w:rPr>
          <w:rFonts w:hint="eastAsia"/>
          <w:b/>
        </w:rPr>
        <w:t>filter</w:t>
      </w:r>
      <w:r w:rsidRPr="00360A61">
        <w:rPr>
          <w:rFonts w:hint="eastAsia"/>
          <w:b/>
        </w:rPr>
        <w:t>的基础上增加</w:t>
      </w:r>
      <w:r w:rsidRPr="00360A61">
        <w:rPr>
          <w:rFonts w:hint="eastAsia"/>
          <w:b/>
        </w:rPr>
        <w:t>filter</w:t>
      </w:r>
      <w:r w:rsidRPr="00360A61">
        <w:rPr>
          <w:rFonts w:hint="eastAsia"/>
          <w:b/>
        </w:rPr>
        <w:t>的过滤</w:t>
      </w:r>
      <w:r w:rsidRPr="00360A61">
        <w:rPr>
          <w:rFonts w:hint="eastAsia"/>
          <w:b/>
        </w:rPr>
        <w:t>pattern(</w:t>
      </w:r>
      <w:r w:rsidRPr="00360A61">
        <w:rPr>
          <w:rFonts w:hint="eastAsia"/>
          <w:b/>
        </w:rPr>
        <w:t>这边是</w:t>
      </w:r>
      <w:r w:rsidRPr="00360A61">
        <w:rPr>
          <w:rFonts w:hint="eastAsia"/>
          <w:b/>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&lt;filter-mapping&gt;</w:t>
            </w:r>
          </w:p>
          <w:p w:rsidR="009C6955" w:rsidRDefault="009C6955" w:rsidP="00A60BBA">
            <w:pPr>
              <w:spacing w:line="360" w:lineRule="auto"/>
            </w:pPr>
            <w:r>
              <w:t xml:space="preserve">  &lt;filter-name&gt;CAS Filter&lt;/filter-name&gt;</w:t>
            </w:r>
          </w:p>
          <w:p w:rsidR="009C6955" w:rsidRDefault="009C6955" w:rsidP="00A60BBA">
            <w:pPr>
              <w:spacing w:line="360" w:lineRule="auto"/>
            </w:pPr>
            <w:r>
              <w:t xml:space="preserve">  &lt;url-pattern&gt;/</w:t>
            </w:r>
            <w:r>
              <w:rPr>
                <w:rFonts w:hint="eastAsia"/>
              </w:rPr>
              <w:t>*</w:t>
            </w:r>
            <w:r>
              <w:t>&lt;/url-pattern&gt;</w:t>
            </w:r>
          </w:p>
          <w:p w:rsidR="009C6955" w:rsidRDefault="009C6955" w:rsidP="00A60BBA">
            <w:pPr>
              <w:spacing w:line="360" w:lineRule="auto"/>
            </w:pPr>
            <w:r>
              <w:t>&lt;/filter-mapping&gt;</w:t>
            </w:r>
          </w:p>
        </w:tc>
      </w:tr>
    </w:tbl>
    <w:p w:rsidR="009C6955" w:rsidRPr="00360A61" w:rsidRDefault="009C6955" w:rsidP="00ED1E2D">
      <w:pPr>
        <w:numPr>
          <w:ilvl w:val="0"/>
          <w:numId w:val="122"/>
        </w:numPr>
        <w:spacing w:before="100" w:beforeAutospacing="1" w:after="100" w:afterAutospacing="1" w:line="360" w:lineRule="auto"/>
        <w:rPr>
          <w:b/>
        </w:rPr>
      </w:pPr>
      <w:r w:rsidRPr="00360A61">
        <w:rPr>
          <w:rFonts w:hint="eastAsia"/>
          <w:b/>
        </w:rPr>
        <w:t>引入</w:t>
      </w:r>
      <w:r w:rsidRPr="00360A61">
        <w:rPr>
          <w:rFonts w:hint="eastAsia"/>
          <w:b/>
        </w:rPr>
        <w:t>CAS</w:t>
      </w:r>
      <w:r w:rsidRPr="00360A61">
        <w:rPr>
          <w:rFonts w:hint="eastAsia"/>
          <w:b/>
        </w:rPr>
        <w:t>相关</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&lt;%@page import="edu.yale.its.tp.cas.client.CASAttrPrincipal"%&gt;</w:t>
            </w:r>
          </w:p>
        </w:tc>
      </w:tr>
    </w:tbl>
    <w:p w:rsidR="009C6955" w:rsidRPr="00360A61" w:rsidRDefault="009C6955" w:rsidP="00ED1E2D">
      <w:pPr>
        <w:numPr>
          <w:ilvl w:val="0"/>
          <w:numId w:val="122"/>
        </w:numPr>
        <w:spacing w:before="100" w:beforeAutospacing="1" w:after="100" w:afterAutospacing="1" w:line="360" w:lineRule="auto"/>
        <w:rPr>
          <w:b/>
        </w:rPr>
      </w:pPr>
      <w:r w:rsidRPr="00360A61">
        <w:rPr>
          <w:rFonts w:hint="eastAsia"/>
          <w:b/>
        </w:rPr>
        <w:t>获取登录帐号</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rPr>
                <w:rFonts w:hint="eastAsia"/>
              </w:rPr>
              <w:t>String uid = request.getRemoteUser();</w:t>
            </w:r>
          </w:p>
        </w:tc>
      </w:tr>
    </w:tbl>
    <w:p w:rsidR="009C6955" w:rsidRPr="00360A61" w:rsidRDefault="009C6955" w:rsidP="00ED1E2D">
      <w:pPr>
        <w:numPr>
          <w:ilvl w:val="0"/>
          <w:numId w:val="122"/>
        </w:numPr>
        <w:spacing w:before="100" w:beforeAutospacing="1" w:after="100" w:afterAutospacing="1" w:line="360" w:lineRule="auto"/>
        <w:rPr>
          <w:b/>
        </w:rPr>
      </w:pPr>
      <w:r w:rsidRPr="00360A61">
        <w:rPr>
          <w:rFonts w:hint="eastAsia"/>
          <w:b/>
        </w:rPr>
        <w:t>获取登录帐号属性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102"/>
      </w:tblGrid>
      <w:tr w:rsidR="009C6955" w:rsidTr="00A60BBA">
        <w:tc>
          <w:tcPr>
            <w:tcW w:w="8102" w:type="dxa"/>
            <w:shd w:val="clear" w:color="auto" w:fill="DAEEF3"/>
          </w:tcPr>
          <w:p w:rsidR="009C6955" w:rsidRDefault="009C6955" w:rsidP="00A60BBA">
            <w:pPr>
              <w:spacing w:line="360" w:lineRule="auto"/>
            </w:pPr>
            <w:r>
              <w:t>CASAttrPrincipal principal = (CASAttrPrincipal)request.getUserPrincipal();</w:t>
            </w:r>
          </w:p>
          <w:p w:rsidR="009C6955" w:rsidRDefault="009C6955" w:rsidP="00A60BBA">
            <w:pPr>
              <w:spacing w:line="360" w:lineRule="auto"/>
            </w:pPr>
            <w:r>
              <w:t xml:space="preserve">Map&lt;String, String&gt; </w:t>
            </w:r>
            <w:r>
              <w:rPr>
                <w:rFonts w:hint="eastAsia"/>
              </w:rPr>
              <w:t>userM</w:t>
            </w:r>
            <w:r>
              <w:t>ap = principal.getAttributes();</w:t>
            </w:r>
          </w:p>
          <w:p w:rsidR="009C6955" w:rsidRDefault="009C6955" w:rsidP="00A60BBA">
            <w:pPr>
              <w:spacing w:line="360" w:lineRule="auto"/>
            </w:pPr>
            <w:r>
              <w:rPr>
                <w:rFonts w:hint="eastAsia"/>
              </w:rPr>
              <w:t>String cn=userMap.get(</w:t>
            </w:r>
            <w:r>
              <w:t>“</w:t>
            </w:r>
            <w:r>
              <w:rPr>
                <w:rFonts w:hint="eastAsia"/>
              </w:rPr>
              <w:t>cn</w:t>
            </w:r>
            <w:r>
              <w:t>”</w:t>
            </w:r>
            <w:r>
              <w:rPr>
                <w:rFonts w:hint="eastAsia"/>
              </w:rPr>
              <w:t>);</w:t>
            </w:r>
          </w:p>
        </w:tc>
      </w:tr>
    </w:tbl>
    <w:p w:rsidR="009C6955" w:rsidRPr="00360A61" w:rsidRDefault="009C6955" w:rsidP="00ED1E2D">
      <w:pPr>
        <w:numPr>
          <w:ilvl w:val="0"/>
          <w:numId w:val="122"/>
        </w:numPr>
        <w:spacing w:before="100" w:beforeAutospacing="1" w:after="100" w:afterAutospacing="1" w:line="360" w:lineRule="auto"/>
        <w:rPr>
          <w:b/>
        </w:rPr>
      </w:pPr>
      <w:r w:rsidRPr="00360A61">
        <w:rPr>
          <w:rFonts w:hint="eastAsia"/>
          <w:b/>
        </w:rPr>
        <w:t>修改登录验证逻辑</w:t>
      </w:r>
    </w:p>
    <w:p w:rsidR="009C6955" w:rsidRDefault="009C6955" w:rsidP="009C6955">
      <w:pPr>
        <w:spacing w:line="360" w:lineRule="auto"/>
        <w:ind w:left="420"/>
      </w:pPr>
      <w:r>
        <w:rPr>
          <w:rFonts w:hint="eastAsia"/>
        </w:rPr>
        <w:lastRenderedPageBreak/>
        <w:t>按照上述获取用户帐号，在集成系统中判断用户在集成系统中是否存在，如果存在实现集成系统的登录（例如</w:t>
      </w:r>
      <w:r>
        <w:rPr>
          <w:rFonts w:hint="eastAsia"/>
        </w:rPr>
        <w:t>session</w:t>
      </w:r>
      <w:r>
        <w:rPr>
          <w:rFonts w:hint="eastAsia"/>
        </w:rPr>
        <w:t>中写入身份信息、权限信息等等），如果不存在按照集成既定的业务逻辑处理。</w:t>
      </w:r>
    </w:p>
    <w:p w:rsidR="009C6955" w:rsidRDefault="009C6955" w:rsidP="00271865">
      <w:bookmarkStart w:id="465" w:name="_Toc444521544"/>
      <w:r>
        <w:rPr>
          <w:rFonts w:hint="eastAsia"/>
        </w:rPr>
        <w:t>修改原有登出</w:t>
      </w:r>
      <w:bookmarkEnd w:id="465"/>
    </w:p>
    <w:p w:rsidR="009C6955" w:rsidRDefault="009C6955" w:rsidP="009C6955">
      <w:pPr>
        <w:spacing w:line="360" w:lineRule="auto"/>
      </w:pPr>
      <w:r>
        <w:rPr>
          <w:rFonts w:hint="eastAsia"/>
        </w:rPr>
        <w:t>(</w:t>
      </w:r>
      <w:r>
        <w:rPr>
          <w:rFonts w:hint="eastAsia"/>
        </w:rPr>
        <w:t>可选，如果不需要单点登出，这一部分可以不做</w:t>
      </w:r>
      <w:r>
        <w:rPr>
          <w:rFonts w:hint="eastAsia"/>
        </w:rPr>
        <w:t>)</w:t>
      </w:r>
    </w:p>
    <w:p w:rsidR="009C6955" w:rsidRDefault="009C6955" w:rsidP="00ED1E2D">
      <w:pPr>
        <w:numPr>
          <w:ilvl w:val="0"/>
          <w:numId w:val="120"/>
        </w:numPr>
        <w:spacing w:before="100" w:beforeAutospacing="1" w:after="100" w:afterAutospacing="1" w:line="360" w:lineRule="auto"/>
      </w:pPr>
      <w:r>
        <w:rPr>
          <w:rFonts w:hint="eastAsia"/>
        </w:rPr>
        <w:t>在原有登出逻辑的基础上，</w:t>
      </w:r>
      <w:r>
        <w:rPr>
          <w:rFonts w:hint="eastAsia"/>
        </w:rPr>
        <w:t>redirect</w:t>
      </w:r>
      <w:r>
        <w:rPr>
          <w:rFonts w:hint="eastAsia"/>
        </w:rPr>
        <w:t>到统一身份认证</w:t>
      </w:r>
      <w:r>
        <w:rPr>
          <w:rFonts w:hint="eastAsia"/>
        </w:rPr>
        <w:t>logout</w:t>
      </w:r>
      <w:r>
        <w:rPr>
          <w:rFonts w:hint="eastAsia"/>
        </w:rPr>
        <w:t>链接，如下</w:t>
      </w:r>
      <w:r>
        <w:rPr>
          <w:rFonts w:hint="eastAsia"/>
        </w:rPr>
        <w:t>(</w:t>
      </w:r>
      <w:r>
        <w:rPr>
          <w:rFonts w:hint="eastAsia"/>
        </w:rPr>
        <w:t>跳转到哪一页由集成系统自己决定</w:t>
      </w:r>
      <w:r>
        <w:rPr>
          <w:rFonts w:hint="eastAsia"/>
        </w:rPr>
        <w:t>)</w:t>
      </w:r>
    </w:p>
    <w:p w:rsidR="009C6955" w:rsidRDefault="009C6955" w:rsidP="009C6955">
      <w:pPr>
        <w:spacing w:line="360" w:lineRule="auto"/>
      </w:pPr>
      <w:r>
        <w:rPr>
          <w:rFonts w:hint="eastAsia"/>
        </w:rPr>
        <w:tab/>
      </w:r>
      <w:hyperlink r:id="rId7" w:history="1">
        <w:r>
          <w:rPr>
            <w:rStyle w:val="a9"/>
            <w:rFonts w:hint="eastAsia"/>
          </w:rPr>
          <w:t>https://am.wisedu.com/authserver/logout?service={encoded</w:t>
        </w:r>
      </w:hyperlink>
      <w:r>
        <w:rPr>
          <w:rFonts w:hint="eastAsia"/>
        </w:rPr>
        <w:t>(</w:t>
      </w:r>
      <w:r>
        <w:rPr>
          <w:rFonts w:hint="eastAsia"/>
        </w:rPr>
        <w:t>集成系统首页</w:t>
      </w:r>
      <w:r>
        <w:rPr>
          <w:rFonts w:hint="eastAsia"/>
        </w:rPr>
        <w:t>URL)}</w:t>
      </w:r>
    </w:p>
    <w:p w:rsidR="009C6955" w:rsidRDefault="009C6955" w:rsidP="009C6955">
      <w:pPr>
        <w:spacing w:line="360" w:lineRule="auto"/>
      </w:pPr>
      <w:r>
        <w:rPr>
          <w:rFonts w:hint="eastAsia"/>
        </w:rPr>
        <w:t>统一身份认证登出</w:t>
      </w:r>
      <w:r>
        <w:rPr>
          <w:rFonts w:hint="eastAsia"/>
        </w:rPr>
        <w:t>URL</w:t>
      </w:r>
      <w:r>
        <w:rPr>
          <w:rFonts w:hint="eastAsia"/>
        </w:rPr>
        <w:t>可在</w:t>
      </w:r>
      <w:r>
        <w:rPr>
          <w:rFonts w:hint="eastAsia"/>
        </w:rPr>
        <w:t>web.xml</w:t>
      </w:r>
      <w:r>
        <w:rPr>
          <w:rFonts w:hint="eastAsia"/>
        </w:rPr>
        <w:t>里面作为全局参数配置好：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522"/>
      </w:tblGrid>
      <w:tr w:rsidR="009C6955" w:rsidTr="00A60BBA">
        <w:tc>
          <w:tcPr>
            <w:tcW w:w="8522" w:type="dxa"/>
            <w:shd w:val="clear" w:color="auto" w:fill="DAEEF3"/>
          </w:tcPr>
          <w:p w:rsidR="009C6955" w:rsidRDefault="009C6955" w:rsidP="00A60BBA">
            <w:pPr>
              <w:spacing w:line="360" w:lineRule="auto"/>
            </w:pPr>
            <w:r>
              <w:tab/>
              <w:t>&lt;context-param&gt;</w:t>
            </w:r>
          </w:p>
          <w:p w:rsidR="009C6955" w:rsidRDefault="009C6955" w:rsidP="00A60BBA">
            <w:pPr>
              <w:spacing w:line="360" w:lineRule="auto"/>
            </w:pPr>
            <w:r>
              <w:tab/>
            </w:r>
            <w:r>
              <w:tab/>
              <w:t>&lt;param-name&gt;casServerLogoutUrl&lt;/param-name&gt;</w:t>
            </w:r>
          </w:p>
          <w:p w:rsidR="009C6955" w:rsidRDefault="009C6955" w:rsidP="00A60BBA">
            <w:pPr>
              <w:spacing w:line="360" w:lineRule="auto"/>
            </w:pPr>
            <w:r>
              <w:tab/>
            </w:r>
            <w:r>
              <w:tab/>
              <w:t>&lt;param-value&gt;https://am.wisedu.com/authserver/logout&lt;/param-value&gt;</w:t>
            </w:r>
          </w:p>
          <w:p w:rsidR="009C6955" w:rsidRDefault="009C6955" w:rsidP="00A60BBA">
            <w:pPr>
              <w:spacing w:line="360" w:lineRule="auto"/>
            </w:pPr>
            <w:r>
              <w:tab/>
              <w:t>&lt;/context-param&gt;</w:t>
            </w:r>
          </w:p>
        </w:tc>
      </w:tr>
    </w:tbl>
    <w:p w:rsidR="009C6955" w:rsidRDefault="009C6955" w:rsidP="009C6955">
      <w:pPr>
        <w:spacing w:line="360" w:lineRule="auto"/>
      </w:pPr>
      <w:r>
        <w:rPr>
          <w:rFonts w:hint="eastAsia"/>
        </w:rPr>
        <w:t>上述</w:t>
      </w:r>
      <w:r>
        <w:rPr>
          <w:rFonts w:hint="eastAsia"/>
        </w:rPr>
        <w:t>URL</w:t>
      </w:r>
      <w:r>
        <w:rPr>
          <w:rFonts w:hint="eastAsia"/>
        </w:rPr>
        <w:t>可以通过</w:t>
      </w:r>
      <w:r>
        <w:t>request.getServletContext().getInitParameter("casServerLogoutUrl")</w:t>
      </w:r>
      <w:r>
        <w:rPr>
          <w:rFonts w:hint="eastAsia"/>
        </w:rPr>
        <w:t>获取</w:t>
      </w:r>
    </w:p>
    <w:p w:rsidR="009C6955" w:rsidRDefault="009C6955" w:rsidP="009C6955">
      <w:pPr>
        <w:spacing w:line="360" w:lineRule="auto"/>
      </w:pPr>
      <w:r>
        <w:rPr>
          <w:rFonts w:hint="eastAsia"/>
        </w:rPr>
        <w:t>或者</w:t>
      </w:r>
      <w:r>
        <w:rPr>
          <w:rFonts w:hint="eastAsia"/>
        </w:rPr>
        <w:t>JSP</w:t>
      </w:r>
      <w:r>
        <w:rPr>
          <w:rFonts w:hint="eastAsia"/>
        </w:rPr>
        <w:t>中通过</w:t>
      </w:r>
      <w:r>
        <w:rPr>
          <w:rFonts w:hint="eastAsia"/>
        </w:rPr>
        <w:t>application</w:t>
      </w:r>
      <w:r>
        <w:t>.getInitParameter("casServerLogoutUrl")</w:t>
      </w:r>
      <w:r>
        <w:rPr>
          <w:rFonts w:hint="eastAsia"/>
        </w:rPr>
        <w:t>获取</w:t>
      </w:r>
    </w:p>
    <w:p w:rsidR="009C6955" w:rsidRDefault="009C6955" w:rsidP="00ED1E2D">
      <w:pPr>
        <w:numPr>
          <w:ilvl w:val="0"/>
          <w:numId w:val="120"/>
        </w:numPr>
        <w:spacing w:before="100" w:beforeAutospacing="1" w:after="100" w:afterAutospacing="1" w:line="360" w:lineRule="auto"/>
      </w:pPr>
      <w:r>
        <w:rPr>
          <w:rFonts w:hint="eastAsia"/>
        </w:rPr>
        <w:t>集成应用会话超时登出如果需要单点登录会话登出，在</w:t>
      </w:r>
      <w:r>
        <w:rPr>
          <w:rFonts w:hint="eastAsia"/>
        </w:rPr>
        <w:t>web.xml</w:t>
      </w:r>
      <w:r>
        <w:rPr>
          <w:rFonts w:hint="eastAsia"/>
        </w:rPr>
        <w:t>里面加入如下</w:t>
      </w:r>
      <w:r>
        <w:rPr>
          <w:rFonts w:hint="eastAsia"/>
        </w:rPr>
        <w:t>Listener</w:t>
      </w:r>
    </w:p>
    <w:p w:rsidR="009C6955" w:rsidRDefault="009C6955" w:rsidP="009C695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000" w:firstRow="0" w:lastRow="0" w:firstColumn="0" w:lastColumn="0" w:noHBand="0" w:noVBand="0"/>
      </w:tblPr>
      <w:tblGrid>
        <w:gridCol w:w="8522"/>
      </w:tblGrid>
      <w:tr w:rsidR="009C6955" w:rsidTr="00A60BBA">
        <w:tc>
          <w:tcPr>
            <w:tcW w:w="8522" w:type="dxa"/>
            <w:shd w:val="clear" w:color="auto" w:fill="DAEEF3"/>
          </w:tcPr>
          <w:p w:rsidR="009C6955" w:rsidRDefault="009C6955" w:rsidP="00A60BBA">
            <w:pPr>
              <w:spacing w:line="360" w:lineRule="auto"/>
            </w:pPr>
            <w:r>
              <w:t>&lt;listener&gt;</w:t>
            </w:r>
          </w:p>
          <w:p w:rsidR="009C6955" w:rsidRDefault="009C6955" w:rsidP="00A60BBA">
            <w:pPr>
              <w:spacing w:line="360" w:lineRule="auto"/>
            </w:pPr>
            <w:r>
              <w:tab/>
              <w:t xml:space="preserve">&lt;listener-class&gt; </w:t>
            </w:r>
          </w:p>
          <w:p w:rsidR="009C6955" w:rsidRDefault="009C6955" w:rsidP="00A60BBA">
            <w:pPr>
              <w:spacing w:line="360" w:lineRule="auto"/>
            </w:pPr>
            <w:r>
              <w:tab/>
            </w:r>
            <w:r>
              <w:tab/>
              <w:t>edu.yale.its.tp.cas.client.SingleSignOutHttpSessionListener</w:t>
            </w:r>
          </w:p>
          <w:p w:rsidR="009C6955" w:rsidRDefault="009C6955" w:rsidP="00A60BBA">
            <w:pPr>
              <w:spacing w:line="360" w:lineRule="auto"/>
            </w:pPr>
            <w:r>
              <w:tab/>
              <w:t>&lt;/listener-class&gt;</w:t>
            </w:r>
          </w:p>
          <w:p w:rsidR="009C6955" w:rsidRDefault="009C6955" w:rsidP="00A60BBA">
            <w:pPr>
              <w:spacing w:line="360" w:lineRule="auto"/>
            </w:pPr>
            <w:r>
              <w:t>&lt;/listener&gt;</w:t>
            </w:r>
          </w:p>
        </w:tc>
      </w:tr>
    </w:tbl>
    <w:p w:rsidR="009C6955" w:rsidRDefault="009C6955" w:rsidP="00271865">
      <w:bookmarkStart w:id="466" w:name="_Toc444521545"/>
      <w:r>
        <w:rPr>
          <w:rFonts w:hint="eastAsia"/>
        </w:rPr>
        <w:t>集成其他相关</w:t>
      </w:r>
      <w:bookmarkEnd w:id="466"/>
    </w:p>
    <w:p w:rsidR="009C6955" w:rsidRDefault="009C6955" w:rsidP="00ED1E2D">
      <w:pPr>
        <w:numPr>
          <w:ilvl w:val="0"/>
          <w:numId w:val="121"/>
        </w:numPr>
        <w:spacing w:before="100" w:beforeAutospacing="1" w:after="100" w:afterAutospacing="1" w:line="360" w:lineRule="auto"/>
      </w:pPr>
      <w:r>
        <w:rPr>
          <w:rFonts w:hint="eastAsia"/>
        </w:rPr>
        <w:t>集成系统需要在金智统一身份管理平台里面注册应用。</w:t>
      </w:r>
    </w:p>
    <w:p w:rsidR="009C6955" w:rsidRDefault="009C6955" w:rsidP="00ED1E2D">
      <w:pPr>
        <w:numPr>
          <w:ilvl w:val="0"/>
          <w:numId w:val="121"/>
        </w:numPr>
        <w:spacing w:before="100" w:beforeAutospacing="1" w:after="100" w:afterAutospacing="1" w:line="360" w:lineRule="auto"/>
      </w:pPr>
      <w:r>
        <w:rPr>
          <w:rFonts w:hint="eastAsia"/>
        </w:rPr>
        <w:t>集成系统与统一身份认证服务器之间能有以普通用户访问</w:t>
      </w:r>
      <w:r>
        <w:rPr>
          <w:rFonts w:hint="eastAsia"/>
        </w:rPr>
        <w:t>URL</w:t>
      </w:r>
      <w:r>
        <w:rPr>
          <w:rFonts w:hint="eastAsia"/>
        </w:rPr>
        <w:t>正常访问到对方。</w:t>
      </w:r>
    </w:p>
    <w:p w:rsidR="009C6955" w:rsidRDefault="009C6955" w:rsidP="009C6955">
      <w:pPr>
        <w:spacing w:line="360" w:lineRule="auto"/>
        <w:ind w:left="839"/>
      </w:pPr>
      <w:r>
        <w:rPr>
          <w:rFonts w:hint="eastAsia"/>
        </w:rPr>
        <w:t>在集成系统能正常访问到统一身份认证比如上述的：</w:t>
      </w:r>
    </w:p>
    <w:p w:rsidR="009C6955" w:rsidRDefault="0045675F" w:rsidP="009C6955">
      <w:pPr>
        <w:spacing w:line="360" w:lineRule="auto"/>
        <w:ind w:left="839"/>
      </w:pPr>
      <w:hyperlink r:id="rId8" w:history="1">
        <w:r w:rsidR="009C6955">
          <w:rPr>
            <w:rStyle w:val="a9"/>
          </w:rPr>
          <w:t>https://am.wisedu.com/authserver/login</w:t>
        </w:r>
      </w:hyperlink>
      <w:r w:rsidR="009C6955">
        <w:rPr>
          <w:rFonts w:hint="eastAsia"/>
        </w:rPr>
        <w:t xml:space="preserve">          </w:t>
      </w:r>
    </w:p>
    <w:p w:rsidR="009C6955" w:rsidRDefault="009C6955" w:rsidP="009C6955">
      <w:pPr>
        <w:spacing w:line="360" w:lineRule="auto"/>
        <w:ind w:left="839"/>
      </w:pPr>
      <w:r>
        <w:rPr>
          <w:rFonts w:hint="eastAsia"/>
        </w:rPr>
        <w:t>（</w:t>
      </w:r>
      <w:r>
        <w:rPr>
          <w:rFonts w:hint="eastAsia"/>
        </w:rPr>
        <w:t>DNS</w:t>
      </w:r>
      <w:r>
        <w:rPr>
          <w:rFonts w:hint="eastAsia"/>
        </w:rPr>
        <w:t>解析正常，</w:t>
      </w:r>
      <w:r>
        <w:rPr>
          <w:rFonts w:hint="eastAsia"/>
        </w:rPr>
        <w:t>https</w:t>
      </w:r>
      <w:r>
        <w:rPr>
          <w:rFonts w:hint="eastAsia"/>
        </w:rPr>
        <w:t>的话证书要加入自己的信任列表</w:t>
      </w:r>
      <w:r>
        <w:rPr>
          <w:rFonts w:hint="eastAsia"/>
        </w:rPr>
        <w:t>,http</w:t>
      </w:r>
      <w:r>
        <w:rPr>
          <w:rFonts w:hint="eastAsia"/>
        </w:rPr>
        <w:t>不需要）</w:t>
      </w:r>
    </w:p>
    <w:p w:rsidR="009C6955" w:rsidRDefault="009C6955" w:rsidP="009C6955">
      <w:pPr>
        <w:spacing w:line="360" w:lineRule="auto"/>
        <w:ind w:left="839"/>
      </w:pPr>
      <w:r>
        <w:rPr>
          <w:rFonts w:hint="eastAsia"/>
        </w:rPr>
        <w:lastRenderedPageBreak/>
        <w:t>同样，在统一身份认证服务器上需要能够正常访问到集成应用的</w:t>
      </w:r>
      <w:r>
        <w:rPr>
          <w:rFonts w:hint="eastAsia"/>
        </w:rPr>
        <w:t>URL:</w:t>
      </w:r>
    </w:p>
    <w:p w:rsidR="009C6955" w:rsidRDefault="0045675F" w:rsidP="009C6955">
      <w:pPr>
        <w:spacing w:line="360" w:lineRule="auto"/>
        <w:ind w:left="839"/>
      </w:pPr>
      <w:hyperlink r:id="rId9" w:history="1">
        <w:r w:rsidR="009C6955">
          <w:rPr>
            <w:rStyle w:val="a9"/>
            <w:rFonts w:hint="eastAsia"/>
          </w:rPr>
          <w:t>https://app.abc.com</w:t>
        </w:r>
      </w:hyperlink>
    </w:p>
    <w:p w:rsidR="009C6955" w:rsidRDefault="009C6955" w:rsidP="009C6955">
      <w:pPr>
        <w:spacing w:line="360" w:lineRule="auto"/>
        <w:ind w:left="839"/>
      </w:pPr>
      <w:r>
        <w:rPr>
          <w:rFonts w:hint="eastAsia"/>
        </w:rPr>
        <w:t>(</w:t>
      </w:r>
      <w:r>
        <w:rPr>
          <w:rFonts w:hint="eastAsia"/>
        </w:rPr>
        <w:t>同样要求</w:t>
      </w:r>
      <w:r>
        <w:rPr>
          <w:rFonts w:hint="eastAsia"/>
        </w:rPr>
        <w:t>DNS</w:t>
      </w:r>
      <w:r>
        <w:rPr>
          <w:rFonts w:hint="eastAsia"/>
        </w:rPr>
        <w:t>解析正常，</w:t>
      </w:r>
      <w:r>
        <w:rPr>
          <w:rFonts w:hint="eastAsia"/>
        </w:rPr>
        <w:t>https</w:t>
      </w:r>
      <w:r>
        <w:rPr>
          <w:rFonts w:hint="eastAsia"/>
        </w:rPr>
        <w:t>的话证书要加入统一身份认证服务器的信任列表</w:t>
      </w:r>
      <w:r>
        <w:rPr>
          <w:rFonts w:hint="eastAsia"/>
        </w:rPr>
        <w:t>,http</w:t>
      </w:r>
      <w:r>
        <w:rPr>
          <w:rFonts w:hint="eastAsia"/>
        </w:rPr>
        <w:t>不需要</w:t>
      </w:r>
      <w:r>
        <w:rPr>
          <w:rFonts w:hint="eastAsia"/>
        </w:rPr>
        <w:t>)</w:t>
      </w:r>
    </w:p>
    <w:p w:rsidR="006B6D80" w:rsidRDefault="006B6D80" w:rsidP="00271865"/>
    <w:p w:rsidR="009C6955" w:rsidRDefault="009C6955" w:rsidP="009C6955"/>
    <w:p w:rsidR="009C6955" w:rsidRPr="00FA7A7A" w:rsidRDefault="009C6955" w:rsidP="009C6955">
      <w:pPr>
        <w:pStyle w:val="1"/>
        <w:tabs>
          <w:tab w:val="clear" w:pos="432"/>
          <w:tab w:val="left" w:pos="0"/>
        </w:tabs>
        <w:ind w:left="0" w:firstLine="0"/>
        <w:rPr>
          <w:color w:val="000000"/>
        </w:rPr>
      </w:pPr>
      <w:r>
        <w:rPr>
          <w:rFonts w:hint="eastAsia"/>
          <w:color w:val="000000"/>
        </w:rPr>
        <w:t>任务中心接入标准</w:t>
      </w:r>
    </w:p>
    <w:p w:rsidR="009C6955" w:rsidRDefault="009C6955" w:rsidP="00271865">
      <w:bookmarkStart w:id="467" w:name="_Toc514687432"/>
      <w:r>
        <w:rPr>
          <w:rFonts w:hint="eastAsia"/>
        </w:rPr>
        <w:t>服务总线接入说明</w:t>
      </w:r>
      <w:bookmarkEnd w:id="467"/>
    </w:p>
    <w:p w:rsidR="009C6955" w:rsidRDefault="009C6955" w:rsidP="00271865">
      <w:bookmarkStart w:id="468" w:name="_Toc514687433"/>
      <w:r>
        <w:rPr>
          <w:rFonts w:hint="eastAsia"/>
        </w:rPr>
        <w:t>接入总线描述</w:t>
      </w:r>
      <w:bookmarkEnd w:id="468"/>
    </w:p>
    <w:p w:rsidR="009C6955" w:rsidRDefault="009C6955" w:rsidP="00271865">
      <w:r>
        <w:rPr>
          <w:rFonts w:hint="eastAsia"/>
        </w:rPr>
        <w:t>第三方系统在接入任务中心的时候是直接对接服务总线的，所有接入流程的第一步就是要配置服务总线的相关接口代理，</w:t>
      </w:r>
    </w:p>
    <w:p w:rsidR="009C6955" w:rsidRDefault="009C6955" w:rsidP="00271865">
      <w:r>
        <w:rPr>
          <w:rFonts w:hint="eastAsia"/>
        </w:rPr>
        <w:t xml:space="preserve"> </w:t>
      </w:r>
      <w:bookmarkStart w:id="469" w:name="_Toc514687434"/>
      <w:r>
        <w:rPr>
          <w:rFonts w:hint="eastAsia"/>
        </w:rPr>
        <w:t>服务代理申请</w:t>
      </w:r>
      <w:bookmarkEnd w:id="469"/>
    </w:p>
    <w:p w:rsidR="009C6955" w:rsidRDefault="009C6955" w:rsidP="009C6955">
      <w:pPr>
        <w:ind w:left="420"/>
      </w:pPr>
      <w:r>
        <w:rPr>
          <w:rFonts w:hint="eastAsia"/>
        </w:rPr>
        <w:t>任务中心接口地址如下：</w:t>
      </w:r>
    </w:p>
    <w:p w:rsidR="009C6955" w:rsidRDefault="009C6955" w:rsidP="009C6955">
      <w:pPr>
        <w:ind w:left="420"/>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w:t>
      </w:r>
      <w:r>
        <w:rPr>
          <w:rFonts w:hint="eastAsia"/>
          <w:b/>
          <w:bCs/>
          <w:i/>
          <w:iCs/>
          <w:color w:val="0070C0"/>
        </w:rPr>
        <w:t>上下文</w:t>
      </w:r>
      <w:r>
        <w:rPr>
          <w:rFonts w:hint="eastAsia"/>
          <w:b/>
          <w:bCs/>
          <w:i/>
          <w:iCs/>
          <w:color w:val="0070C0"/>
        </w:rPr>
        <w:t>/sys/taskCenter/</w:t>
      </w:r>
      <w:r>
        <w:rPr>
          <w:b/>
          <w:bCs/>
          <w:i/>
          <w:iCs/>
          <w:color w:val="0070C0"/>
        </w:rPr>
        <w:t>taskReceive</w:t>
      </w:r>
      <w:r>
        <w:rPr>
          <w:rFonts w:hint="eastAsia"/>
          <w:b/>
          <w:bCs/>
          <w:i/>
          <w:iCs/>
          <w:color w:val="0070C0"/>
        </w:rPr>
        <w:t>/</w:t>
      </w:r>
      <w:r>
        <w:rPr>
          <w:b/>
          <w:bCs/>
          <w:i/>
          <w:iCs/>
          <w:color w:val="0070C0"/>
        </w:rPr>
        <w:t>pushTask</w:t>
      </w:r>
      <w:r>
        <w:rPr>
          <w:rFonts w:hint="eastAsia"/>
          <w:b/>
          <w:bCs/>
          <w:i/>
          <w:iCs/>
          <w:color w:val="0070C0"/>
        </w:rPr>
        <w:t>.do</w:t>
      </w:r>
    </w:p>
    <w:p w:rsidR="009C6955" w:rsidRDefault="009C6955" w:rsidP="009C6955">
      <w:pPr>
        <w:ind w:left="420"/>
      </w:pPr>
      <w:r>
        <w:rPr>
          <w:rFonts w:hint="eastAsia"/>
        </w:rPr>
        <w:t>配置链接时，直接访问地址，如果提示“</w:t>
      </w:r>
      <w:r>
        <w:rPr>
          <w:rFonts w:ascii="微软雅黑" w:eastAsia="微软雅黑" w:hAnsi="微软雅黑" w:hint="eastAsia"/>
          <w:color w:val="BBBBBB"/>
          <w:sz w:val="18"/>
          <w:szCs w:val="18"/>
          <w:shd w:val="clear" w:color="auto" w:fill="FFFFFF"/>
        </w:rPr>
        <w:t>Request method 'GET' not supported</w:t>
      </w:r>
      <w:r>
        <w:rPr>
          <w:rFonts w:hint="eastAsia"/>
        </w:rPr>
        <w:t>”，则表示接口正常。</w:t>
      </w:r>
    </w:p>
    <w:p w:rsidR="009C6955" w:rsidRDefault="009C6955" w:rsidP="009C6955">
      <w:pPr>
        <w:ind w:left="420"/>
      </w:pPr>
    </w:p>
    <w:p w:rsidR="009C6955" w:rsidRDefault="009C6955" w:rsidP="009C6955">
      <w:pPr>
        <w:ind w:firstLine="420"/>
      </w:pPr>
      <w:r>
        <w:rPr>
          <w:rFonts w:hint="eastAsia"/>
        </w:rPr>
        <w:t>A</w:t>
      </w:r>
      <w:r>
        <w:t>PI</w:t>
      </w:r>
      <w:r>
        <w:rPr>
          <w:rFonts w:hint="eastAsia"/>
        </w:rPr>
        <w:t>申请</w:t>
      </w:r>
      <w:r>
        <w:t>人</w:t>
      </w:r>
      <w:r>
        <w:rPr>
          <w:rFonts w:hint="eastAsia"/>
        </w:rPr>
        <w:t>申请成功后，可从</w:t>
      </w:r>
      <w:r>
        <w:rPr>
          <w:rFonts w:hint="eastAsia"/>
        </w:rPr>
        <w:t>SMP</w:t>
      </w:r>
      <w:r>
        <w:rPr>
          <w:rFonts w:hint="eastAsia"/>
        </w:rPr>
        <w:t>（总线</w:t>
      </w:r>
      <w:r>
        <w:t>管理控制台</w:t>
      </w:r>
      <w:r>
        <w:rPr>
          <w:rFonts w:hint="eastAsia"/>
        </w:rPr>
        <w:t>）获取</w:t>
      </w:r>
      <w:r>
        <w:rPr>
          <w:rFonts w:hint="eastAsia"/>
        </w:rPr>
        <w:t>API</w:t>
      </w:r>
      <w:r>
        <w:rPr>
          <w:rFonts w:hint="eastAsia"/>
        </w:rPr>
        <w:t>申请</w:t>
      </w:r>
      <w:r>
        <w:t>信息，如下图：</w:t>
      </w:r>
    </w:p>
    <w:p w:rsidR="009C6955" w:rsidRDefault="009C6955" w:rsidP="009C6955">
      <w:r>
        <w:rPr>
          <w:noProof/>
        </w:rPr>
        <w:drawing>
          <wp:inline distT="0" distB="0" distL="0" distR="0">
            <wp:extent cx="5523230" cy="2541905"/>
            <wp:effectExtent l="0" t="0" r="127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2541905"/>
                    </a:xfrm>
                    <a:prstGeom prst="rect">
                      <a:avLst/>
                    </a:prstGeom>
                    <a:noFill/>
                    <a:ln>
                      <a:noFill/>
                    </a:ln>
                  </pic:spPr>
                </pic:pic>
              </a:graphicData>
            </a:graphic>
          </wp:inline>
        </w:drawing>
      </w:r>
    </w:p>
    <w:p w:rsidR="009C6955" w:rsidRDefault="009C6955" w:rsidP="009C6955">
      <w:pPr>
        <w:ind w:firstLine="420"/>
      </w:pPr>
      <w:r>
        <w:rPr>
          <w:rFonts w:hint="eastAsia"/>
        </w:rPr>
        <w:t>申请</w:t>
      </w:r>
      <w:r>
        <w:t>人</w:t>
      </w:r>
      <w:r>
        <w:rPr>
          <w:rFonts w:hint="eastAsia"/>
        </w:rPr>
        <w:t>会</w:t>
      </w:r>
      <w:r>
        <w:t>将</w:t>
      </w:r>
      <w:r>
        <w:rPr>
          <w:rFonts w:hint="eastAsia"/>
        </w:rPr>
        <w:t>其中的</w:t>
      </w:r>
      <w:r>
        <w:t>访问地址</w:t>
      </w:r>
      <w:r>
        <w:rPr>
          <w:rFonts w:hint="eastAsia"/>
        </w:rPr>
        <w:t>(</w:t>
      </w:r>
      <w:r>
        <w:t>url</w:t>
      </w:r>
      <w:r>
        <w:rPr>
          <w:rFonts w:hint="eastAsia"/>
        </w:rPr>
        <w:t>)</w:t>
      </w:r>
      <w:r>
        <w:t xml:space="preserve"> </w:t>
      </w:r>
      <w:r>
        <w:t>，</w:t>
      </w:r>
      <w:r>
        <w:t>appId</w:t>
      </w:r>
      <w:r>
        <w:rPr>
          <w:rFonts w:hint="eastAsia"/>
        </w:rPr>
        <w:t>，</w:t>
      </w:r>
      <w:r>
        <w:t>accessToken</w:t>
      </w:r>
      <w:r>
        <w:rPr>
          <w:rFonts w:hint="eastAsia"/>
        </w:rPr>
        <w:t>以及</w:t>
      </w:r>
      <w:r>
        <w:t>参数信息</w:t>
      </w:r>
      <w:r>
        <w:rPr>
          <w:rFonts w:hint="eastAsia"/>
        </w:rPr>
        <w:t>暴露</w:t>
      </w:r>
      <w:r>
        <w:t>给我们的开发</w:t>
      </w:r>
      <w:r>
        <w:rPr>
          <w:rFonts w:hint="eastAsia"/>
        </w:rPr>
        <w:t>人员</w:t>
      </w:r>
      <w:r>
        <w:t>（</w:t>
      </w:r>
      <w:r>
        <w:rPr>
          <w:rFonts w:hint="eastAsia"/>
        </w:rPr>
        <w:t>接口调用人</w:t>
      </w:r>
      <w:r>
        <w:t>员）</w:t>
      </w:r>
      <w:r>
        <w:rPr>
          <w:rFonts w:hint="eastAsia"/>
        </w:rPr>
        <w:t>，</w:t>
      </w:r>
      <w:r>
        <w:t>这</w:t>
      </w:r>
      <w:r>
        <w:rPr>
          <w:rFonts w:hint="eastAsia"/>
        </w:rPr>
        <w:t>些</w:t>
      </w:r>
      <w:r>
        <w:t>信息在</w:t>
      </w:r>
      <w:r>
        <w:rPr>
          <w:rFonts w:hint="eastAsia"/>
        </w:rPr>
        <w:t>程序调用</w:t>
      </w:r>
      <w:r>
        <w:t>时需要。</w:t>
      </w:r>
    </w:p>
    <w:p w:rsidR="009C6955" w:rsidRDefault="009C6955" w:rsidP="009C6955">
      <w:pPr>
        <w:ind w:left="420"/>
        <w:jc w:val="left"/>
        <w:rPr>
          <w:rFonts w:ascii="Helvetica" w:hAnsi="Helvetica" w:cs="Helvetica"/>
          <w:b/>
          <w:bCs/>
          <w:color w:val="484848"/>
          <w:szCs w:val="21"/>
          <w:shd w:val="clear" w:color="auto" w:fill="FFFFFF"/>
        </w:rPr>
      </w:pPr>
      <w:r>
        <w:rPr>
          <w:rFonts w:hint="eastAsia"/>
        </w:rPr>
        <w:t>url</w:t>
      </w:r>
      <w:r>
        <w:rPr>
          <w:rFonts w:hint="eastAsia"/>
        </w:rPr>
        <w:t>：</w:t>
      </w:r>
      <w:r>
        <w:rPr>
          <w:rFonts w:ascii="Helvetica" w:hAnsi="Helvetica" w:cs="Helvetica"/>
          <w:b/>
          <w:bCs/>
          <w:color w:val="484848"/>
          <w:szCs w:val="21"/>
          <w:shd w:val="clear" w:color="auto" w:fill="FFFFFF"/>
        </w:rPr>
        <w:t>http://[</w:t>
      </w:r>
      <w:r>
        <w:rPr>
          <w:rFonts w:ascii="Helvetica" w:hAnsi="Helvetica" w:cs="Helvetica" w:hint="eastAsia"/>
          <w:b/>
          <w:bCs/>
          <w:color w:val="484848"/>
          <w:szCs w:val="21"/>
          <w:shd w:val="clear" w:color="auto" w:fill="FFFFFF"/>
        </w:rPr>
        <w:t>i</w:t>
      </w:r>
      <w:r>
        <w:rPr>
          <w:rFonts w:ascii="Helvetica" w:hAnsi="Helvetica" w:cs="Helvetica"/>
          <w:b/>
          <w:bCs/>
          <w:color w:val="484848"/>
          <w:szCs w:val="21"/>
          <w:shd w:val="clear" w:color="auto" w:fill="FFFFFF"/>
        </w:rPr>
        <w:t>p:port]/admin_emap-sys-taskCenter-taskReceive-pushTask-dodo/ProxyService/emap-sys-taskCenter-taskReceive-pushTask-dodoProxyService</w:t>
      </w:r>
    </w:p>
    <w:p w:rsidR="009C6955" w:rsidRDefault="009C6955" w:rsidP="009C6955">
      <w:pPr>
        <w:ind w:firstLine="420"/>
      </w:pPr>
      <w:r>
        <w:t>appId</w:t>
      </w:r>
      <w:r>
        <w:rPr>
          <w:rFonts w:hint="eastAsia"/>
        </w:rPr>
        <w:t>：</w:t>
      </w:r>
      <w:r>
        <w:rPr>
          <w:rFonts w:ascii="Helvetica" w:hAnsi="Helvetica" w:cs="Helvetica"/>
          <w:b/>
          <w:bCs/>
          <w:color w:val="484848"/>
          <w:szCs w:val="21"/>
          <w:shd w:val="clear" w:color="auto" w:fill="FFFFFF"/>
        </w:rPr>
        <w:t>admin</w:t>
      </w:r>
    </w:p>
    <w:p w:rsidR="009C6955" w:rsidRDefault="009C6955" w:rsidP="009C6955">
      <w:pPr>
        <w:ind w:firstLine="420"/>
        <w:rPr>
          <w:rFonts w:ascii="Helvetica" w:hAnsi="Helvetica" w:cs="Helvetica"/>
          <w:b/>
          <w:bCs/>
          <w:color w:val="484848"/>
          <w:szCs w:val="21"/>
          <w:shd w:val="clear" w:color="auto" w:fill="FFFFFF"/>
        </w:rPr>
      </w:pPr>
      <w:r>
        <w:t>accessToken</w:t>
      </w:r>
      <w:r>
        <w:rPr>
          <w:rFonts w:hint="eastAsia"/>
        </w:rPr>
        <w:t>：</w:t>
      </w:r>
      <w:r>
        <w:rPr>
          <w:rFonts w:ascii="Helvetica" w:hAnsi="Helvetica" w:cs="Helvetica"/>
          <w:b/>
          <w:bCs/>
          <w:color w:val="484848"/>
          <w:szCs w:val="21"/>
          <w:shd w:val="clear" w:color="auto" w:fill="FFFFFF"/>
        </w:rPr>
        <w:t>16BAE72XXXXXXXXXXBA24BC2F3</w:t>
      </w:r>
    </w:p>
    <w:p w:rsidR="009C6955" w:rsidRDefault="009C6955" w:rsidP="009C6955">
      <w:pPr>
        <w:ind w:firstLine="420"/>
        <w:rPr>
          <w:rFonts w:ascii="Helvetica" w:hAnsi="Helvetica" w:cs="Helvetica"/>
          <w:b/>
          <w:bCs/>
          <w:color w:val="484848"/>
          <w:szCs w:val="21"/>
          <w:shd w:val="clear" w:color="auto" w:fill="FFFFFF"/>
        </w:rPr>
      </w:pPr>
    </w:p>
    <w:p w:rsidR="009C6955" w:rsidRDefault="009C6955" w:rsidP="00271865">
      <w:r>
        <w:rPr>
          <w:rFonts w:hint="eastAsia"/>
        </w:rPr>
        <w:t xml:space="preserve"> </w:t>
      </w:r>
      <w:bookmarkStart w:id="470" w:name="_Toc514687435"/>
      <w:r>
        <w:rPr>
          <w:rFonts w:hint="eastAsia"/>
        </w:rPr>
        <w:t>Token</w:t>
      </w:r>
      <w:r>
        <w:rPr>
          <w:rFonts w:hint="eastAsia"/>
        </w:rPr>
        <w:t>使用介绍</w:t>
      </w:r>
      <w:bookmarkEnd w:id="470"/>
    </w:p>
    <w:p w:rsidR="009C6955" w:rsidRDefault="009C6955" w:rsidP="009C6955">
      <w:pPr>
        <w:ind w:firstLine="420"/>
      </w:pPr>
      <w:r>
        <w:t>appId</w:t>
      </w:r>
      <w:r>
        <w:rPr>
          <w:rFonts w:hint="eastAsia"/>
        </w:rPr>
        <w:t>、</w:t>
      </w:r>
      <w:r>
        <w:t>accessToken</w:t>
      </w:r>
      <w:r>
        <w:rPr>
          <w:rFonts w:hint="eastAsia"/>
        </w:rPr>
        <w:t>作为</w:t>
      </w:r>
      <w:r>
        <w:t>接口的调用凭证，在接口中必须通过</w:t>
      </w:r>
      <w:r>
        <w:rPr>
          <w:rFonts w:ascii="Arial" w:hAnsi="Arial" w:cs="Arial"/>
          <w:b/>
          <w:bCs/>
          <w:color w:val="333333"/>
          <w:szCs w:val="21"/>
          <w:shd w:val="clear" w:color="auto" w:fill="FFFFFF"/>
        </w:rPr>
        <w:t>Header</w:t>
      </w:r>
      <w:r>
        <w:rPr>
          <w:rFonts w:hint="eastAsia"/>
        </w:rPr>
        <w:t>头部信息</w:t>
      </w:r>
      <w:r>
        <w:t>进行传入。</w:t>
      </w:r>
      <w:r>
        <w:rPr>
          <w:rFonts w:hint="eastAsia"/>
        </w:rPr>
        <w:t>任务</w:t>
      </w:r>
      <w:r>
        <w:t>中心</w:t>
      </w:r>
      <w:r>
        <w:rPr>
          <w:rFonts w:hint="eastAsia"/>
        </w:rPr>
        <w:t>通过</w:t>
      </w:r>
      <w:r>
        <w:t>HTTP</w:t>
      </w:r>
      <w:r>
        <w:rPr>
          <w:rFonts w:hint="eastAsia"/>
        </w:rPr>
        <w:t>协议</w:t>
      </w:r>
      <w:r>
        <w:t>头</w:t>
      </w:r>
      <w:r>
        <w:rPr>
          <w:rFonts w:hint="eastAsia"/>
        </w:rPr>
        <w:t>文件传入：</w:t>
      </w:r>
    </w:p>
    <w:p w:rsidR="009C6955" w:rsidRDefault="009C6955" w:rsidP="009C6955">
      <w:pPr>
        <w:ind w:left="420"/>
      </w:pPr>
      <w:r>
        <w:rPr>
          <w:b/>
        </w:rPr>
        <w:t>HTTP</w:t>
      </w:r>
      <w:r>
        <w:rPr>
          <w:rFonts w:hint="eastAsia"/>
          <w:b/>
        </w:rPr>
        <w:t>协议</w:t>
      </w:r>
      <w:r>
        <w:rPr>
          <w:b/>
        </w:rPr>
        <w:t>：</w:t>
      </w:r>
    </w:p>
    <w:p w:rsidR="009C6955" w:rsidRDefault="009C6955" w:rsidP="009C6955">
      <w:pPr>
        <w:ind w:left="420"/>
        <w:rPr>
          <w:i/>
          <w:color w:val="000000"/>
        </w:rPr>
      </w:pPr>
      <w:r>
        <w:rPr>
          <w:i/>
          <w:color w:val="000000"/>
        </w:rPr>
        <w:t>http://172.16.7.124:8080/...</w:t>
      </w:r>
    </w:p>
    <w:p w:rsidR="009C6955" w:rsidRDefault="009C6955" w:rsidP="009C6955">
      <w:pPr>
        <w:ind w:left="420"/>
        <w:rPr>
          <w:i/>
          <w:color w:val="000000"/>
        </w:rPr>
      </w:pPr>
      <w:r>
        <w:rPr>
          <w:i/>
          <w:color w:val="000000"/>
        </w:rPr>
        <w:t>Accept-Encoding: gzip,deflate</w:t>
      </w:r>
    </w:p>
    <w:p w:rsidR="009C6955" w:rsidRDefault="009C6955" w:rsidP="009C6955">
      <w:pPr>
        <w:ind w:left="420"/>
        <w:rPr>
          <w:i/>
          <w:color w:val="000000"/>
        </w:rPr>
      </w:pPr>
      <w:r>
        <w:rPr>
          <w:i/>
          <w:color w:val="000000"/>
        </w:rPr>
        <w:t>Content-Type: application/json</w:t>
      </w:r>
    </w:p>
    <w:p w:rsidR="009C6955" w:rsidRDefault="009C6955" w:rsidP="009C6955">
      <w:pPr>
        <w:ind w:left="420"/>
        <w:rPr>
          <w:i/>
          <w:color w:val="FF0000"/>
        </w:rPr>
      </w:pPr>
      <w:r>
        <w:rPr>
          <w:i/>
          <w:color w:val="FF0000"/>
        </w:rPr>
        <w:lastRenderedPageBreak/>
        <w:t>appId: xxxx</w:t>
      </w:r>
    </w:p>
    <w:p w:rsidR="009C6955" w:rsidRDefault="009C6955" w:rsidP="009C6955">
      <w:pPr>
        <w:ind w:left="420"/>
        <w:rPr>
          <w:i/>
          <w:color w:val="FF0000"/>
        </w:rPr>
      </w:pPr>
      <w:r>
        <w:rPr>
          <w:i/>
          <w:color w:val="FF0000"/>
        </w:rPr>
        <w:t>accessToken: 9FB95D663XXXXXXXXXXXX7284CDF</w:t>
      </w:r>
    </w:p>
    <w:p w:rsidR="009C6955" w:rsidRDefault="009C6955" w:rsidP="009C6955">
      <w:pPr>
        <w:ind w:left="420"/>
        <w:rPr>
          <w:i/>
          <w:color w:val="000000"/>
        </w:rPr>
      </w:pPr>
      <w:r>
        <w:rPr>
          <w:i/>
          <w:color w:val="000000"/>
        </w:rPr>
        <w:t>Content-Length: 21</w:t>
      </w:r>
    </w:p>
    <w:p w:rsidR="009C6955" w:rsidRDefault="009C6955" w:rsidP="009C6955">
      <w:pPr>
        <w:ind w:left="420"/>
        <w:rPr>
          <w:i/>
          <w:color w:val="000000"/>
        </w:rPr>
      </w:pPr>
      <w:r>
        <w:rPr>
          <w:i/>
          <w:color w:val="000000"/>
        </w:rPr>
        <w:t>Host: 172.16.7.124:8080</w:t>
      </w:r>
    </w:p>
    <w:p w:rsidR="009C6955" w:rsidRDefault="009C6955" w:rsidP="009C6955">
      <w:pPr>
        <w:ind w:left="420"/>
        <w:rPr>
          <w:i/>
          <w:color w:val="000000"/>
        </w:rPr>
      </w:pPr>
      <w:r>
        <w:rPr>
          <w:i/>
          <w:color w:val="000000"/>
        </w:rPr>
        <w:t>Connection: Keep-Alive</w:t>
      </w:r>
    </w:p>
    <w:p w:rsidR="009C6955" w:rsidRDefault="009C6955" w:rsidP="009C6955">
      <w:pPr>
        <w:ind w:left="420"/>
        <w:rPr>
          <w:color w:val="FF0000"/>
        </w:rPr>
      </w:pPr>
      <w:r>
        <w:rPr>
          <w:i/>
          <w:color w:val="000000"/>
        </w:rPr>
        <w:t>User-Agent: Apache-HttpClient/4.1.1 (java 1.5)</w:t>
      </w:r>
    </w:p>
    <w:p w:rsidR="009C6955" w:rsidRDefault="009C6955" w:rsidP="00271865">
      <w:bookmarkStart w:id="471" w:name="_GoBack"/>
      <w:bookmarkEnd w:id="471"/>
      <w:r>
        <w:t xml:space="preserve"> </w:t>
      </w:r>
      <w:bookmarkStart w:id="472" w:name="_Toc514687436"/>
      <w:r>
        <w:t>总线返回数据说明</w:t>
      </w:r>
      <w:bookmarkEnd w:id="472"/>
    </w:p>
    <w:p w:rsidR="009C6955" w:rsidRDefault="009C6955" w:rsidP="009C6955">
      <w:r>
        <w:rPr>
          <w:rFonts w:hint="eastAsia"/>
        </w:rPr>
        <w:t xml:space="preserve"> </w:t>
      </w:r>
      <w:r>
        <w:t>{</w:t>
      </w:r>
    </w:p>
    <w:p w:rsidR="009C6955" w:rsidRDefault="009C6955" w:rsidP="009C6955">
      <w:r>
        <w:tab/>
        <w:t>"status":200,</w:t>
      </w:r>
    </w:p>
    <w:p w:rsidR="009C6955" w:rsidRDefault="009C6955" w:rsidP="009C6955">
      <w:r>
        <w:tab/>
        <w:t>"msg":"success",</w:t>
      </w:r>
    </w:p>
    <w:p w:rsidR="009C6955" w:rsidRDefault="009C6955" w:rsidP="009C6955">
      <w:r>
        <w:tab/>
        <w:t>"page":1,</w:t>
      </w:r>
    </w:p>
    <w:p w:rsidR="009C6955" w:rsidRDefault="009C6955" w:rsidP="009C6955">
      <w:r>
        <w:tab/>
        <w:t>"total":3,</w:t>
      </w:r>
    </w:p>
    <w:p w:rsidR="009C6955" w:rsidRDefault="009C6955" w:rsidP="009C6955">
      <w:r>
        <w:tab/>
        <w:t>"</w:t>
      </w:r>
      <w:r>
        <w:rPr>
          <w:rFonts w:hint="eastAsia"/>
        </w:rPr>
        <w:t>业务</w:t>
      </w:r>
      <w:r>
        <w:t>数据</w:t>
      </w:r>
      <w:r>
        <w:t>":[</w:t>
      </w:r>
    </w:p>
    <w:p w:rsidR="009C6955" w:rsidRDefault="009C6955" w:rsidP="009C6955">
      <w:r>
        <w:tab/>
      </w:r>
      <w:r>
        <w:tab/>
        <w:t>{……},</w:t>
      </w:r>
    </w:p>
    <w:p w:rsidR="009C6955" w:rsidRDefault="009C6955" w:rsidP="009C6955">
      <w:r>
        <w:tab/>
      </w:r>
      <w:r>
        <w:tab/>
        <w:t>{……},</w:t>
      </w:r>
    </w:p>
    <w:p w:rsidR="009C6955" w:rsidRDefault="009C6955" w:rsidP="009C6955">
      <w:r>
        <w:tab/>
      </w:r>
      <w:r>
        <w:tab/>
        <w:t>{……}</w:t>
      </w:r>
    </w:p>
    <w:p w:rsidR="009C6955" w:rsidRDefault="009C6955" w:rsidP="009C6955">
      <w:r>
        <w:tab/>
        <w:t>]</w:t>
      </w:r>
    </w:p>
    <w:p w:rsidR="009C6955" w:rsidRDefault="009C6955" w:rsidP="009C6955">
      <w:r>
        <w:t>}</w:t>
      </w:r>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693"/>
        <w:gridCol w:w="5409"/>
      </w:tblGrid>
      <w:tr w:rsidR="009C6955" w:rsidTr="00A60BBA">
        <w:tc>
          <w:tcPr>
            <w:tcW w:w="817" w:type="dxa"/>
            <w:shd w:val="clear" w:color="auto" w:fill="5B9BD5"/>
          </w:tcPr>
          <w:p w:rsidR="009C6955" w:rsidRDefault="009C6955" w:rsidP="00A60BBA">
            <w:r>
              <w:rPr>
                <w:rFonts w:hint="eastAsia"/>
              </w:rPr>
              <w:t>序号</w:t>
            </w:r>
          </w:p>
        </w:tc>
        <w:tc>
          <w:tcPr>
            <w:tcW w:w="2693" w:type="dxa"/>
            <w:shd w:val="clear" w:color="auto" w:fill="5B9BD5"/>
          </w:tcPr>
          <w:p w:rsidR="009C6955" w:rsidRDefault="009C6955" w:rsidP="00A60BBA">
            <w:r>
              <w:rPr>
                <w:rFonts w:hint="eastAsia"/>
              </w:rPr>
              <w:t>属性</w:t>
            </w:r>
            <w:r>
              <w:t>名称</w:t>
            </w:r>
          </w:p>
        </w:tc>
        <w:tc>
          <w:tcPr>
            <w:tcW w:w="5409" w:type="dxa"/>
            <w:shd w:val="clear" w:color="auto" w:fill="5B9BD5"/>
          </w:tcPr>
          <w:p w:rsidR="009C6955" w:rsidRDefault="009C6955" w:rsidP="00A60BBA">
            <w:r>
              <w:rPr>
                <w:rFonts w:hint="eastAsia"/>
              </w:rPr>
              <w:t>含义</w:t>
            </w:r>
          </w:p>
        </w:tc>
      </w:tr>
      <w:tr w:rsidR="009C6955" w:rsidTr="00A60BBA">
        <w:tc>
          <w:tcPr>
            <w:tcW w:w="817" w:type="dxa"/>
          </w:tcPr>
          <w:p w:rsidR="009C6955" w:rsidRDefault="009C6955" w:rsidP="00A60BBA">
            <w:r>
              <w:rPr>
                <w:rFonts w:hint="eastAsia"/>
              </w:rPr>
              <w:t>1</w:t>
            </w:r>
          </w:p>
        </w:tc>
        <w:tc>
          <w:tcPr>
            <w:tcW w:w="2693" w:type="dxa"/>
          </w:tcPr>
          <w:p w:rsidR="009C6955" w:rsidRDefault="009C6955" w:rsidP="00A60BBA">
            <w:r>
              <w:rPr>
                <w:rFonts w:ascii="Helvetica" w:hAnsi="Helvetica" w:cs="Helvetica"/>
                <w:color w:val="484848"/>
                <w:szCs w:val="21"/>
                <w:shd w:val="clear" w:color="auto" w:fill="F5F5F5"/>
              </w:rPr>
              <w:t>status</w:t>
            </w:r>
          </w:p>
        </w:tc>
        <w:tc>
          <w:tcPr>
            <w:tcW w:w="5409" w:type="dxa"/>
          </w:tcPr>
          <w:p w:rsidR="009C6955" w:rsidRDefault="009C6955" w:rsidP="00A60BBA">
            <w:r>
              <w:rPr>
                <w:rFonts w:ascii="Helvetica" w:hAnsi="Helvetica" w:cs="Helvetica" w:hint="eastAsia"/>
                <w:color w:val="484848"/>
                <w:szCs w:val="21"/>
                <w:shd w:val="clear" w:color="auto" w:fill="F5F5F5"/>
              </w:rPr>
              <w:t>返回</w:t>
            </w:r>
            <w:r>
              <w:rPr>
                <w:rFonts w:ascii="Helvetica" w:hAnsi="Helvetica" w:cs="Helvetica"/>
                <w:color w:val="484848"/>
                <w:szCs w:val="21"/>
                <w:shd w:val="clear" w:color="auto" w:fill="F5F5F5"/>
              </w:rPr>
              <w:t>状态</w:t>
            </w:r>
            <w:r>
              <w:rPr>
                <w:rFonts w:ascii="Helvetica" w:hAnsi="Helvetica" w:cs="Helvetica" w:hint="eastAsia"/>
                <w:color w:val="484848"/>
                <w:szCs w:val="21"/>
                <w:shd w:val="clear" w:color="auto" w:fill="F5F5F5"/>
              </w:rPr>
              <w:t>码</w:t>
            </w:r>
          </w:p>
        </w:tc>
      </w:tr>
      <w:tr w:rsidR="009C6955" w:rsidTr="00A60BBA">
        <w:tc>
          <w:tcPr>
            <w:tcW w:w="817" w:type="dxa"/>
          </w:tcPr>
          <w:p w:rsidR="009C6955" w:rsidRDefault="009C6955" w:rsidP="00A60BBA">
            <w:r>
              <w:rPr>
                <w:rFonts w:hint="eastAsia"/>
              </w:rPr>
              <w:t>2</w:t>
            </w:r>
          </w:p>
        </w:tc>
        <w:tc>
          <w:tcPr>
            <w:tcW w:w="2693" w:type="dxa"/>
          </w:tcPr>
          <w:p w:rsidR="009C6955" w:rsidRDefault="009C6955" w:rsidP="00A60BBA">
            <w:r>
              <w:rPr>
                <w:rFonts w:ascii="Helvetica" w:hAnsi="Helvetica" w:cs="Helvetica"/>
                <w:color w:val="484848"/>
                <w:szCs w:val="21"/>
                <w:shd w:val="clear" w:color="auto" w:fill="FFFFFF"/>
              </w:rPr>
              <w:t>msg</w:t>
            </w:r>
          </w:p>
        </w:tc>
        <w:tc>
          <w:tcPr>
            <w:tcW w:w="5409" w:type="dxa"/>
          </w:tcPr>
          <w:p w:rsidR="009C6955" w:rsidRDefault="009C6955" w:rsidP="00A60BBA">
            <w:r>
              <w:rPr>
                <w:rFonts w:ascii="Helvetica" w:hAnsi="Helvetica" w:cs="Helvetica" w:hint="eastAsia"/>
                <w:color w:val="484848"/>
                <w:szCs w:val="21"/>
                <w:shd w:val="clear" w:color="auto" w:fill="FFFFFF"/>
              </w:rPr>
              <w:t>调用说明</w:t>
            </w:r>
            <w:r>
              <w:rPr>
                <w:rFonts w:ascii="Helvetica" w:hAnsi="Helvetica" w:cs="Helvetica"/>
                <w:color w:val="484848"/>
                <w:szCs w:val="21"/>
                <w:shd w:val="clear" w:color="auto" w:fill="FFFFFF"/>
              </w:rPr>
              <w:t>信息，例如：</w:t>
            </w:r>
            <w:r>
              <w:t xml:space="preserve"> </w:t>
            </w:r>
            <w:r>
              <w:rPr>
                <w:rFonts w:ascii="Helvetica" w:hAnsi="Helvetica" w:cs="Helvetica"/>
                <w:color w:val="484848"/>
                <w:szCs w:val="21"/>
                <w:shd w:val="clear" w:color="auto" w:fill="FFFFFF"/>
              </w:rPr>
              <w:t>success</w:t>
            </w:r>
          </w:p>
        </w:tc>
      </w:tr>
      <w:tr w:rsidR="009C6955" w:rsidTr="00A60BBA">
        <w:tc>
          <w:tcPr>
            <w:tcW w:w="817" w:type="dxa"/>
          </w:tcPr>
          <w:p w:rsidR="009C6955" w:rsidRDefault="009C6955" w:rsidP="00A60BBA">
            <w:r>
              <w:rPr>
                <w:rFonts w:hint="eastAsia"/>
              </w:rPr>
              <w:t>3</w:t>
            </w:r>
          </w:p>
        </w:tc>
        <w:tc>
          <w:tcPr>
            <w:tcW w:w="2693" w:type="dxa"/>
          </w:tcPr>
          <w:p w:rsidR="009C6955" w:rsidRDefault="009C6955" w:rsidP="00A60BBA">
            <w:pPr>
              <w:rPr>
                <w:rFonts w:ascii="Helvetica" w:hAnsi="Helvetica" w:cs="Helvetica"/>
                <w:color w:val="484848"/>
                <w:szCs w:val="21"/>
                <w:shd w:val="clear" w:color="auto" w:fill="FFFFFF"/>
              </w:rPr>
            </w:pPr>
            <w:r>
              <w:rPr>
                <w:rFonts w:ascii="Helvetica" w:hAnsi="Helvetica" w:cs="Helvetica"/>
                <w:color w:val="484848"/>
                <w:szCs w:val="21"/>
                <w:shd w:val="clear" w:color="auto" w:fill="FFFFFF"/>
              </w:rPr>
              <w:t>page</w:t>
            </w:r>
          </w:p>
        </w:tc>
        <w:tc>
          <w:tcPr>
            <w:tcW w:w="5409" w:type="dxa"/>
          </w:tcPr>
          <w:p w:rsidR="009C6955" w:rsidRDefault="009C6955" w:rsidP="00A60BBA">
            <w:r>
              <w:rPr>
                <w:rFonts w:ascii="Helvetica" w:hAnsi="Helvetica" w:cs="Helvetica" w:hint="eastAsia"/>
                <w:color w:val="484848"/>
                <w:szCs w:val="21"/>
                <w:shd w:val="clear" w:color="auto" w:fill="F5F5F5"/>
              </w:rPr>
              <w:t>分页</w:t>
            </w:r>
            <w:r>
              <w:rPr>
                <w:rFonts w:ascii="Helvetica" w:hAnsi="Helvetica" w:cs="Helvetica"/>
                <w:color w:val="484848"/>
                <w:szCs w:val="21"/>
                <w:shd w:val="clear" w:color="auto" w:fill="F5F5F5"/>
              </w:rPr>
              <w:t>信息</w:t>
            </w:r>
          </w:p>
        </w:tc>
      </w:tr>
      <w:tr w:rsidR="009C6955" w:rsidTr="00A60BBA">
        <w:tc>
          <w:tcPr>
            <w:tcW w:w="817" w:type="dxa"/>
          </w:tcPr>
          <w:p w:rsidR="009C6955" w:rsidRDefault="009C6955" w:rsidP="00A60BBA">
            <w:r>
              <w:t>4</w:t>
            </w:r>
          </w:p>
        </w:tc>
        <w:tc>
          <w:tcPr>
            <w:tcW w:w="2693" w:type="dxa"/>
          </w:tcPr>
          <w:p w:rsidR="009C6955" w:rsidRDefault="009C6955" w:rsidP="00A60BBA">
            <w:pPr>
              <w:rPr>
                <w:rFonts w:ascii="Helvetica" w:hAnsi="Helvetica" w:cs="Helvetica"/>
                <w:color w:val="484848"/>
                <w:szCs w:val="21"/>
                <w:shd w:val="clear" w:color="auto" w:fill="FFFFFF"/>
              </w:rPr>
            </w:pPr>
            <w:r>
              <w:rPr>
                <w:rFonts w:ascii="Helvetica" w:hAnsi="Helvetica" w:cs="Helvetica"/>
                <w:color w:val="484848"/>
                <w:szCs w:val="21"/>
                <w:shd w:val="clear" w:color="auto" w:fill="F5F5F5"/>
              </w:rPr>
              <w:t>total</w:t>
            </w:r>
          </w:p>
        </w:tc>
        <w:tc>
          <w:tcPr>
            <w:tcW w:w="5409" w:type="dxa"/>
          </w:tcPr>
          <w:p w:rsidR="009C6955" w:rsidRDefault="009C6955" w:rsidP="00A60BBA">
            <w:pPr>
              <w:rPr>
                <w:rFonts w:ascii="Helvetica" w:hAnsi="Helvetica" w:cs="Helvetica"/>
                <w:color w:val="484848"/>
                <w:szCs w:val="21"/>
                <w:shd w:val="clear" w:color="auto" w:fill="F5F5F5"/>
              </w:rPr>
            </w:pPr>
            <w:r>
              <w:rPr>
                <w:rFonts w:ascii="Helvetica" w:hAnsi="Helvetica" w:cs="Helvetica" w:hint="eastAsia"/>
                <w:color w:val="484848"/>
                <w:szCs w:val="21"/>
                <w:shd w:val="clear" w:color="auto" w:fill="F5F5F5"/>
              </w:rPr>
              <w:t>总</w:t>
            </w:r>
            <w:r>
              <w:rPr>
                <w:rFonts w:ascii="Helvetica" w:hAnsi="Helvetica" w:cs="Helvetica"/>
                <w:color w:val="484848"/>
                <w:szCs w:val="21"/>
                <w:shd w:val="clear" w:color="auto" w:fill="F5F5F5"/>
              </w:rPr>
              <w:t>记录数</w:t>
            </w:r>
          </w:p>
        </w:tc>
      </w:tr>
      <w:tr w:rsidR="009C6955" w:rsidTr="00A60BBA">
        <w:trPr>
          <w:trHeight w:val="274"/>
        </w:trPr>
        <w:tc>
          <w:tcPr>
            <w:tcW w:w="817" w:type="dxa"/>
          </w:tcPr>
          <w:p w:rsidR="009C6955" w:rsidRDefault="009C6955" w:rsidP="00A60BBA">
            <w:r>
              <w:rPr>
                <w:rFonts w:hint="eastAsia"/>
              </w:rPr>
              <w:t>5</w:t>
            </w:r>
          </w:p>
        </w:tc>
        <w:tc>
          <w:tcPr>
            <w:tcW w:w="2693" w:type="dxa"/>
          </w:tcPr>
          <w:p w:rsidR="009C6955" w:rsidRDefault="009C6955" w:rsidP="00A60BBA">
            <w:r>
              <w:rPr>
                <w:rFonts w:hint="eastAsia"/>
              </w:rPr>
              <w:t>业务</w:t>
            </w:r>
            <w:r>
              <w:t>数据</w:t>
            </w:r>
          </w:p>
        </w:tc>
        <w:tc>
          <w:tcPr>
            <w:tcW w:w="5409" w:type="dxa"/>
          </w:tcPr>
          <w:p w:rsidR="009C6955" w:rsidRDefault="009C6955" w:rsidP="00A60BBA">
            <w:r>
              <w:rPr>
                <w:rFonts w:hint="eastAsia"/>
              </w:rPr>
              <w:t>例如</w:t>
            </w:r>
            <w:r>
              <w:t>：</w:t>
            </w:r>
            <w:r>
              <w:t xml:space="preserve"> groups</w:t>
            </w:r>
            <w:r>
              <w:rPr>
                <w:rFonts w:hint="eastAsia"/>
              </w:rPr>
              <w:t>（组）、</w:t>
            </w:r>
            <w:r>
              <w:rPr>
                <w:rFonts w:ascii="Courier New" w:hAnsi="Courier New" w:cs="Courier New"/>
                <w:color w:val="000000"/>
                <w:kern w:val="0"/>
                <w:sz w:val="20"/>
                <w:szCs w:val="20"/>
              </w:rPr>
              <w:t xml:space="preserve"> photos</w:t>
            </w:r>
            <w:r>
              <w:rPr>
                <w:rFonts w:ascii="Courier New" w:hAnsi="Courier New" w:cs="Courier New" w:hint="eastAsia"/>
                <w:color w:val="000000"/>
                <w:kern w:val="0"/>
                <w:sz w:val="20"/>
                <w:szCs w:val="20"/>
              </w:rPr>
              <w:t>（照片）、</w:t>
            </w:r>
            <w:r>
              <w:rPr>
                <w:rFonts w:ascii="Courier New" w:hAnsi="Courier New" w:cs="Courier New"/>
                <w:color w:val="000000"/>
                <w:kern w:val="0"/>
                <w:sz w:val="20"/>
                <w:szCs w:val="20"/>
              </w:rPr>
              <w:t>……</w:t>
            </w:r>
          </w:p>
        </w:tc>
      </w:tr>
    </w:tbl>
    <w:p w:rsidR="009C6955" w:rsidRDefault="009C6955" w:rsidP="009C6955"/>
    <w:p w:rsidR="009C6955" w:rsidRDefault="009C6955" w:rsidP="009C6955">
      <w:r>
        <w:t>状态码</w:t>
      </w:r>
      <w:r>
        <w:rPr>
          <w:rFonts w:hint="eastAsia"/>
        </w:rPr>
        <w:t>：</w:t>
      </w:r>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693"/>
        <w:gridCol w:w="5409"/>
      </w:tblGrid>
      <w:tr w:rsidR="009C6955" w:rsidTr="00A60BBA">
        <w:tc>
          <w:tcPr>
            <w:tcW w:w="817" w:type="dxa"/>
            <w:shd w:val="clear" w:color="auto" w:fill="5B9BD5"/>
          </w:tcPr>
          <w:p w:rsidR="009C6955" w:rsidRDefault="009C6955" w:rsidP="00A60BBA">
            <w:r>
              <w:rPr>
                <w:rFonts w:hint="eastAsia"/>
              </w:rPr>
              <w:t>序号</w:t>
            </w:r>
          </w:p>
        </w:tc>
        <w:tc>
          <w:tcPr>
            <w:tcW w:w="2693" w:type="dxa"/>
            <w:shd w:val="clear" w:color="auto" w:fill="5B9BD5"/>
          </w:tcPr>
          <w:p w:rsidR="009C6955" w:rsidRDefault="009C6955" w:rsidP="00A60BBA">
            <w:r>
              <w:rPr>
                <w:rFonts w:hint="eastAsia"/>
              </w:rPr>
              <w:t>状态</w:t>
            </w:r>
            <w:r>
              <w:t>码</w:t>
            </w:r>
          </w:p>
        </w:tc>
        <w:tc>
          <w:tcPr>
            <w:tcW w:w="5409" w:type="dxa"/>
            <w:shd w:val="clear" w:color="auto" w:fill="5B9BD5"/>
          </w:tcPr>
          <w:p w:rsidR="009C6955" w:rsidRDefault="009C6955" w:rsidP="00A60BBA">
            <w:r>
              <w:rPr>
                <w:rFonts w:hint="eastAsia"/>
              </w:rPr>
              <w:t>含义</w:t>
            </w:r>
          </w:p>
        </w:tc>
      </w:tr>
      <w:tr w:rsidR="009C6955" w:rsidTr="00A60BBA">
        <w:tc>
          <w:tcPr>
            <w:tcW w:w="817" w:type="dxa"/>
          </w:tcPr>
          <w:p w:rsidR="009C6955" w:rsidRDefault="009C6955" w:rsidP="00A60BBA">
            <w:r>
              <w:rPr>
                <w:rFonts w:hint="eastAsia"/>
              </w:rPr>
              <w:t>1</w:t>
            </w:r>
          </w:p>
        </w:tc>
        <w:tc>
          <w:tcPr>
            <w:tcW w:w="2693" w:type="dxa"/>
          </w:tcPr>
          <w:p w:rsidR="009C6955" w:rsidRDefault="009C6955" w:rsidP="00A60BBA">
            <w:r>
              <w:rPr>
                <w:rFonts w:ascii="Helvetica" w:hAnsi="Helvetica" w:cs="Helvetica"/>
                <w:color w:val="484848"/>
                <w:szCs w:val="21"/>
                <w:shd w:val="clear" w:color="auto" w:fill="F5F5F5"/>
              </w:rPr>
              <w:t>200</w:t>
            </w:r>
          </w:p>
        </w:tc>
        <w:tc>
          <w:tcPr>
            <w:tcW w:w="5409" w:type="dxa"/>
          </w:tcPr>
          <w:p w:rsidR="009C6955" w:rsidRDefault="009C6955" w:rsidP="00A60BBA">
            <w:r>
              <w:rPr>
                <w:rFonts w:ascii="Helvetica" w:hAnsi="Helvetica" w:cs="Helvetica"/>
                <w:color w:val="484848"/>
                <w:szCs w:val="21"/>
                <w:shd w:val="clear" w:color="auto" w:fill="F5F5F5"/>
              </w:rPr>
              <w:t>操作成功</w:t>
            </w:r>
          </w:p>
        </w:tc>
      </w:tr>
      <w:tr w:rsidR="009C6955" w:rsidTr="00A60BBA">
        <w:tc>
          <w:tcPr>
            <w:tcW w:w="817" w:type="dxa"/>
          </w:tcPr>
          <w:p w:rsidR="009C6955" w:rsidRDefault="009C6955" w:rsidP="00A60BBA">
            <w:r>
              <w:rPr>
                <w:rFonts w:hint="eastAsia"/>
              </w:rPr>
              <w:t>2</w:t>
            </w:r>
          </w:p>
        </w:tc>
        <w:tc>
          <w:tcPr>
            <w:tcW w:w="2693" w:type="dxa"/>
          </w:tcPr>
          <w:p w:rsidR="009C6955" w:rsidRDefault="009C6955" w:rsidP="00A60BBA">
            <w:r>
              <w:rPr>
                <w:rFonts w:ascii="Helvetica" w:hAnsi="Helvetica" w:cs="Helvetica"/>
                <w:color w:val="484848"/>
                <w:szCs w:val="21"/>
                <w:shd w:val="clear" w:color="auto" w:fill="FFFFFF"/>
              </w:rPr>
              <w:t>400</w:t>
            </w:r>
          </w:p>
        </w:tc>
        <w:tc>
          <w:tcPr>
            <w:tcW w:w="5409" w:type="dxa"/>
          </w:tcPr>
          <w:p w:rsidR="009C6955" w:rsidRDefault="009C6955" w:rsidP="00A60BBA">
            <w:r>
              <w:rPr>
                <w:rFonts w:ascii="Helvetica" w:hAnsi="Helvetica" w:cs="Helvetica"/>
                <w:color w:val="484848"/>
                <w:szCs w:val="21"/>
                <w:shd w:val="clear" w:color="auto" w:fill="FFFFFF"/>
              </w:rPr>
              <w:t>参数错误</w:t>
            </w:r>
          </w:p>
        </w:tc>
      </w:tr>
      <w:tr w:rsidR="009C6955" w:rsidTr="00A60BBA">
        <w:tc>
          <w:tcPr>
            <w:tcW w:w="817" w:type="dxa"/>
          </w:tcPr>
          <w:p w:rsidR="009C6955" w:rsidRDefault="009C6955" w:rsidP="00A60BBA">
            <w:r>
              <w:rPr>
                <w:rFonts w:hint="eastAsia"/>
              </w:rPr>
              <w:t>3</w:t>
            </w:r>
          </w:p>
        </w:tc>
        <w:tc>
          <w:tcPr>
            <w:tcW w:w="2693" w:type="dxa"/>
          </w:tcPr>
          <w:p w:rsidR="009C6955" w:rsidRDefault="009C6955" w:rsidP="00A60BBA">
            <w:pPr>
              <w:rPr>
                <w:rFonts w:ascii="Helvetica" w:hAnsi="Helvetica" w:cs="Helvetica"/>
                <w:color w:val="484848"/>
                <w:szCs w:val="21"/>
                <w:shd w:val="clear" w:color="auto" w:fill="FFFFFF"/>
              </w:rPr>
            </w:pPr>
            <w:r>
              <w:rPr>
                <w:rFonts w:ascii="Helvetica" w:hAnsi="Helvetica" w:cs="Helvetica"/>
                <w:color w:val="484848"/>
                <w:szCs w:val="21"/>
                <w:shd w:val="clear" w:color="auto" w:fill="F5F5F5"/>
              </w:rPr>
              <w:t>500</w:t>
            </w:r>
          </w:p>
        </w:tc>
        <w:tc>
          <w:tcPr>
            <w:tcW w:w="5409" w:type="dxa"/>
          </w:tcPr>
          <w:p w:rsidR="009C6955" w:rsidRDefault="009C6955" w:rsidP="00A60BBA">
            <w:r>
              <w:rPr>
                <w:rFonts w:ascii="Helvetica" w:hAnsi="Helvetica" w:cs="Helvetica"/>
                <w:color w:val="484848"/>
                <w:szCs w:val="21"/>
                <w:shd w:val="clear" w:color="auto" w:fill="F5F5F5"/>
              </w:rPr>
              <w:t>系统错误</w:t>
            </w:r>
          </w:p>
        </w:tc>
      </w:tr>
    </w:tbl>
    <w:p w:rsidR="009C6955" w:rsidRDefault="009C6955" w:rsidP="009C6955"/>
    <w:p w:rsidR="009C6955" w:rsidRDefault="009C6955" w:rsidP="00ED1E2D">
      <w:pPr>
        <w:pStyle w:val="1"/>
        <w:keepNext/>
        <w:pageBreakBefore/>
        <w:numPr>
          <w:ilvl w:val="0"/>
          <w:numId w:val="124"/>
        </w:numPr>
        <w:spacing w:line="360" w:lineRule="auto"/>
        <w:jc w:val="left"/>
      </w:pPr>
      <w:bookmarkStart w:id="473" w:name="_Toc514687437"/>
      <w:r>
        <w:rPr>
          <w:rFonts w:hint="eastAsia"/>
        </w:rPr>
        <w:lastRenderedPageBreak/>
        <w:t>推送流程数据</w:t>
      </w:r>
      <w:bookmarkEnd w:id="473"/>
    </w:p>
    <w:p w:rsidR="009C6955" w:rsidRDefault="009C6955" w:rsidP="00ED1E2D">
      <w:pPr>
        <w:pStyle w:val="2"/>
        <w:keepNext/>
        <w:numPr>
          <w:ilvl w:val="1"/>
          <w:numId w:val="124"/>
        </w:numPr>
        <w:spacing w:before="0" w:after="0" w:line="360" w:lineRule="auto"/>
        <w:jc w:val="left"/>
      </w:pPr>
      <w:bookmarkStart w:id="474" w:name="_Toc514687438"/>
      <w:r>
        <w:rPr>
          <w:rFonts w:hint="eastAsia"/>
        </w:rPr>
        <w:t>接口介绍</w:t>
      </w:r>
      <w:bookmarkEnd w:id="474"/>
    </w:p>
    <w:p w:rsidR="009C6955" w:rsidRDefault="009C6955" w:rsidP="009C6955">
      <w:pPr>
        <w:ind w:firstLine="420"/>
      </w:pPr>
      <w:r>
        <w:rPr>
          <w:rFonts w:hint="eastAsia"/>
        </w:rPr>
        <w:t>业务系统在发起、更新流程的时候，将流程和任务数据推送给任务中心，更新任务中心的数据。</w:t>
      </w:r>
    </w:p>
    <w:p w:rsidR="009C6955" w:rsidRDefault="009C6955" w:rsidP="009C6955">
      <w:pPr>
        <w:ind w:firstLine="420"/>
      </w:pPr>
      <w:r>
        <w:rPr>
          <w:rFonts w:hint="eastAsia"/>
        </w:rPr>
        <w:t>每个流程实例对应一份流程数据，具体来看就是</w:t>
      </w:r>
      <w:r>
        <w:rPr>
          <w:rFonts w:hint="eastAsia"/>
        </w:rPr>
        <w:t>app_id</w:t>
      </w:r>
      <w:r>
        <w:rPr>
          <w:rFonts w:hint="eastAsia"/>
        </w:rPr>
        <w:t>、</w:t>
      </w:r>
      <w:r>
        <w:rPr>
          <w:rFonts w:hint="eastAsia"/>
        </w:rPr>
        <w:t>process_instance_id</w:t>
      </w:r>
      <w:r>
        <w:rPr>
          <w:rFonts w:hint="eastAsia"/>
        </w:rPr>
        <w:t>作为联合</w:t>
      </w:r>
      <w:r>
        <w:rPr>
          <w:rFonts w:hint="eastAsia"/>
        </w:rPr>
        <w:t>key</w:t>
      </w:r>
      <w:r>
        <w:rPr>
          <w:rFonts w:hint="eastAsia"/>
        </w:rPr>
        <w:t>值，对应一份流程数据。如果重复推送，旧的数据将被覆盖。</w:t>
      </w:r>
    </w:p>
    <w:p w:rsidR="009C6955" w:rsidRDefault="009C6955" w:rsidP="009C6955">
      <w:pPr>
        <w:ind w:firstLine="420"/>
      </w:pPr>
    </w:p>
    <w:p w:rsidR="009C6955" w:rsidRDefault="009C6955" w:rsidP="00ED1E2D">
      <w:pPr>
        <w:pStyle w:val="2"/>
        <w:keepNext/>
        <w:numPr>
          <w:ilvl w:val="1"/>
          <w:numId w:val="124"/>
        </w:numPr>
        <w:spacing w:before="0" w:after="0" w:line="360" w:lineRule="auto"/>
        <w:jc w:val="left"/>
      </w:pPr>
      <w:bookmarkStart w:id="475" w:name="_Toc514687439"/>
      <w:r>
        <w:rPr>
          <w:rFonts w:hint="eastAsia"/>
        </w:rPr>
        <w:t>参数说明</w:t>
      </w:r>
      <w:bookmarkEnd w:id="475"/>
    </w:p>
    <w:p w:rsidR="009C6955" w:rsidRDefault="009C6955" w:rsidP="00ED1E2D">
      <w:pPr>
        <w:pStyle w:val="3"/>
        <w:keepNext/>
        <w:numPr>
          <w:ilvl w:val="2"/>
          <w:numId w:val="124"/>
        </w:numPr>
        <w:spacing w:before="0" w:after="0" w:line="360" w:lineRule="auto"/>
      </w:pPr>
      <w:bookmarkStart w:id="476" w:name="_Toc514687440"/>
      <w:r>
        <w:rPr>
          <w:rFonts w:hint="eastAsia"/>
        </w:rPr>
        <w:t>接口地址</w:t>
      </w:r>
      <w:bookmarkEnd w:id="476"/>
    </w:p>
    <w:p w:rsidR="009C6955" w:rsidRDefault="009C6955" w:rsidP="009C6955">
      <w:pPr>
        <w:ind w:left="432"/>
      </w:pPr>
      <w:r>
        <w:t>任务中心地址</w:t>
      </w:r>
      <w:r>
        <w:rPr>
          <w:rFonts w:hint="eastAsia"/>
        </w:rPr>
        <w:t>：</w:t>
      </w:r>
    </w:p>
    <w:p w:rsidR="009C6955" w:rsidRDefault="009C6955" w:rsidP="009C6955">
      <w:pPr>
        <w:ind w:left="432"/>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taskReceive</w:t>
      </w:r>
      <w:r>
        <w:rPr>
          <w:rFonts w:hint="eastAsia"/>
          <w:b/>
          <w:bCs/>
          <w:i/>
          <w:iCs/>
          <w:color w:val="0070C0"/>
        </w:rPr>
        <w:t>/</w:t>
      </w:r>
      <w:r>
        <w:rPr>
          <w:b/>
          <w:bCs/>
          <w:i/>
          <w:iCs/>
          <w:color w:val="0070C0"/>
        </w:rPr>
        <w:t>pushTask</w:t>
      </w:r>
      <w:r>
        <w:rPr>
          <w:rFonts w:hint="eastAsia"/>
          <w:b/>
          <w:bCs/>
          <w:i/>
          <w:iCs/>
          <w:color w:val="0070C0"/>
        </w:rPr>
        <w:t>.do</w:t>
      </w:r>
    </w:p>
    <w:p w:rsidR="009C6955" w:rsidRDefault="009C6955" w:rsidP="009C6955">
      <w:r>
        <w:tab/>
        <w:t>ESB</w:t>
      </w:r>
      <w:r>
        <w:t>中配置的</w:t>
      </w:r>
      <w:r>
        <w:rPr>
          <w:rFonts w:hint="eastAsia"/>
        </w:rPr>
        <w:t>RESTFUL</w:t>
      </w:r>
      <w:r>
        <w:rPr>
          <w:rFonts w:hint="eastAsia"/>
        </w:rPr>
        <w:t>代理链接，请查看服务总线配置。</w:t>
      </w:r>
    </w:p>
    <w:p w:rsidR="009C6955" w:rsidRDefault="009C6955" w:rsidP="009C6955">
      <w:r>
        <w:tab/>
      </w:r>
      <w:r>
        <w:t>请求方式</w:t>
      </w:r>
      <w:r>
        <w:rPr>
          <w:rFonts w:hint="eastAsia"/>
        </w:rPr>
        <w:t>：</w:t>
      </w:r>
      <w:r>
        <w:rPr>
          <w:rFonts w:hint="eastAsia"/>
        </w:rPr>
        <w:t xml:space="preserve"> POST</w:t>
      </w:r>
    </w:p>
    <w:p w:rsidR="009C6955" w:rsidRDefault="009C6955" w:rsidP="00ED1E2D">
      <w:pPr>
        <w:pStyle w:val="3"/>
        <w:keepNext/>
        <w:numPr>
          <w:ilvl w:val="2"/>
          <w:numId w:val="124"/>
        </w:numPr>
        <w:spacing w:before="0" w:after="0" w:line="360" w:lineRule="auto"/>
      </w:pPr>
      <w:bookmarkStart w:id="477" w:name="_Toc514687441"/>
      <w:r>
        <w:rPr>
          <w:rFonts w:hint="eastAsia"/>
        </w:rPr>
        <w:t>接口参数</w:t>
      </w:r>
      <w:bookmarkEnd w:id="477"/>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693"/>
        <w:gridCol w:w="5409"/>
      </w:tblGrid>
      <w:tr w:rsidR="009C6955" w:rsidTr="00A60BBA">
        <w:tc>
          <w:tcPr>
            <w:tcW w:w="817" w:type="dxa"/>
            <w:shd w:val="clear" w:color="auto" w:fill="5B9BD5"/>
          </w:tcPr>
          <w:p w:rsidR="009C6955" w:rsidRDefault="009C6955" w:rsidP="00A60BBA">
            <w:r>
              <w:rPr>
                <w:rFonts w:hint="eastAsia"/>
              </w:rPr>
              <w:t>序号</w:t>
            </w:r>
          </w:p>
        </w:tc>
        <w:tc>
          <w:tcPr>
            <w:tcW w:w="2693" w:type="dxa"/>
            <w:shd w:val="clear" w:color="auto" w:fill="5B9BD5"/>
          </w:tcPr>
          <w:p w:rsidR="009C6955" w:rsidRDefault="009C6955" w:rsidP="00A60BBA">
            <w:r>
              <w:rPr>
                <w:rFonts w:hint="eastAsia"/>
              </w:rPr>
              <w:t>状态</w:t>
            </w:r>
            <w:r>
              <w:t>码</w:t>
            </w:r>
          </w:p>
        </w:tc>
        <w:tc>
          <w:tcPr>
            <w:tcW w:w="5409" w:type="dxa"/>
            <w:shd w:val="clear" w:color="auto" w:fill="5B9BD5"/>
          </w:tcPr>
          <w:p w:rsidR="009C6955" w:rsidRDefault="009C6955" w:rsidP="00A60BBA">
            <w:r>
              <w:rPr>
                <w:rFonts w:hint="eastAsia"/>
              </w:rPr>
              <w:t>含义</w:t>
            </w:r>
          </w:p>
        </w:tc>
      </w:tr>
      <w:tr w:rsidR="009C6955" w:rsidTr="00A60BBA">
        <w:tc>
          <w:tcPr>
            <w:tcW w:w="817" w:type="dxa"/>
          </w:tcPr>
          <w:p w:rsidR="009C6955" w:rsidRDefault="009C6955" w:rsidP="00A60BBA">
            <w:r>
              <w:rPr>
                <w:rFonts w:hint="eastAsia"/>
              </w:rPr>
              <w:t>1</w:t>
            </w:r>
          </w:p>
        </w:tc>
        <w:tc>
          <w:tcPr>
            <w:tcW w:w="2693" w:type="dxa"/>
          </w:tcPr>
          <w:p w:rsidR="009C6955" w:rsidRDefault="009C6955" w:rsidP="00A60BBA">
            <w:pPr>
              <w:widowControl/>
              <w:jc w:val="left"/>
              <w:rPr>
                <w:szCs w:val="20"/>
              </w:rPr>
            </w:pPr>
            <w:r>
              <w:rPr>
                <w:rFonts w:hint="eastAsia"/>
                <w:szCs w:val="20"/>
              </w:rPr>
              <w:t>appId</w:t>
            </w:r>
          </w:p>
        </w:tc>
        <w:tc>
          <w:tcPr>
            <w:tcW w:w="5409" w:type="dxa"/>
          </w:tcPr>
          <w:p w:rsidR="009C6955" w:rsidRDefault="009C6955" w:rsidP="00A60BBA">
            <w:r>
              <w:rPr>
                <w:rFonts w:hint="eastAsia"/>
                <w:szCs w:val="18"/>
              </w:rPr>
              <w:t>业务系统</w:t>
            </w:r>
            <w:r>
              <w:rPr>
                <w:rFonts w:hint="eastAsia"/>
                <w:szCs w:val="18"/>
              </w:rPr>
              <w:t>ID</w:t>
            </w:r>
          </w:p>
        </w:tc>
      </w:tr>
      <w:tr w:rsidR="009C6955" w:rsidTr="00A60BBA">
        <w:tc>
          <w:tcPr>
            <w:tcW w:w="817" w:type="dxa"/>
          </w:tcPr>
          <w:p w:rsidR="009C6955" w:rsidRDefault="009C6955" w:rsidP="00A60BBA">
            <w:r>
              <w:rPr>
                <w:rFonts w:hint="eastAsia"/>
              </w:rPr>
              <w:t>2</w:t>
            </w:r>
          </w:p>
        </w:tc>
        <w:tc>
          <w:tcPr>
            <w:tcW w:w="2693" w:type="dxa"/>
          </w:tcPr>
          <w:p w:rsidR="009C6955" w:rsidRDefault="009C6955" w:rsidP="00A60BBA">
            <w:pPr>
              <w:widowControl/>
              <w:jc w:val="left"/>
              <w:rPr>
                <w:szCs w:val="20"/>
              </w:rPr>
            </w:pPr>
            <w:r>
              <w:rPr>
                <w:rFonts w:hint="eastAsia"/>
                <w:szCs w:val="20"/>
              </w:rPr>
              <w:t>taskInfo</w:t>
            </w:r>
          </w:p>
        </w:tc>
        <w:tc>
          <w:tcPr>
            <w:tcW w:w="5409" w:type="dxa"/>
          </w:tcPr>
          <w:p w:rsidR="009C6955" w:rsidRDefault="009C6955" w:rsidP="00A60BBA">
            <w:r>
              <w:rPr>
                <w:rFonts w:ascii="Helvetica" w:hAnsi="Helvetica" w:cs="Helvetica"/>
                <w:color w:val="484848"/>
                <w:szCs w:val="21"/>
                <w:shd w:val="clear" w:color="auto" w:fill="FFFFFF"/>
              </w:rPr>
              <w:t>J</w:t>
            </w:r>
            <w:r>
              <w:rPr>
                <w:rFonts w:ascii="Helvetica" w:hAnsi="Helvetica" w:cs="Helvetica" w:hint="eastAsia"/>
                <w:color w:val="484848"/>
                <w:szCs w:val="21"/>
                <w:shd w:val="clear" w:color="auto" w:fill="FFFFFF"/>
              </w:rPr>
              <w:t>son</w:t>
            </w:r>
            <w:r>
              <w:rPr>
                <w:rFonts w:ascii="Helvetica" w:hAnsi="Helvetica" w:cs="Helvetica" w:hint="eastAsia"/>
                <w:color w:val="484848"/>
                <w:szCs w:val="21"/>
                <w:shd w:val="clear" w:color="auto" w:fill="FFFFFF"/>
              </w:rPr>
              <w:t>字符串，包含新增流程数据和修改流程数据，可一次修改多个</w:t>
            </w:r>
          </w:p>
        </w:tc>
      </w:tr>
    </w:tbl>
    <w:p w:rsidR="009C6955" w:rsidRDefault="009C6955" w:rsidP="00ED1E2D">
      <w:pPr>
        <w:pStyle w:val="3"/>
        <w:keepNext/>
        <w:numPr>
          <w:ilvl w:val="2"/>
          <w:numId w:val="124"/>
        </w:numPr>
        <w:spacing w:before="0" w:after="0" w:line="360" w:lineRule="auto"/>
      </w:pPr>
      <w:r>
        <w:t xml:space="preserve"> </w:t>
      </w:r>
      <w:bookmarkStart w:id="478" w:name="_Toc514687442"/>
      <w:r>
        <w:rPr>
          <w:rFonts w:hint="eastAsia"/>
        </w:rPr>
        <w:t>taskInfo</w:t>
      </w:r>
      <w:r>
        <w:rPr>
          <w:rFonts w:hint="eastAsia"/>
        </w:rPr>
        <w:t>示例</w:t>
      </w:r>
      <w:bookmarkEnd w:id="478"/>
    </w:p>
    <w:p w:rsidR="009C6955" w:rsidRDefault="009C6955" w:rsidP="009C6955">
      <w:pPr>
        <w:rPr>
          <w:sz w:val="18"/>
        </w:rPr>
      </w:pPr>
      <w:r>
        <w:rPr>
          <w:sz w:val="18"/>
        </w:rPr>
        <w:t>{</w:t>
      </w:r>
    </w:p>
    <w:p w:rsidR="009C6955" w:rsidRDefault="009C6955" w:rsidP="009C6955">
      <w:pPr>
        <w:rPr>
          <w:sz w:val="18"/>
        </w:rPr>
      </w:pPr>
      <w:r>
        <w:rPr>
          <w:sz w:val="18"/>
        </w:rPr>
        <w:t xml:space="preserve">    "inserttasks": [</w:t>
      </w:r>
    </w:p>
    <w:p w:rsidR="009C6955" w:rsidRDefault="009C6955" w:rsidP="009C6955">
      <w:pPr>
        <w:rPr>
          <w:sz w:val="18"/>
        </w:rPr>
      </w:pPr>
      <w:r>
        <w:rPr>
          <w:sz w:val="18"/>
        </w:rPr>
        <w:t xml:space="preserve">        {</w:t>
      </w:r>
    </w:p>
    <w:p w:rsidR="009C6955" w:rsidRDefault="009C6955" w:rsidP="009C6955">
      <w:pPr>
        <w:rPr>
          <w:sz w:val="18"/>
        </w:rPr>
      </w:pPr>
      <w:r>
        <w:rPr>
          <w:sz w:val="18"/>
        </w:rPr>
        <w:t xml:space="preserve">            "app_id": "test11",</w:t>
      </w:r>
    </w:p>
    <w:p w:rsidR="009C6955" w:rsidRDefault="009C6955" w:rsidP="009C6955">
      <w:pPr>
        <w:rPr>
          <w:sz w:val="18"/>
        </w:rPr>
      </w:pPr>
      <w:r>
        <w:rPr>
          <w:rFonts w:hint="eastAsia"/>
          <w:sz w:val="18"/>
        </w:rPr>
        <w:t xml:space="preserve">            "biz_domain": "</w:t>
      </w:r>
      <w:r>
        <w:rPr>
          <w:rFonts w:hint="eastAsia"/>
          <w:sz w:val="18"/>
        </w:rPr>
        <w:t>测试部门</w:t>
      </w:r>
      <w:r>
        <w:rPr>
          <w:rFonts w:hint="eastAsia"/>
          <w:sz w:val="18"/>
        </w:rPr>
        <w:t>",</w:t>
      </w:r>
    </w:p>
    <w:p w:rsidR="009C6955" w:rsidRDefault="009C6955" w:rsidP="009C6955">
      <w:pPr>
        <w:rPr>
          <w:sz w:val="18"/>
        </w:rPr>
      </w:pPr>
      <w:r>
        <w:rPr>
          <w:sz w:val="18"/>
        </w:rPr>
        <w:t xml:space="preserve">            "biz_key": "bizkey_1000112",</w:t>
      </w:r>
    </w:p>
    <w:p w:rsidR="009C6955" w:rsidRDefault="009C6955" w:rsidP="009C6955">
      <w:pPr>
        <w:rPr>
          <w:sz w:val="18"/>
        </w:rPr>
      </w:pPr>
      <w:r>
        <w:rPr>
          <w:rFonts w:hint="eastAsia"/>
          <w:sz w:val="18"/>
        </w:rPr>
        <w:t xml:space="preserve">            "created_by_depts": "</w:t>
      </w:r>
      <w:r>
        <w:rPr>
          <w:rFonts w:hint="eastAsia"/>
          <w:sz w:val="18"/>
        </w:rPr>
        <w:t>图书部门</w:t>
      </w:r>
      <w:r>
        <w:rPr>
          <w:rFonts w:hint="eastAsia"/>
          <w:sz w:val="18"/>
        </w:rPr>
        <w:t>",</w:t>
      </w:r>
    </w:p>
    <w:p w:rsidR="009C6955" w:rsidRDefault="009C6955" w:rsidP="009C6955">
      <w:pPr>
        <w:rPr>
          <w:sz w:val="18"/>
        </w:rPr>
      </w:pPr>
      <w:r>
        <w:rPr>
          <w:sz w:val="18"/>
        </w:rPr>
        <w:t xml:space="preserve">            "created_by_ids": "ampadmin",</w:t>
      </w:r>
    </w:p>
    <w:p w:rsidR="009C6955" w:rsidRDefault="009C6955" w:rsidP="009C6955">
      <w:pPr>
        <w:rPr>
          <w:sz w:val="18"/>
        </w:rPr>
      </w:pPr>
      <w:r>
        <w:rPr>
          <w:sz w:val="18"/>
        </w:rPr>
        <w:t xml:space="preserve">            "created_by_names": "admin",</w:t>
      </w:r>
    </w:p>
    <w:p w:rsidR="009C6955" w:rsidRDefault="009C6955" w:rsidP="009C6955">
      <w:pPr>
        <w:rPr>
          <w:sz w:val="18"/>
        </w:rPr>
      </w:pPr>
      <w:r>
        <w:rPr>
          <w:sz w:val="18"/>
        </w:rPr>
        <w:t xml:space="preserve">            "created_on": "2017-10-13 10:49:37",</w:t>
      </w:r>
    </w:p>
    <w:p w:rsidR="009C6955" w:rsidRDefault="009C6955" w:rsidP="009C6955">
      <w:pPr>
        <w:rPr>
          <w:sz w:val="18"/>
        </w:rPr>
      </w:pPr>
      <w:r>
        <w:rPr>
          <w:sz w:val="18"/>
        </w:rPr>
        <w:t xml:space="preserve">            "form_url": "https://baidu.com",</w:t>
      </w:r>
    </w:p>
    <w:p w:rsidR="009C6955" w:rsidRDefault="009C6955" w:rsidP="009C6955">
      <w:pPr>
        <w:rPr>
          <w:sz w:val="18"/>
        </w:rPr>
      </w:pPr>
      <w:r>
        <w:rPr>
          <w:sz w:val="18"/>
        </w:rPr>
        <w:t xml:space="preserve">            "form_url_view": "https://baidu.com",</w:t>
      </w:r>
    </w:p>
    <w:p w:rsidR="009C6955" w:rsidRDefault="009C6955" w:rsidP="009C6955">
      <w:pPr>
        <w:rPr>
          <w:sz w:val="18"/>
        </w:rPr>
      </w:pPr>
      <w:r>
        <w:rPr>
          <w:sz w:val="18"/>
        </w:rPr>
        <w:t xml:space="preserve">            "node_id": "1000113",</w:t>
      </w:r>
    </w:p>
    <w:p w:rsidR="009C6955" w:rsidRDefault="009C6955" w:rsidP="009C6955">
      <w:pPr>
        <w:rPr>
          <w:sz w:val="18"/>
        </w:rPr>
      </w:pPr>
      <w:r>
        <w:rPr>
          <w:rFonts w:hint="eastAsia"/>
          <w:sz w:val="18"/>
        </w:rPr>
        <w:t xml:space="preserve">            "node_name": "</w:t>
      </w:r>
      <w:r>
        <w:rPr>
          <w:rFonts w:hint="eastAsia"/>
          <w:sz w:val="18"/>
        </w:rPr>
        <w:t>本人确认</w:t>
      </w:r>
      <w:r>
        <w:rPr>
          <w:rFonts w:hint="eastAsia"/>
          <w:sz w:val="18"/>
        </w:rPr>
        <w:t>",</w:t>
      </w:r>
    </w:p>
    <w:p w:rsidR="009C6955" w:rsidRDefault="009C6955" w:rsidP="009C6955">
      <w:pPr>
        <w:rPr>
          <w:sz w:val="18"/>
        </w:rPr>
      </w:pPr>
      <w:r>
        <w:rPr>
          <w:sz w:val="18"/>
        </w:rPr>
        <w:t xml:space="preserve">            "priority": 0,</w:t>
      </w:r>
    </w:p>
    <w:p w:rsidR="009C6955" w:rsidRDefault="009C6955" w:rsidP="009C6955">
      <w:pPr>
        <w:rPr>
          <w:sz w:val="18"/>
        </w:rPr>
      </w:pPr>
      <w:r>
        <w:rPr>
          <w:sz w:val="18"/>
        </w:rPr>
        <w:t xml:space="preserve">            "process_id": "leave_1233211931",</w:t>
      </w:r>
    </w:p>
    <w:p w:rsidR="009C6955" w:rsidRDefault="009C6955" w:rsidP="009C6955">
      <w:pPr>
        <w:rPr>
          <w:sz w:val="18"/>
        </w:rPr>
      </w:pPr>
      <w:r>
        <w:rPr>
          <w:sz w:val="18"/>
        </w:rPr>
        <w:t xml:space="preserve">            "process_instance_id": "1233211931",</w:t>
      </w:r>
    </w:p>
    <w:p w:rsidR="009C6955" w:rsidRDefault="009C6955" w:rsidP="009C6955">
      <w:pPr>
        <w:rPr>
          <w:sz w:val="18"/>
        </w:rPr>
      </w:pPr>
      <w:r>
        <w:rPr>
          <w:sz w:val="18"/>
        </w:rPr>
        <w:t xml:space="preserve">            "process_instance_image_url": "https://baidu.com",</w:t>
      </w:r>
    </w:p>
    <w:p w:rsidR="009C6955" w:rsidRDefault="009C6955" w:rsidP="009C6955">
      <w:pPr>
        <w:rPr>
          <w:sz w:val="18"/>
        </w:rPr>
      </w:pPr>
      <w:r>
        <w:rPr>
          <w:sz w:val="18"/>
        </w:rPr>
        <w:t xml:space="preserve">            "process_instance_initiator": "admin",</w:t>
      </w:r>
    </w:p>
    <w:p w:rsidR="009C6955" w:rsidRDefault="009C6955" w:rsidP="009C6955">
      <w:pPr>
        <w:rPr>
          <w:sz w:val="18"/>
        </w:rPr>
      </w:pPr>
      <w:r>
        <w:rPr>
          <w:rFonts w:hint="eastAsia"/>
          <w:sz w:val="18"/>
        </w:rPr>
        <w:t xml:space="preserve">            "process_instance_initiator_dp": "</w:t>
      </w:r>
      <w:r>
        <w:rPr>
          <w:rFonts w:hint="eastAsia"/>
          <w:sz w:val="18"/>
        </w:rPr>
        <w:t>图书部门</w:t>
      </w:r>
      <w:r>
        <w:rPr>
          <w:rFonts w:hint="eastAsia"/>
          <w:sz w:val="18"/>
        </w:rPr>
        <w:t>",</w:t>
      </w:r>
    </w:p>
    <w:p w:rsidR="009C6955" w:rsidRDefault="009C6955" w:rsidP="009C6955">
      <w:pPr>
        <w:rPr>
          <w:sz w:val="18"/>
        </w:rPr>
      </w:pPr>
      <w:r>
        <w:rPr>
          <w:sz w:val="18"/>
        </w:rPr>
        <w:t xml:space="preserve">            "process_instance_initiator_id": "ampadmin",</w:t>
      </w:r>
    </w:p>
    <w:p w:rsidR="009C6955" w:rsidRDefault="009C6955" w:rsidP="009C6955">
      <w:pPr>
        <w:rPr>
          <w:sz w:val="18"/>
        </w:rPr>
      </w:pPr>
      <w:r>
        <w:rPr>
          <w:sz w:val="18"/>
        </w:rPr>
        <w:t xml:space="preserve">            "process_instance_status": "RUNNING",</w:t>
      </w:r>
    </w:p>
    <w:p w:rsidR="009C6955" w:rsidRDefault="009C6955" w:rsidP="009C6955">
      <w:pPr>
        <w:rPr>
          <w:sz w:val="18"/>
        </w:rPr>
      </w:pPr>
      <w:r>
        <w:rPr>
          <w:rFonts w:hint="eastAsia"/>
          <w:sz w:val="18"/>
        </w:rPr>
        <w:lastRenderedPageBreak/>
        <w:t xml:space="preserve">            "process_instance_subject": "</w:t>
      </w:r>
      <w:r>
        <w:rPr>
          <w:rFonts w:hint="eastAsia"/>
          <w:sz w:val="18"/>
        </w:rPr>
        <w:t>请假流程：</w:t>
      </w:r>
      <w:r>
        <w:rPr>
          <w:rFonts w:hint="eastAsia"/>
          <w:sz w:val="18"/>
        </w:rPr>
        <w:t>admin",</w:t>
      </w:r>
    </w:p>
    <w:p w:rsidR="009C6955" w:rsidRDefault="009C6955" w:rsidP="009C6955">
      <w:pPr>
        <w:rPr>
          <w:sz w:val="18"/>
        </w:rPr>
      </w:pPr>
      <w:r>
        <w:rPr>
          <w:rFonts w:hint="eastAsia"/>
          <w:sz w:val="18"/>
        </w:rPr>
        <w:t xml:space="preserve">            "process_name": "</w:t>
      </w:r>
      <w:r>
        <w:rPr>
          <w:rFonts w:hint="eastAsia"/>
          <w:sz w:val="18"/>
        </w:rPr>
        <w:t>请假流程</w:t>
      </w:r>
      <w:r>
        <w:rPr>
          <w:rFonts w:hint="eastAsia"/>
          <w:sz w:val="18"/>
        </w:rPr>
        <w:t>",</w:t>
      </w:r>
    </w:p>
    <w:p w:rsidR="009C6955" w:rsidRDefault="009C6955" w:rsidP="009C6955">
      <w:pPr>
        <w:rPr>
          <w:sz w:val="18"/>
        </w:rPr>
      </w:pPr>
      <w:r>
        <w:rPr>
          <w:sz w:val="18"/>
        </w:rPr>
        <w:t xml:space="preserve">            "process_version": "1.0",</w:t>
      </w:r>
    </w:p>
    <w:p w:rsidR="009C6955" w:rsidRDefault="009C6955" w:rsidP="009C6955">
      <w:pPr>
        <w:rPr>
          <w:sz w:val="18"/>
        </w:rPr>
      </w:pPr>
      <w:r>
        <w:rPr>
          <w:sz w:val="18"/>
        </w:rPr>
        <w:t xml:space="preserve">            "status": "ACTIVE",</w:t>
      </w:r>
    </w:p>
    <w:p w:rsidR="009C6955" w:rsidRDefault="009C6955" w:rsidP="009C6955">
      <w:pPr>
        <w:rPr>
          <w:sz w:val="18"/>
        </w:rPr>
      </w:pPr>
      <w:r>
        <w:rPr>
          <w:rFonts w:hint="eastAsia"/>
          <w:sz w:val="18"/>
        </w:rPr>
        <w:t xml:space="preserve">            "subject": "test_</w:t>
      </w:r>
      <w:r>
        <w:rPr>
          <w:rFonts w:hint="eastAsia"/>
          <w:sz w:val="18"/>
        </w:rPr>
        <w:t>请假流程—发起人确认</w:t>
      </w:r>
      <w:r>
        <w:rPr>
          <w:rFonts w:hint="eastAsia"/>
          <w:sz w:val="18"/>
        </w:rPr>
        <w:t>",</w:t>
      </w:r>
    </w:p>
    <w:p w:rsidR="009C6955" w:rsidRDefault="009C6955" w:rsidP="009C6955">
      <w:pPr>
        <w:rPr>
          <w:sz w:val="18"/>
        </w:rPr>
      </w:pPr>
      <w:r>
        <w:rPr>
          <w:sz w:val="18"/>
        </w:rPr>
        <w:t xml:space="preserve">            "task_id": "1000112",</w:t>
      </w:r>
    </w:p>
    <w:p w:rsidR="009C6955" w:rsidRDefault="009C6955" w:rsidP="009C6955">
      <w:pPr>
        <w:rPr>
          <w:sz w:val="18"/>
        </w:rPr>
      </w:pPr>
      <w:r>
        <w:rPr>
          <w:sz w:val="18"/>
        </w:rPr>
        <w:t xml:space="preserve">            "assignments": [</w:t>
      </w:r>
    </w:p>
    <w:p w:rsidR="009C6955" w:rsidRDefault="009C6955" w:rsidP="009C6955">
      <w:pPr>
        <w:rPr>
          <w:sz w:val="18"/>
        </w:rPr>
      </w:pPr>
      <w:r>
        <w:rPr>
          <w:sz w:val="18"/>
        </w:rPr>
        <w:t xml:space="preserve">                {</w:t>
      </w:r>
    </w:p>
    <w:p w:rsidR="009C6955" w:rsidRDefault="009C6955" w:rsidP="009C6955">
      <w:pPr>
        <w:rPr>
          <w:sz w:val="18"/>
        </w:rPr>
      </w:pPr>
      <w:r>
        <w:rPr>
          <w:rFonts w:hint="eastAsia"/>
          <w:sz w:val="18"/>
        </w:rPr>
        <w:t xml:space="preserve">                    "assign_dept": "</w:t>
      </w:r>
      <w:r>
        <w:rPr>
          <w:rFonts w:hint="eastAsia"/>
          <w:sz w:val="18"/>
        </w:rPr>
        <w:t>图书部门</w:t>
      </w:r>
      <w:r>
        <w:rPr>
          <w:rFonts w:hint="eastAsia"/>
          <w:sz w:val="18"/>
        </w:rPr>
        <w:t>",</w:t>
      </w:r>
    </w:p>
    <w:p w:rsidR="009C6955" w:rsidRDefault="009C6955" w:rsidP="009C6955">
      <w:pPr>
        <w:rPr>
          <w:sz w:val="18"/>
        </w:rPr>
      </w:pPr>
      <w:r>
        <w:rPr>
          <w:sz w:val="18"/>
        </w:rPr>
        <w:t xml:space="preserve">                    "assign_id": "ampadmin",</w:t>
      </w:r>
    </w:p>
    <w:p w:rsidR="009C6955" w:rsidRDefault="009C6955" w:rsidP="009C6955">
      <w:pPr>
        <w:rPr>
          <w:sz w:val="18"/>
        </w:rPr>
      </w:pPr>
      <w:r>
        <w:rPr>
          <w:sz w:val="18"/>
        </w:rPr>
        <w:t xml:space="preserve">                    "assign_name": "admin"</w:t>
      </w:r>
    </w:p>
    <w:p w:rsidR="009C6955" w:rsidRDefault="009C6955" w:rsidP="009C6955">
      <w:pPr>
        <w:rPr>
          <w:sz w:val="18"/>
        </w:rPr>
      </w:pPr>
      <w:r>
        <w:rPr>
          <w:sz w:val="18"/>
        </w:rPr>
        <w:t xml:space="preserve">                }</w:t>
      </w:r>
    </w:p>
    <w:p w:rsidR="009C6955" w:rsidRDefault="009C6955" w:rsidP="009C6955">
      <w:pPr>
        <w:rPr>
          <w:sz w:val="18"/>
        </w:rPr>
      </w:pPr>
      <w:r>
        <w:rPr>
          <w:sz w:val="18"/>
        </w:rPr>
        <w:t xml:space="preserve">            ]</w:t>
      </w:r>
    </w:p>
    <w:p w:rsidR="009C6955" w:rsidRDefault="009C6955" w:rsidP="009C6955">
      <w:pPr>
        <w:rPr>
          <w:sz w:val="18"/>
        </w:rPr>
      </w:pPr>
      <w:r>
        <w:rPr>
          <w:sz w:val="18"/>
        </w:rPr>
        <w:t xml:space="preserve">        }</w:t>
      </w:r>
    </w:p>
    <w:p w:rsidR="009C6955" w:rsidRDefault="009C6955" w:rsidP="009C6955">
      <w:pPr>
        <w:rPr>
          <w:sz w:val="18"/>
        </w:rPr>
      </w:pPr>
      <w:r>
        <w:rPr>
          <w:sz w:val="18"/>
        </w:rPr>
        <w:t xml:space="preserve">    ],</w:t>
      </w:r>
    </w:p>
    <w:p w:rsidR="009C6955" w:rsidRDefault="009C6955" w:rsidP="009C6955">
      <w:pPr>
        <w:rPr>
          <w:sz w:val="18"/>
        </w:rPr>
      </w:pPr>
      <w:r>
        <w:rPr>
          <w:sz w:val="18"/>
        </w:rPr>
        <w:t xml:space="preserve">    "updatetasks": [</w:t>
      </w:r>
    </w:p>
    <w:p w:rsidR="009C6955" w:rsidRDefault="009C6955" w:rsidP="009C6955">
      <w:pPr>
        <w:rPr>
          <w:sz w:val="18"/>
        </w:rPr>
      </w:pPr>
      <w:r>
        <w:rPr>
          <w:sz w:val="18"/>
        </w:rPr>
        <w:t xml:space="preserve">        {</w:t>
      </w:r>
    </w:p>
    <w:p w:rsidR="009C6955" w:rsidRDefault="009C6955" w:rsidP="009C6955">
      <w:pPr>
        <w:rPr>
          <w:sz w:val="18"/>
        </w:rPr>
      </w:pPr>
      <w:r>
        <w:rPr>
          <w:rFonts w:hint="eastAsia"/>
          <w:sz w:val="18"/>
        </w:rPr>
        <w:t xml:space="preserve">            "actual_owner_dept": "</w:t>
      </w:r>
      <w:r>
        <w:rPr>
          <w:rFonts w:hint="eastAsia"/>
          <w:sz w:val="18"/>
        </w:rPr>
        <w:t>图书部门</w:t>
      </w:r>
      <w:r>
        <w:rPr>
          <w:rFonts w:hint="eastAsia"/>
          <w:sz w:val="18"/>
        </w:rPr>
        <w:t>",</w:t>
      </w:r>
    </w:p>
    <w:p w:rsidR="009C6955" w:rsidRDefault="009C6955" w:rsidP="009C6955">
      <w:pPr>
        <w:rPr>
          <w:sz w:val="18"/>
        </w:rPr>
      </w:pPr>
      <w:r>
        <w:rPr>
          <w:sz w:val="18"/>
        </w:rPr>
        <w:t xml:space="preserve">            "actual_owner_id": "ampadmin",</w:t>
      </w:r>
    </w:p>
    <w:p w:rsidR="009C6955" w:rsidRDefault="009C6955" w:rsidP="009C6955">
      <w:pPr>
        <w:rPr>
          <w:sz w:val="18"/>
        </w:rPr>
      </w:pPr>
      <w:r>
        <w:rPr>
          <w:sz w:val="18"/>
        </w:rPr>
        <w:t xml:space="preserve">            "actual_owner_name": "admin",</w:t>
      </w:r>
    </w:p>
    <w:p w:rsidR="009C6955" w:rsidRDefault="009C6955" w:rsidP="009C6955">
      <w:pPr>
        <w:rPr>
          <w:sz w:val="18"/>
        </w:rPr>
      </w:pPr>
      <w:r>
        <w:rPr>
          <w:sz w:val="18"/>
        </w:rPr>
        <w:t xml:space="preserve">            "app_id": "test11",</w:t>
      </w:r>
    </w:p>
    <w:p w:rsidR="009C6955" w:rsidRDefault="009C6955" w:rsidP="009C6955">
      <w:pPr>
        <w:rPr>
          <w:sz w:val="18"/>
        </w:rPr>
      </w:pPr>
      <w:r>
        <w:rPr>
          <w:rFonts w:hint="eastAsia"/>
          <w:sz w:val="18"/>
        </w:rPr>
        <w:t xml:space="preserve">            "created_by_depts": "</w:t>
      </w:r>
      <w:r>
        <w:rPr>
          <w:rFonts w:hint="eastAsia"/>
          <w:sz w:val="18"/>
        </w:rPr>
        <w:t>图书部门</w:t>
      </w:r>
      <w:r>
        <w:rPr>
          <w:rFonts w:hint="eastAsia"/>
          <w:sz w:val="18"/>
        </w:rPr>
        <w:t>",</w:t>
      </w:r>
    </w:p>
    <w:p w:rsidR="009C6955" w:rsidRDefault="009C6955" w:rsidP="009C6955">
      <w:pPr>
        <w:rPr>
          <w:sz w:val="18"/>
        </w:rPr>
      </w:pPr>
      <w:r>
        <w:rPr>
          <w:sz w:val="18"/>
        </w:rPr>
        <w:t xml:space="preserve">            "created_by_ids": "ampadmin",</w:t>
      </w:r>
    </w:p>
    <w:p w:rsidR="009C6955" w:rsidRDefault="009C6955" w:rsidP="009C6955">
      <w:pPr>
        <w:rPr>
          <w:sz w:val="18"/>
        </w:rPr>
      </w:pPr>
      <w:r>
        <w:rPr>
          <w:sz w:val="18"/>
        </w:rPr>
        <w:t xml:space="preserve">            "created_by_names": "admin",</w:t>
      </w:r>
    </w:p>
    <w:p w:rsidR="009C6955" w:rsidRDefault="009C6955" w:rsidP="009C6955">
      <w:pPr>
        <w:rPr>
          <w:sz w:val="18"/>
        </w:rPr>
      </w:pPr>
      <w:r>
        <w:rPr>
          <w:sz w:val="18"/>
        </w:rPr>
        <w:t xml:space="preserve">            "end_on": "2017-10-13 10:49:37",</w:t>
      </w:r>
    </w:p>
    <w:p w:rsidR="009C6955" w:rsidRDefault="009C6955" w:rsidP="009C6955">
      <w:pPr>
        <w:rPr>
          <w:sz w:val="18"/>
        </w:rPr>
      </w:pPr>
      <w:r>
        <w:rPr>
          <w:sz w:val="18"/>
        </w:rPr>
        <w:t xml:space="preserve">            "form_url": "https://baidu.com",</w:t>
      </w:r>
    </w:p>
    <w:p w:rsidR="009C6955" w:rsidRDefault="009C6955" w:rsidP="009C6955">
      <w:pPr>
        <w:rPr>
          <w:sz w:val="18"/>
        </w:rPr>
      </w:pPr>
      <w:r>
        <w:rPr>
          <w:sz w:val="18"/>
        </w:rPr>
        <w:t xml:space="preserve">            "form_url_view": "https://baidu.com",</w:t>
      </w:r>
    </w:p>
    <w:p w:rsidR="009C6955" w:rsidRDefault="009C6955" w:rsidP="009C6955">
      <w:pPr>
        <w:rPr>
          <w:sz w:val="18"/>
        </w:rPr>
      </w:pPr>
      <w:r>
        <w:rPr>
          <w:sz w:val="18"/>
        </w:rPr>
        <w:t xml:space="preserve">            "status": "COMPLETE",</w:t>
      </w:r>
    </w:p>
    <w:p w:rsidR="009C6955" w:rsidRDefault="009C6955" w:rsidP="009C6955">
      <w:pPr>
        <w:rPr>
          <w:sz w:val="18"/>
        </w:rPr>
      </w:pPr>
      <w:r>
        <w:rPr>
          <w:rFonts w:hint="eastAsia"/>
          <w:sz w:val="18"/>
        </w:rPr>
        <w:t xml:space="preserve">            "task_comment": "</w:t>
      </w:r>
      <w:r>
        <w:rPr>
          <w:rFonts w:hint="eastAsia"/>
          <w:sz w:val="18"/>
        </w:rPr>
        <w:t>世界那么大，请假去看看没问题</w:t>
      </w:r>
      <w:r>
        <w:rPr>
          <w:rFonts w:hint="eastAsia"/>
          <w:sz w:val="18"/>
        </w:rPr>
        <w:t>",</w:t>
      </w:r>
    </w:p>
    <w:p w:rsidR="009C6955" w:rsidRDefault="009C6955" w:rsidP="009C6955">
      <w:pPr>
        <w:rPr>
          <w:sz w:val="18"/>
        </w:rPr>
      </w:pPr>
      <w:r>
        <w:rPr>
          <w:sz w:val="18"/>
        </w:rPr>
        <w:t xml:space="preserve">            "task_id": "1000111"</w:t>
      </w:r>
    </w:p>
    <w:p w:rsidR="009C6955" w:rsidRDefault="009C6955" w:rsidP="009C6955">
      <w:pPr>
        <w:rPr>
          <w:sz w:val="18"/>
        </w:rPr>
      </w:pPr>
      <w:r>
        <w:rPr>
          <w:sz w:val="18"/>
        </w:rPr>
        <w:t xml:space="preserve">        }</w:t>
      </w:r>
    </w:p>
    <w:p w:rsidR="009C6955" w:rsidRDefault="009C6955" w:rsidP="009C6955">
      <w:pPr>
        <w:rPr>
          <w:sz w:val="18"/>
        </w:rPr>
      </w:pPr>
      <w:r>
        <w:rPr>
          <w:sz w:val="18"/>
        </w:rPr>
        <w:t xml:space="preserve">    ]</w:t>
      </w:r>
    </w:p>
    <w:p w:rsidR="009C6955" w:rsidRDefault="009C6955" w:rsidP="009C6955">
      <w:r>
        <w:t>}</w:t>
      </w:r>
    </w:p>
    <w:p w:rsidR="009C6955" w:rsidRDefault="009C6955" w:rsidP="009C6955">
      <w:pPr>
        <w:rPr>
          <w:color w:val="FF0000"/>
        </w:rPr>
      </w:pPr>
      <w:r>
        <w:rPr>
          <w:rFonts w:hint="eastAsia"/>
          <w:color w:val="FF0000"/>
        </w:rPr>
        <w:t>示例说明：这个示例是在请假审核通过后发送的流程数据，</w:t>
      </w:r>
      <w:r>
        <w:rPr>
          <w:color w:val="FF0000"/>
        </w:rPr>
        <w:t xml:space="preserve">inserttasks </w:t>
      </w:r>
      <w:r>
        <w:rPr>
          <w:rFonts w:hint="eastAsia"/>
          <w:color w:val="FF0000"/>
        </w:rPr>
        <w:t>中是发送给请假流程发起人的确认待办任务，</w:t>
      </w:r>
      <w:r>
        <w:rPr>
          <w:color w:val="FF0000"/>
        </w:rPr>
        <w:t xml:space="preserve">updatetasks </w:t>
      </w:r>
      <w:r>
        <w:rPr>
          <w:rFonts w:hint="eastAsia"/>
          <w:color w:val="FF0000"/>
        </w:rPr>
        <w:t>中的是将请假审核的待办任务状态修改成已办，并修改一些任务处理的参数。</w:t>
      </w:r>
    </w:p>
    <w:p w:rsidR="009C6955" w:rsidRDefault="009C6955" w:rsidP="009C6955">
      <w:pPr>
        <w:rPr>
          <w:color w:val="FF0000"/>
        </w:rPr>
      </w:pPr>
      <w:r>
        <w:rPr>
          <w:color w:val="FF0000"/>
        </w:rPr>
        <w:tab/>
      </w:r>
      <w:r>
        <w:rPr>
          <w:color w:val="FF0000"/>
        </w:rPr>
        <w:t>其中在</w:t>
      </w:r>
      <w:r>
        <w:rPr>
          <w:color w:val="FF0000"/>
        </w:rPr>
        <w:t xml:space="preserve">updatetasks </w:t>
      </w:r>
      <w:r>
        <w:rPr>
          <w:color w:val="FF0000"/>
        </w:rPr>
        <w:t>中</w:t>
      </w:r>
      <w:r>
        <w:rPr>
          <w:rFonts w:hint="eastAsia"/>
          <w:color w:val="FF0000"/>
        </w:rPr>
        <w:t>，</w:t>
      </w:r>
      <w:r>
        <w:rPr>
          <w:color w:val="FF0000"/>
        </w:rPr>
        <w:t>如果</w:t>
      </w:r>
      <w:r>
        <w:rPr>
          <w:color w:val="FF0000"/>
        </w:rPr>
        <w:t>task</w:t>
      </w:r>
      <w:r>
        <w:rPr>
          <w:rFonts w:hint="eastAsia"/>
          <w:color w:val="FF0000"/>
        </w:rPr>
        <w:t xml:space="preserve">_id </w:t>
      </w:r>
      <w:r>
        <w:rPr>
          <w:rFonts w:hint="eastAsia"/>
          <w:color w:val="FF0000"/>
        </w:rPr>
        <w:t>不为空，则更新该</w:t>
      </w:r>
      <w:r>
        <w:rPr>
          <w:rFonts w:hint="eastAsia"/>
          <w:color w:val="FF0000"/>
        </w:rPr>
        <w:t xml:space="preserve">app_id </w:t>
      </w:r>
      <w:r>
        <w:rPr>
          <w:rFonts w:hint="eastAsia"/>
          <w:color w:val="FF0000"/>
        </w:rPr>
        <w:t>和</w:t>
      </w:r>
      <w:r>
        <w:rPr>
          <w:rFonts w:hint="eastAsia"/>
          <w:color w:val="FF0000"/>
        </w:rPr>
        <w:t>task</w:t>
      </w:r>
      <w:r>
        <w:rPr>
          <w:color w:val="FF0000"/>
        </w:rPr>
        <w:t>_id</w:t>
      </w:r>
      <w:r>
        <w:rPr>
          <w:rFonts w:hint="eastAsia"/>
          <w:color w:val="FF0000"/>
        </w:rPr>
        <w:t>联合确认的</w:t>
      </w:r>
      <w:r>
        <w:rPr>
          <w:color w:val="FF0000"/>
        </w:rPr>
        <w:t>的任务信息</w:t>
      </w:r>
      <w:r>
        <w:rPr>
          <w:rFonts w:hint="eastAsia"/>
          <w:color w:val="FF0000"/>
        </w:rPr>
        <w:t>。</w:t>
      </w:r>
    </w:p>
    <w:p w:rsidR="009C6955" w:rsidRDefault="009C6955" w:rsidP="009C6955">
      <w:pPr>
        <w:rPr>
          <w:color w:val="FF0000"/>
        </w:rPr>
      </w:pPr>
      <w:r>
        <w:rPr>
          <w:color w:val="FF0000"/>
        </w:rPr>
        <w:t>如果</w:t>
      </w:r>
      <w:r>
        <w:rPr>
          <w:rFonts w:hint="eastAsia"/>
          <w:color w:val="FF0000"/>
        </w:rPr>
        <w:t>process_instance_id</w:t>
      </w:r>
      <w:r>
        <w:rPr>
          <w:rFonts w:hint="eastAsia"/>
          <w:color w:val="FF0000"/>
        </w:rPr>
        <w:t>不为空，则更新该</w:t>
      </w:r>
      <w:r>
        <w:rPr>
          <w:rFonts w:hint="eastAsia"/>
          <w:color w:val="FF0000"/>
        </w:rPr>
        <w:t xml:space="preserve">app_id </w:t>
      </w:r>
      <w:r>
        <w:rPr>
          <w:rFonts w:hint="eastAsia"/>
          <w:color w:val="FF0000"/>
        </w:rPr>
        <w:t>和</w:t>
      </w:r>
      <w:r>
        <w:rPr>
          <w:rFonts w:hint="eastAsia"/>
          <w:color w:val="FF0000"/>
        </w:rPr>
        <w:t>task</w:t>
      </w:r>
      <w:r>
        <w:rPr>
          <w:color w:val="FF0000"/>
        </w:rPr>
        <w:t>_id</w:t>
      </w:r>
      <w:r>
        <w:rPr>
          <w:rFonts w:hint="eastAsia"/>
          <w:color w:val="FF0000"/>
        </w:rPr>
        <w:t>联合确认流程实例数据的相关信息。</w:t>
      </w:r>
    </w:p>
    <w:p w:rsidR="009C6955" w:rsidRDefault="009C6955" w:rsidP="00ED1E2D">
      <w:pPr>
        <w:pStyle w:val="3"/>
        <w:keepNext/>
        <w:numPr>
          <w:ilvl w:val="2"/>
          <w:numId w:val="124"/>
        </w:numPr>
        <w:spacing w:before="0" w:after="0" w:line="360" w:lineRule="auto"/>
      </w:pPr>
      <w:r>
        <w:t xml:space="preserve"> </w:t>
      </w:r>
      <w:bookmarkStart w:id="479" w:name="_Toc514687443"/>
      <w:r>
        <w:rPr>
          <w:rFonts w:hint="eastAsia"/>
        </w:rPr>
        <w:t>任务数据字段</w:t>
      </w:r>
      <w:bookmarkEnd w:id="479"/>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2454"/>
        <w:gridCol w:w="855"/>
        <w:gridCol w:w="5150"/>
      </w:tblGrid>
      <w:tr w:rsidR="009C6955" w:rsidTr="00A60BBA">
        <w:trPr>
          <w:trHeight w:val="15"/>
        </w:trPr>
        <w:tc>
          <w:tcPr>
            <w:tcW w:w="503" w:type="dxa"/>
            <w:shd w:val="clear" w:color="auto" w:fill="5B9BD5"/>
          </w:tcPr>
          <w:p w:rsidR="009C6955" w:rsidRDefault="009C6955" w:rsidP="00A60BBA">
            <w:pPr>
              <w:rPr>
                <w:sz w:val="18"/>
              </w:rPr>
            </w:pPr>
            <w:bookmarkStart w:id="480" w:name="_Toc455146112"/>
          </w:p>
        </w:tc>
        <w:tc>
          <w:tcPr>
            <w:tcW w:w="2454" w:type="dxa"/>
            <w:shd w:val="clear" w:color="auto" w:fill="5B9BD5"/>
          </w:tcPr>
          <w:p w:rsidR="009C6955" w:rsidRDefault="009C6955" w:rsidP="00A60BBA">
            <w:pPr>
              <w:rPr>
                <w:sz w:val="18"/>
              </w:rPr>
            </w:pPr>
            <w:r>
              <w:rPr>
                <w:rFonts w:hint="eastAsia"/>
                <w:sz w:val="18"/>
              </w:rPr>
              <w:t>属性</w:t>
            </w:r>
            <w:r>
              <w:rPr>
                <w:sz w:val="18"/>
              </w:rPr>
              <w:t>名称</w:t>
            </w:r>
          </w:p>
        </w:tc>
        <w:tc>
          <w:tcPr>
            <w:tcW w:w="855" w:type="dxa"/>
            <w:shd w:val="clear" w:color="auto" w:fill="5B9BD5"/>
          </w:tcPr>
          <w:p w:rsidR="009C6955" w:rsidRDefault="009C6955" w:rsidP="00A60BBA">
            <w:pPr>
              <w:rPr>
                <w:sz w:val="18"/>
              </w:rPr>
            </w:pPr>
            <w:r>
              <w:rPr>
                <w:rFonts w:hint="eastAsia"/>
                <w:sz w:val="18"/>
              </w:rPr>
              <w:t>必填</w:t>
            </w:r>
          </w:p>
        </w:tc>
        <w:tc>
          <w:tcPr>
            <w:tcW w:w="5150" w:type="dxa"/>
            <w:shd w:val="clear" w:color="auto" w:fill="5B9BD5"/>
          </w:tcPr>
          <w:p w:rsidR="009C6955" w:rsidRDefault="009C6955" w:rsidP="00A60BBA">
            <w:pPr>
              <w:rPr>
                <w:sz w:val="18"/>
              </w:rPr>
            </w:pPr>
            <w:r>
              <w:rPr>
                <w:rFonts w:hint="eastAsia"/>
                <w:sz w:val="18"/>
              </w:rPr>
              <w:t>含义</w:t>
            </w:r>
          </w:p>
        </w:tc>
      </w:tr>
      <w:tr w:rsidR="009C6955" w:rsidTr="00A60BBA">
        <w:trPr>
          <w:trHeight w:val="15"/>
        </w:trPr>
        <w:tc>
          <w:tcPr>
            <w:tcW w:w="503" w:type="dxa"/>
            <w:vAlign w:val="bottom"/>
          </w:tcPr>
          <w:p w:rsidR="009C6955" w:rsidRDefault="009C6955" w:rsidP="00A60BBA">
            <w:pPr>
              <w:widowControl/>
              <w:jc w:val="right"/>
              <w:rPr>
                <w:rFonts w:ascii="宋体" w:hAnsi="宋体"/>
                <w:color w:val="000000"/>
                <w:kern w:val="0"/>
                <w:sz w:val="22"/>
                <w:szCs w:val="22"/>
              </w:rPr>
            </w:pPr>
            <w:r>
              <w:rPr>
                <w:rFonts w:hint="eastAsia"/>
                <w:color w:val="000000"/>
                <w:sz w:val="22"/>
                <w:szCs w:val="22"/>
              </w:rPr>
              <w:t>1</w:t>
            </w:r>
          </w:p>
        </w:tc>
        <w:tc>
          <w:tcPr>
            <w:tcW w:w="2454" w:type="dxa"/>
            <w:vAlign w:val="center"/>
          </w:tcPr>
          <w:p w:rsidR="009C6955" w:rsidRDefault="009C6955" w:rsidP="00A60BBA">
            <w:pPr>
              <w:widowControl/>
              <w:jc w:val="left"/>
              <w:rPr>
                <w:rFonts w:ascii="宋体" w:hAnsi="宋体"/>
                <w:kern w:val="0"/>
                <w:sz w:val="18"/>
                <w:szCs w:val="20"/>
              </w:rPr>
            </w:pPr>
            <w:r>
              <w:rPr>
                <w:rFonts w:hint="eastAsia"/>
                <w:sz w:val="18"/>
                <w:szCs w:val="20"/>
              </w:rPr>
              <w:t xml:space="preserve">app_id;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widowControl/>
              <w:jc w:val="left"/>
              <w:rPr>
                <w:rFonts w:ascii="宋体" w:hAnsi="宋体"/>
                <w:kern w:val="0"/>
                <w:sz w:val="18"/>
                <w:szCs w:val="18"/>
              </w:rPr>
            </w:pPr>
            <w:r>
              <w:rPr>
                <w:rFonts w:hint="eastAsia"/>
                <w:sz w:val="18"/>
                <w:szCs w:val="18"/>
              </w:rPr>
              <w:t>业务系统</w:t>
            </w:r>
            <w:r>
              <w:rPr>
                <w:rFonts w:hint="eastAsia"/>
                <w:sz w:val="18"/>
                <w:szCs w:val="18"/>
              </w:rPr>
              <w:t>ID</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w:t>
            </w:r>
          </w:p>
        </w:tc>
        <w:tc>
          <w:tcPr>
            <w:tcW w:w="2454" w:type="dxa"/>
            <w:vAlign w:val="center"/>
          </w:tcPr>
          <w:p w:rsidR="009C6955" w:rsidRDefault="009C6955" w:rsidP="00A60BBA">
            <w:pPr>
              <w:rPr>
                <w:sz w:val="18"/>
                <w:szCs w:val="20"/>
              </w:rPr>
            </w:pPr>
            <w:r>
              <w:rPr>
                <w:rFonts w:hint="eastAsia"/>
                <w:sz w:val="18"/>
                <w:szCs w:val="20"/>
              </w:rPr>
              <w:t xml:space="preserve">task_id;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任务编号，</w:t>
            </w:r>
            <w:r>
              <w:rPr>
                <w:sz w:val="18"/>
              </w:rPr>
              <w:t xml:space="preserve"> </w:t>
            </w:r>
            <w:r>
              <w:rPr>
                <w:color w:val="FF0000"/>
                <w:sz w:val="18"/>
              </w:rPr>
              <w:t>inserttasks</w:t>
            </w:r>
            <w:r>
              <w:rPr>
                <w:rFonts w:hint="eastAsia"/>
                <w:color w:val="FF0000"/>
                <w:sz w:val="18"/>
                <w:szCs w:val="18"/>
              </w:rPr>
              <w:t xml:space="preserve"> </w:t>
            </w:r>
            <w:r>
              <w:rPr>
                <w:rFonts w:hint="eastAsia"/>
                <w:color w:val="FF0000"/>
                <w:sz w:val="18"/>
                <w:szCs w:val="18"/>
              </w:rPr>
              <w:t>中必填和</w:t>
            </w:r>
            <w:r>
              <w:rPr>
                <w:color w:val="FF0000"/>
                <w:sz w:val="18"/>
              </w:rPr>
              <w:t xml:space="preserve"> updatetasks</w:t>
            </w:r>
            <w:r>
              <w:rPr>
                <w:rFonts w:hint="eastAsia"/>
                <w:color w:val="FF0000"/>
                <w:sz w:val="18"/>
                <w:szCs w:val="18"/>
              </w:rPr>
              <w:t>修改任务时必填，如果只是修改流程，可不填。</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w:t>
            </w:r>
          </w:p>
        </w:tc>
        <w:tc>
          <w:tcPr>
            <w:tcW w:w="2454" w:type="dxa"/>
            <w:vAlign w:val="center"/>
          </w:tcPr>
          <w:p w:rsidR="009C6955" w:rsidRDefault="009C6955" w:rsidP="00A60BBA">
            <w:pPr>
              <w:rPr>
                <w:sz w:val="18"/>
                <w:szCs w:val="20"/>
              </w:rPr>
            </w:pPr>
            <w:r>
              <w:rPr>
                <w:rFonts w:hint="eastAsia"/>
                <w:sz w:val="18"/>
                <w:szCs w:val="20"/>
              </w:rPr>
              <w:t xml:space="preserve">created_by_ids;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递交人</w:t>
            </w:r>
            <w:r>
              <w:rPr>
                <w:rFonts w:hint="eastAsia"/>
                <w:sz w:val="18"/>
                <w:szCs w:val="18"/>
              </w:rPr>
              <w:t>(</w:t>
            </w:r>
            <w:r>
              <w:rPr>
                <w:rFonts w:hint="eastAsia"/>
                <w:sz w:val="18"/>
                <w:szCs w:val="18"/>
              </w:rPr>
              <w:t>创建人</w:t>
            </w:r>
            <w:r>
              <w:rPr>
                <w:rFonts w:hint="eastAsia"/>
                <w:sz w:val="18"/>
                <w:szCs w:val="18"/>
              </w:rPr>
              <w:t>)ID</w:t>
            </w:r>
            <w:r>
              <w:rPr>
                <w:rFonts w:hint="eastAsia"/>
                <w:sz w:val="18"/>
                <w:szCs w:val="18"/>
              </w:rPr>
              <w:t>：如果是多个则以逗号隔开</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lastRenderedPageBreak/>
              <w:t>4</w:t>
            </w:r>
          </w:p>
        </w:tc>
        <w:tc>
          <w:tcPr>
            <w:tcW w:w="2454" w:type="dxa"/>
            <w:vAlign w:val="center"/>
          </w:tcPr>
          <w:p w:rsidR="009C6955" w:rsidRDefault="009C6955" w:rsidP="00A60BBA">
            <w:pPr>
              <w:rPr>
                <w:sz w:val="18"/>
                <w:szCs w:val="20"/>
              </w:rPr>
            </w:pPr>
            <w:r>
              <w:rPr>
                <w:rFonts w:hint="eastAsia"/>
                <w:sz w:val="18"/>
                <w:szCs w:val="20"/>
              </w:rPr>
              <w:t>created_by_names;</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递交人</w:t>
            </w:r>
            <w:r>
              <w:rPr>
                <w:rFonts w:hint="eastAsia"/>
                <w:sz w:val="18"/>
                <w:szCs w:val="18"/>
              </w:rPr>
              <w:t>(</w:t>
            </w:r>
            <w:r>
              <w:rPr>
                <w:rFonts w:hint="eastAsia"/>
                <w:sz w:val="18"/>
                <w:szCs w:val="18"/>
              </w:rPr>
              <w:t>创建人</w:t>
            </w:r>
            <w:r>
              <w:rPr>
                <w:rFonts w:hint="eastAsia"/>
                <w:sz w:val="18"/>
                <w:szCs w:val="18"/>
              </w:rPr>
              <w:t>)</w:t>
            </w:r>
            <w:r>
              <w:rPr>
                <w:rFonts w:hint="eastAsia"/>
                <w:sz w:val="18"/>
                <w:szCs w:val="18"/>
              </w:rPr>
              <w:t>姓名：如果是多个则以逗号隔开</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w:t>
            </w:r>
          </w:p>
        </w:tc>
        <w:tc>
          <w:tcPr>
            <w:tcW w:w="2454" w:type="dxa"/>
            <w:vAlign w:val="center"/>
          </w:tcPr>
          <w:p w:rsidR="009C6955" w:rsidRDefault="009C6955" w:rsidP="00A60BBA">
            <w:pPr>
              <w:rPr>
                <w:sz w:val="18"/>
                <w:szCs w:val="20"/>
              </w:rPr>
            </w:pPr>
            <w:r>
              <w:rPr>
                <w:rFonts w:hint="eastAsia"/>
                <w:sz w:val="18"/>
                <w:szCs w:val="20"/>
              </w:rPr>
              <w:t>created_by_depts;</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递交人</w:t>
            </w:r>
            <w:r>
              <w:rPr>
                <w:rFonts w:hint="eastAsia"/>
                <w:sz w:val="18"/>
                <w:szCs w:val="18"/>
              </w:rPr>
              <w:t>(</w:t>
            </w:r>
            <w:r>
              <w:rPr>
                <w:rFonts w:hint="eastAsia"/>
                <w:sz w:val="18"/>
                <w:szCs w:val="18"/>
              </w:rPr>
              <w:t>创建人</w:t>
            </w:r>
            <w:r>
              <w:rPr>
                <w:rFonts w:hint="eastAsia"/>
                <w:sz w:val="18"/>
                <w:szCs w:val="18"/>
              </w:rPr>
              <w:t>)</w:t>
            </w:r>
            <w:r>
              <w:rPr>
                <w:rFonts w:hint="eastAsia"/>
                <w:sz w:val="18"/>
                <w:szCs w:val="18"/>
              </w:rPr>
              <w:t>所在部门：如果是多个则以逗号隔开</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6</w:t>
            </w:r>
          </w:p>
        </w:tc>
        <w:tc>
          <w:tcPr>
            <w:tcW w:w="2454" w:type="dxa"/>
            <w:vAlign w:val="center"/>
          </w:tcPr>
          <w:p w:rsidR="009C6955" w:rsidRDefault="009C6955" w:rsidP="00A60BBA">
            <w:pPr>
              <w:rPr>
                <w:sz w:val="18"/>
                <w:szCs w:val="20"/>
              </w:rPr>
            </w:pPr>
            <w:r>
              <w:rPr>
                <w:rFonts w:hint="eastAsia"/>
                <w:sz w:val="18"/>
                <w:szCs w:val="20"/>
              </w:rPr>
              <w:t xml:space="preserve">subject;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任务主题，用来在待办任务上显示给客户，</w:t>
            </w:r>
            <w:r>
              <w:rPr>
                <w:color w:val="FF0000"/>
                <w:sz w:val="18"/>
              </w:rPr>
              <w:t xml:space="preserve"> inserttasks</w:t>
            </w:r>
            <w:r>
              <w:rPr>
                <w:rFonts w:hint="eastAsia"/>
                <w:color w:val="FF0000"/>
                <w:sz w:val="18"/>
              </w:rPr>
              <w:t>中</w:t>
            </w:r>
            <w:r>
              <w:rPr>
                <w:rFonts w:hint="eastAsia"/>
                <w:color w:val="FF0000"/>
                <w:sz w:val="18"/>
                <w:szCs w:val="18"/>
              </w:rPr>
              <w:t>必填</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7</w:t>
            </w:r>
          </w:p>
        </w:tc>
        <w:tc>
          <w:tcPr>
            <w:tcW w:w="2454" w:type="dxa"/>
            <w:vAlign w:val="center"/>
          </w:tcPr>
          <w:p w:rsidR="009C6955" w:rsidRDefault="009C6955" w:rsidP="00A60BBA">
            <w:pPr>
              <w:rPr>
                <w:sz w:val="18"/>
                <w:szCs w:val="20"/>
              </w:rPr>
            </w:pPr>
            <w:r>
              <w:rPr>
                <w:rFonts w:hint="eastAsia"/>
                <w:sz w:val="18"/>
                <w:szCs w:val="20"/>
              </w:rPr>
              <w:t xml:space="preserve">created_on;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任务创建时间</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8</w:t>
            </w:r>
          </w:p>
        </w:tc>
        <w:tc>
          <w:tcPr>
            <w:tcW w:w="2454" w:type="dxa"/>
            <w:vAlign w:val="center"/>
          </w:tcPr>
          <w:p w:rsidR="009C6955" w:rsidRDefault="009C6955" w:rsidP="00A60BBA">
            <w:pPr>
              <w:rPr>
                <w:sz w:val="18"/>
                <w:szCs w:val="20"/>
              </w:rPr>
            </w:pPr>
            <w:r>
              <w:rPr>
                <w:rFonts w:hint="eastAsia"/>
                <w:sz w:val="18"/>
                <w:szCs w:val="20"/>
              </w:rPr>
              <w:t xml:space="preserve">receive_on;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任务接收时间</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9</w:t>
            </w:r>
          </w:p>
        </w:tc>
        <w:tc>
          <w:tcPr>
            <w:tcW w:w="2454" w:type="dxa"/>
            <w:vAlign w:val="center"/>
          </w:tcPr>
          <w:p w:rsidR="009C6955" w:rsidRDefault="009C6955" w:rsidP="00A60BBA">
            <w:pPr>
              <w:rPr>
                <w:sz w:val="18"/>
                <w:szCs w:val="20"/>
              </w:rPr>
            </w:pPr>
            <w:r>
              <w:rPr>
                <w:rFonts w:hint="eastAsia"/>
                <w:sz w:val="18"/>
                <w:szCs w:val="20"/>
              </w:rPr>
              <w:t xml:space="preserve">end_on;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完成时间：插入待办任务时值为空</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10</w:t>
            </w:r>
          </w:p>
        </w:tc>
        <w:tc>
          <w:tcPr>
            <w:tcW w:w="2454" w:type="dxa"/>
            <w:vAlign w:val="center"/>
          </w:tcPr>
          <w:p w:rsidR="009C6955" w:rsidRDefault="009C6955" w:rsidP="00A60BBA">
            <w:pPr>
              <w:rPr>
                <w:sz w:val="18"/>
                <w:szCs w:val="20"/>
              </w:rPr>
            </w:pPr>
            <w:r>
              <w:rPr>
                <w:rFonts w:hint="eastAsia"/>
                <w:sz w:val="18"/>
                <w:szCs w:val="20"/>
              </w:rPr>
              <w:t>duration</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任务耗时</w:t>
            </w:r>
            <w:r>
              <w:rPr>
                <w:rFonts w:hint="eastAsia"/>
                <w:sz w:val="18"/>
                <w:szCs w:val="18"/>
              </w:rPr>
              <w:t>(</w:t>
            </w:r>
            <w:r>
              <w:rPr>
                <w:rFonts w:hint="eastAsia"/>
                <w:sz w:val="18"/>
                <w:szCs w:val="18"/>
              </w:rPr>
              <w:t>小时</w:t>
            </w:r>
            <w:r>
              <w:rPr>
                <w:rFonts w:hint="eastAsia"/>
                <w:sz w:val="18"/>
                <w:szCs w:val="18"/>
              </w:rPr>
              <w:t>)</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11</w:t>
            </w:r>
          </w:p>
        </w:tc>
        <w:tc>
          <w:tcPr>
            <w:tcW w:w="2454" w:type="dxa"/>
            <w:vAlign w:val="center"/>
          </w:tcPr>
          <w:p w:rsidR="009C6955" w:rsidRDefault="009C6955" w:rsidP="00A60BBA">
            <w:pPr>
              <w:rPr>
                <w:sz w:val="18"/>
                <w:szCs w:val="20"/>
              </w:rPr>
            </w:pPr>
            <w:r>
              <w:rPr>
                <w:rFonts w:hint="eastAsia"/>
                <w:sz w:val="18"/>
                <w:szCs w:val="20"/>
              </w:rPr>
              <w:t xml:space="preserve">actual_owner_id;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办理人</w:t>
            </w:r>
            <w:r>
              <w:rPr>
                <w:rFonts w:hint="eastAsia"/>
                <w:sz w:val="18"/>
                <w:szCs w:val="18"/>
              </w:rPr>
              <w:t>ID</w:t>
            </w:r>
            <w:r>
              <w:rPr>
                <w:rFonts w:hint="eastAsia"/>
                <w:sz w:val="18"/>
                <w:szCs w:val="18"/>
              </w:rPr>
              <w:t>：插入待办任务时值为空</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12</w:t>
            </w:r>
          </w:p>
        </w:tc>
        <w:tc>
          <w:tcPr>
            <w:tcW w:w="2454" w:type="dxa"/>
            <w:vAlign w:val="center"/>
          </w:tcPr>
          <w:p w:rsidR="009C6955" w:rsidRDefault="009C6955" w:rsidP="00A60BBA">
            <w:pPr>
              <w:rPr>
                <w:sz w:val="18"/>
                <w:szCs w:val="20"/>
              </w:rPr>
            </w:pPr>
            <w:r>
              <w:rPr>
                <w:rFonts w:hint="eastAsia"/>
                <w:sz w:val="18"/>
                <w:szCs w:val="20"/>
              </w:rPr>
              <w:t>actual_owner_name;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办理人姓名：插入待办任务时值为空</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13</w:t>
            </w:r>
          </w:p>
        </w:tc>
        <w:tc>
          <w:tcPr>
            <w:tcW w:w="2454" w:type="dxa"/>
            <w:vAlign w:val="center"/>
          </w:tcPr>
          <w:p w:rsidR="009C6955" w:rsidRDefault="009C6955" w:rsidP="00A60BBA">
            <w:pPr>
              <w:rPr>
                <w:sz w:val="18"/>
                <w:szCs w:val="20"/>
              </w:rPr>
            </w:pPr>
            <w:r>
              <w:rPr>
                <w:rFonts w:hint="eastAsia"/>
                <w:sz w:val="18"/>
                <w:szCs w:val="20"/>
              </w:rPr>
              <w:t>actual_owner_dept;</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办理人所在部门</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14</w:t>
            </w:r>
          </w:p>
        </w:tc>
        <w:tc>
          <w:tcPr>
            <w:tcW w:w="2454" w:type="dxa"/>
            <w:vAlign w:val="center"/>
          </w:tcPr>
          <w:p w:rsidR="009C6955" w:rsidRDefault="009C6955" w:rsidP="00A60BBA">
            <w:pPr>
              <w:rPr>
                <w:sz w:val="18"/>
                <w:szCs w:val="20"/>
              </w:rPr>
            </w:pPr>
            <w:r>
              <w:rPr>
                <w:rFonts w:hint="eastAsia"/>
                <w:sz w:val="18"/>
                <w:szCs w:val="20"/>
              </w:rPr>
              <w:t xml:space="preserve">form_url;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任务的处理表单</w:t>
            </w:r>
            <w:r>
              <w:rPr>
                <w:rFonts w:hint="eastAsia"/>
                <w:sz w:val="18"/>
                <w:szCs w:val="18"/>
              </w:rPr>
              <w:t>URL</w:t>
            </w:r>
            <w:r>
              <w:rPr>
                <w:rFonts w:hint="eastAsia"/>
                <w:sz w:val="18"/>
                <w:szCs w:val="18"/>
              </w:rPr>
              <w:t>，用于待办任务的处理界面</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15</w:t>
            </w:r>
          </w:p>
        </w:tc>
        <w:tc>
          <w:tcPr>
            <w:tcW w:w="2454" w:type="dxa"/>
            <w:vAlign w:val="center"/>
          </w:tcPr>
          <w:p w:rsidR="009C6955" w:rsidRDefault="009C6955" w:rsidP="00A60BBA">
            <w:pPr>
              <w:rPr>
                <w:sz w:val="18"/>
                <w:szCs w:val="20"/>
              </w:rPr>
            </w:pPr>
            <w:r>
              <w:rPr>
                <w:rFonts w:hint="eastAsia"/>
                <w:sz w:val="18"/>
                <w:szCs w:val="20"/>
              </w:rPr>
              <w:t xml:space="preserve">form_url_view;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任务的浏览表单</w:t>
            </w:r>
            <w:r>
              <w:rPr>
                <w:rFonts w:hint="eastAsia"/>
                <w:sz w:val="18"/>
                <w:szCs w:val="18"/>
              </w:rPr>
              <w:t>URL</w:t>
            </w:r>
            <w:r>
              <w:rPr>
                <w:rFonts w:hint="eastAsia"/>
                <w:sz w:val="18"/>
                <w:szCs w:val="18"/>
              </w:rPr>
              <w:t>，用于已办任务的表单查看</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16</w:t>
            </w:r>
          </w:p>
        </w:tc>
        <w:tc>
          <w:tcPr>
            <w:tcW w:w="2454" w:type="dxa"/>
            <w:vAlign w:val="center"/>
          </w:tcPr>
          <w:p w:rsidR="009C6955" w:rsidRDefault="009C6955" w:rsidP="00A60BBA">
            <w:pPr>
              <w:rPr>
                <w:sz w:val="18"/>
                <w:szCs w:val="20"/>
              </w:rPr>
            </w:pPr>
            <w:r>
              <w:rPr>
                <w:rFonts w:hint="eastAsia"/>
                <w:sz w:val="18"/>
                <w:szCs w:val="20"/>
              </w:rPr>
              <w:t xml:space="preserve">form_mobile_url;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移动任务的处理表单</w:t>
            </w:r>
            <w:r>
              <w:rPr>
                <w:rFonts w:hint="eastAsia"/>
                <w:sz w:val="18"/>
                <w:szCs w:val="18"/>
              </w:rPr>
              <w:t>URL</w:t>
            </w:r>
            <w:r>
              <w:rPr>
                <w:rFonts w:hint="eastAsia"/>
                <w:sz w:val="18"/>
                <w:szCs w:val="18"/>
              </w:rPr>
              <w:t>，用于待办任务的处理界面</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17</w:t>
            </w:r>
          </w:p>
        </w:tc>
        <w:tc>
          <w:tcPr>
            <w:tcW w:w="2454" w:type="dxa"/>
            <w:vAlign w:val="center"/>
          </w:tcPr>
          <w:p w:rsidR="009C6955" w:rsidRDefault="009C6955" w:rsidP="00A60BBA">
            <w:pPr>
              <w:rPr>
                <w:sz w:val="18"/>
                <w:szCs w:val="20"/>
              </w:rPr>
            </w:pPr>
            <w:r>
              <w:rPr>
                <w:rFonts w:hint="eastAsia"/>
                <w:sz w:val="18"/>
                <w:szCs w:val="20"/>
              </w:rPr>
              <w:t>form_mobile_url_view</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移动任务的浏览表单</w:t>
            </w:r>
            <w:r>
              <w:rPr>
                <w:rFonts w:hint="eastAsia"/>
                <w:sz w:val="18"/>
                <w:szCs w:val="18"/>
              </w:rPr>
              <w:t>URL</w:t>
            </w:r>
            <w:r>
              <w:rPr>
                <w:rFonts w:hint="eastAsia"/>
                <w:sz w:val="18"/>
                <w:szCs w:val="18"/>
              </w:rPr>
              <w:t>，用于已办任务的表单查看</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18</w:t>
            </w:r>
          </w:p>
        </w:tc>
        <w:tc>
          <w:tcPr>
            <w:tcW w:w="2454" w:type="dxa"/>
            <w:vAlign w:val="center"/>
          </w:tcPr>
          <w:p w:rsidR="009C6955" w:rsidRDefault="009C6955" w:rsidP="00A60BBA">
            <w:pPr>
              <w:rPr>
                <w:sz w:val="18"/>
                <w:szCs w:val="20"/>
              </w:rPr>
            </w:pPr>
            <w:r>
              <w:rPr>
                <w:rFonts w:hint="eastAsia"/>
                <w:sz w:val="18"/>
                <w:szCs w:val="20"/>
              </w:rPr>
              <w:t>priority</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紧急程度：任务的紧急程度（与任务列表排序</w:t>
            </w:r>
            <w:r>
              <w:rPr>
                <w:rFonts w:hint="eastAsia"/>
                <w:sz w:val="18"/>
                <w:szCs w:val="18"/>
              </w:rPr>
              <w:t>: order by priority, otherFields</w:t>
            </w:r>
            <w:r>
              <w:rPr>
                <w:rFonts w:hint="eastAsia"/>
                <w:sz w:val="18"/>
                <w:szCs w:val="18"/>
              </w:rPr>
              <w:t>）</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19</w:t>
            </w:r>
          </w:p>
        </w:tc>
        <w:tc>
          <w:tcPr>
            <w:tcW w:w="2454" w:type="dxa"/>
            <w:vAlign w:val="center"/>
          </w:tcPr>
          <w:p w:rsidR="009C6955" w:rsidRDefault="009C6955" w:rsidP="00A60BBA">
            <w:pPr>
              <w:rPr>
                <w:sz w:val="18"/>
                <w:szCs w:val="20"/>
              </w:rPr>
            </w:pPr>
            <w:r>
              <w:rPr>
                <w:rFonts w:hint="eastAsia"/>
                <w:sz w:val="18"/>
                <w:szCs w:val="20"/>
              </w:rPr>
              <w:t xml:space="preserve">task_comment;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处理意见</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20</w:t>
            </w:r>
          </w:p>
        </w:tc>
        <w:tc>
          <w:tcPr>
            <w:tcW w:w="2454" w:type="dxa"/>
            <w:vAlign w:val="center"/>
          </w:tcPr>
          <w:p w:rsidR="009C6955" w:rsidRDefault="009C6955" w:rsidP="00A60BBA">
            <w:pPr>
              <w:rPr>
                <w:sz w:val="18"/>
                <w:szCs w:val="20"/>
              </w:rPr>
            </w:pPr>
            <w:r>
              <w:rPr>
                <w:rFonts w:hint="eastAsia"/>
                <w:sz w:val="18"/>
                <w:szCs w:val="20"/>
              </w:rPr>
              <w:t xml:space="preserve">biz_task_status;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业务域的任务状态值</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21</w:t>
            </w:r>
          </w:p>
        </w:tc>
        <w:tc>
          <w:tcPr>
            <w:tcW w:w="2454" w:type="dxa"/>
            <w:vAlign w:val="center"/>
          </w:tcPr>
          <w:p w:rsidR="009C6955" w:rsidRDefault="009C6955" w:rsidP="00A60BBA">
            <w:pPr>
              <w:rPr>
                <w:sz w:val="18"/>
                <w:szCs w:val="20"/>
              </w:rPr>
            </w:pPr>
            <w:r>
              <w:rPr>
                <w:rFonts w:hint="eastAsia"/>
                <w:sz w:val="18"/>
                <w:szCs w:val="20"/>
              </w:rPr>
              <w:t xml:space="preserve">biz_group_id;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业务域的用户组</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22</w:t>
            </w:r>
          </w:p>
        </w:tc>
        <w:tc>
          <w:tcPr>
            <w:tcW w:w="2454" w:type="dxa"/>
            <w:vAlign w:val="center"/>
          </w:tcPr>
          <w:p w:rsidR="009C6955" w:rsidRDefault="009C6955" w:rsidP="00A60BBA">
            <w:pPr>
              <w:rPr>
                <w:sz w:val="18"/>
                <w:szCs w:val="20"/>
              </w:rPr>
            </w:pPr>
            <w:r>
              <w:rPr>
                <w:rFonts w:hint="eastAsia"/>
                <w:sz w:val="18"/>
                <w:szCs w:val="20"/>
              </w:rPr>
              <w:t xml:space="preserve">biz_key;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业务关联键值：以逗号分隔的业务主键值，如果主键只有一个字段，则不加逗号</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23</w:t>
            </w:r>
          </w:p>
        </w:tc>
        <w:tc>
          <w:tcPr>
            <w:tcW w:w="2454" w:type="dxa"/>
            <w:vAlign w:val="center"/>
          </w:tcPr>
          <w:p w:rsidR="009C6955" w:rsidRDefault="009C6955" w:rsidP="00A60BBA">
            <w:pPr>
              <w:rPr>
                <w:sz w:val="18"/>
                <w:szCs w:val="20"/>
              </w:rPr>
            </w:pPr>
            <w:r>
              <w:rPr>
                <w:rFonts w:hint="eastAsia"/>
                <w:sz w:val="18"/>
                <w:szCs w:val="20"/>
              </w:rPr>
              <w:t xml:space="preserve">biz_domain;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业务域：该工作流所在的业务域如学工、人事、教务、</w:t>
            </w:r>
            <w:r>
              <w:rPr>
                <w:rFonts w:hint="eastAsia"/>
                <w:sz w:val="18"/>
                <w:szCs w:val="18"/>
              </w:rPr>
              <w:t>OA</w:t>
            </w:r>
            <w:r>
              <w:rPr>
                <w:rFonts w:hint="eastAsia"/>
                <w:sz w:val="18"/>
                <w:szCs w:val="18"/>
              </w:rPr>
              <w:t>等</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24</w:t>
            </w:r>
          </w:p>
        </w:tc>
        <w:tc>
          <w:tcPr>
            <w:tcW w:w="2454" w:type="dxa"/>
            <w:vAlign w:val="center"/>
          </w:tcPr>
          <w:p w:rsidR="009C6955" w:rsidRDefault="009C6955" w:rsidP="00A60BBA">
            <w:pPr>
              <w:rPr>
                <w:sz w:val="18"/>
                <w:szCs w:val="20"/>
              </w:rPr>
            </w:pPr>
            <w:r>
              <w:rPr>
                <w:rFonts w:hint="eastAsia"/>
                <w:sz w:val="18"/>
                <w:szCs w:val="20"/>
              </w:rPr>
              <w:t xml:space="preserve">biz_domain_subtype;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所属类别：该工作流在业务域以下的分类（如</w:t>
            </w:r>
            <w:r>
              <w:rPr>
                <w:rFonts w:hint="eastAsia"/>
                <w:sz w:val="18"/>
                <w:szCs w:val="18"/>
              </w:rPr>
              <w:t>OA</w:t>
            </w:r>
            <w:r>
              <w:rPr>
                <w:rFonts w:hint="eastAsia"/>
                <w:sz w:val="18"/>
                <w:szCs w:val="18"/>
              </w:rPr>
              <w:t>域中下属的分类：公文、公务、会务）</w:t>
            </w:r>
            <w:r>
              <w:rPr>
                <w:rFonts w:hint="eastAsia"/>
                <w:sz w:val="18"/>
                <w:szCs w:val="18"/>
              </w:rPr>
              <w:t xml:space="preserve">    </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25</w:t>
            </w:r>
          </w:p>
        </w:tc>
        <w:tc>
          <w:tcPr>
            <w:tcW w:w="2454" w:type="dxa"/>
            <w:vAlign w:val="center"/>
          </w:tcPr>
          <w:p w:rsidR="009C6955" w:rsidRDefault="009C6955" w:rsidP="00A60BBA">
            <w:pPr>
              <w:rPr>
                <w:sz w:val="18"/>
                <w:szCs w:val="20"/>
              </w:rPr>
            </w:pPr>
            <w:r>
              <w:rPr>
                <w:rFonts w:hint="eastAsia"/>
                <w:sz w:val="18"/>
                <w:szCs w:val="20"/>
              </w:rPr>
              <w:t xml:space="preserve">node_name;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环节名称：当前任务所在的环节名称</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26</w:t>
            </w:r>
          </w:p>
        </w:tc>
        <w:tc>
          <w:tcPr>
            <w:tcW w:w="2454" w:type="dxa"/>
            <w:vAlign w:val="center"/>
          </w:tcPr>
          <w:p w:rsidR="009C6955" w:rsidRDefault="009C6955" w:rsidP="00A60BBA">
            <w:pPr>
              <w:rPr>
                <w:sz w:val="18"/>
                <w:szCs w:val="20"/>
              </w:rPr>
            </w:pPr>
            <w:r>
              <w:rPr>
                <w:rFonts w:hint="eastAsia"/>
                <w:sz w:val="18"/>
                <w:szCs w:val="20"/>
              </w:rPr>
              <w:t xml:space="preserve">node_id;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环节</w:t>
            </w:r>
            <w:r>
              <w:rPr>
                <w:rFonts w:hint="eastAsia"/>
                <w:sz w:val="18"/>
                <w:szCs w:val="18"/>
              </w:rPr>
              <w:t>ID</w:t>
            </w:r>
            <w:r>
              <w:rPr>
                <w:rFonts w:hint="eastAsia"/>
                <w:sz w:val="18"/>
                <w:szCs w:val="18"/>
              </w:rPr>
              <w:t>：当前任务所在的环节</w:t>
            </w:r>
            <w:r>
              <w:rPr>
                <w:rFonts w:hint="eastAsia"/>
                <w:sz w:val="18"/>
                <w:szCs w:val="18"/>
              </w:rPr>
              <w:t>ID</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27</w:t>
            </w:r>
          </w:p>
        </w:tc>
        <w:tc>
          <w:tcPr>
            <w:tcW w:w="2454" w:type="dxa"/>
            <w:vAlign w:val="center"/>
          </w:tcPr>
          <w:p w:rsidR="009C6955" w:rsidRDefault="009C6955" w:rsidP="00A60BBA">
            <w:pPr>
              <w:rPr>
                <w:sz w:val="18"/>
                <w:szCs w:val="20"/>
              </w:rPr>
            </w:pPr>
            <w:r>
              <w:rPr>
                <w:rFonts w:hint="eastAsia"/>
                <w:sz w:val="18"/>
                <w:szCs w:val="20"/>
              </w:rPr>
              <w:t xml:space="preserve">status;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任务状态，可用枚举：</w:t>
            </w:r>
            <w:r>
              <w:rPr>
                <w:rFonts w:hint="eastAsia"/>
                <w:sz w:val="18"/>
                <w:szCs w:val="18"/>
              </w:rPr>
              <w:t>ACTIVE(</w:t>
            </w:r>
            <w:r>
              <w:rPr>
                <w:rFonts w:hint="eastAsia"/>
                <w:sz w:val="18"/>
                <w:szCs w:val="18"/>
              </w:rPr>
              <w:t>生成任务</w:t>
            </w:r>
            <w:r>
              <w:rPr>
                <w:rFonts w:hint="eastAsia"/>
                <w:sz w:val="18"/>
                <w:szCs w:val="18"/>
              </w:rPr>
              <w:t>)</w:t>
            </w:r>
            <w:r>
              <w:rPr>
                <w:rFonts w:hint="eastAsia"/>
                <w:sz w:val="18"/>
                <w:szCs w:val="18"/>
              </w:rPr>
              <w:t>，</w:t>
            </w:r>
            <w:r>
              <w:rPr>
                <w:rFonts w:hint="eastAsia"/>
                <w:sz w:val="18"/>
                <w:szCs w:val="18"/>
              </w:rPr>
              <w:t>COMPLETE(</w:t>
            </w:r>
            <w:r>
              <w:rPr>
                <w:rFonts w:hint="eastAsia"/>
                <w:sz w:val="18"/>
                <w:szCs w:val="18"/>
              </w:rPr>
              <w:t>同意或正常完成</w:t>
            </w:r>
            <w:r>
              <w:rPr>
                <w:rFonts w:hint="eastAsia"/>
                <w:sz w:val="18"/>
                <w:szCs w:val="18"/>
              </w:rPr>
              <w:t>),ROLLBACK(</w:t>
            </w:r>
            <w:r>
              <w:rPr>
                <w:rFonts w:hint="eastAsia"/>
                <w:sz w:val="18"/>
                <w:szCs w:val="18"/>
              </w:rPr>
              <w:t>退回</w:t>
            </w:r>
            <w:r>
              <w:rPr>
                <w:rFonts w:hint="eastAsia"/>
                <w:sz w:val="18"/>
                <w:szCs w:val="18"/>
              </w:rPr>
              <w:t>),ABORT(</w:t>
            </w:r>
            <w:r>
              <w:rPr>
                <w:rFonts w:hint="eastAsia"/>
                <w:sz w:val="18"/>
                <w:szCs w:val="18"/>
              </w:rPr>
              <w:t>强行终止</w:t>
            </w:r>
            <w:r>
              <w:rPr>
                <w:rFonts w:hint="eastAsia"/>
                <w:sz w:val="18"/>
                <w:szCs w:val="18"/>
              </w:rPr>
              <w:t>),TRANSFER(</w:t>
            </w:r>
            <w:r>
              <w:rPr>
                <w:rFonts w:hint="eastAsia"/>
                <w:sz w:val="18"/>
                <w:szCs w:val="18"/>
              </w:rPr>
              <w:t>转发</w:t>
            </w:r>
            <w:r>
              <w:rPr>
                <w:rFonts w:hint="eastAsia"/>
                <w:sz w:val="18"/>
                <w:szCs w:val="18"/>
              </w:rPr>
              <w:t xml:space="preserve">), </w:t>
            </w:r>
            <w:r>
              <w:rPr>
                <w:rFonts w:hint="eastAsia"/>
                <w:sz w:val="18"/>
                <w:szCs w:val="18"/>
              </w:rPr>
              <w:t>插入待办任务时值为</w:t>
            </w:r>
            <w:r>
              <w:rPr>
                <w:rFonts w:hint="eastAsia"/>
                <w:sz w:val="18"/>
                <w:szCs w:val="18"/>
              </w:rPr>
              <w:t>READY</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28</w:t>
            </w:r>
          </w:p>
        </w:tc>
        <w:tc>
          <w:tcPr>
            <w:tcW w:w="2454" w:type="dxa"/>
            <w:vAlign w:val="center"/>
          </w:tcPr>
          <w:p w:rsidR="009C6955" w:rsidRDefault="009C6955" w:rsidP="00A60BBA">
            <w:pPr>
              <w:rPr>
                <w:sz w:val="18"/>
                <w:szCs w:val="20"/>
              </w:rPr>
            </w:pPr>
            <w:r>
              <w:rPr>
                <w:rFonts w:hint="eastAsia"/>
                <w:sz w:val="18"/>
                <w:szCs w:val="20"/>
              </w:rPr>
              <w:t>is_merge_task</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0:</w:t>
            </w:r>
            <w:r>
              <w:rPr>
                <w:rFonts w:hint="eastAsia"/>
                <w:sz w:val="18"/>
                <w:szCs w:val="18"/>
              </w:rPr>
              <w:t>普通任务</w:t>
            </w:r>
            <w:r>
              <w:rPr>
                <w:rFonts w:hint="eastAsia"/>
                <w:sz w:val="18"/>
                <w:szCs w:val="18"/>
              </w:rPr>
              <w:t xml:space="preserve"> 1:</w:t>
            </w:r>
            <w:r>
              <w:rPr>
                <w:rFonts w:hint="eastAsia"/>
                <w:sz w:val="18"/>
                <w:szCs w:val="18"/>
              </w:rPr>
              <w:t>合并型任务</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29</w:t>
            </w:r>
          </w:p>
        </w:tc>
        <w:tc>
          <w:tcPr>
            <w:tcW w:w="2454" w:type="dxa"/>
            <w:vAlign w:val="center"/>
          </w:tcPr>
          <w:p w:rsidR="009C6955" w:rsidRDefault="009C6955" w:rsidP="00A60BBA">
            <w:pPr>
              <w:rPr>
                <w:sz w:val="18"/>
                <w:szCs w:val="20"/>
              </w:rPr>
            </w:pPr>
            <w:r>
              <w:rPr>
                <w:rFonts w:hint="eastAsia"/>
                <w:sz w:val="18"/>
                <w:szCs w:val="20"/>
              </w:rPr>
              <w:t xml:space="preserve">merge_num;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合并任务数</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30</w:t>
            </w:r>
          </w:p>
        </w:tc>
        <w:tc>
          <w:tcPr>
            <w:tcW w:w="2454" w:type="dxa"/>
            <w:vAlign w:val="center"/>
          </w:tcPr>
          <w:p w:rsidR="009C6955" w:rsidRDefault="009C6955" w:rsidP="00A60BBA">
            <w:pPr>
              <w:rPr>
                <w:sz w:val="18"/>
                <w:szCs w:val="20"/>
              </w:rPr>
            </w:pPr>
            <w:r>
              <w:rPr>
                <w:rFonts w:hint="eastAsia"/>
                <w:sz w:val="18"/>
                <w:szCs w:val="20"/>
              </w:rPr>
              <w:t xml:space="preserve">process_instance_id;   </w:t>
            </w:r>
          </w:p>
        </w:tc>
        <w:tc>
          <w:tcPr>
            <w:tcW w:w="855" w:type="dxa"/>
          </w:tcPr>
          <w:p w:rsidR="009C6955" w:rsidRDefault="009C6955" w:rsidP="00A60BBA">
            <w:r>
              <w:rPr>
                <w:rFonts w:hint="eastAsia"/>
                <w:sz w:val="18"/>
                <w:szCs w:val="18"/>
              </w:rPr>
              <w:t>是</w:t>
            </w:r>
          </w:p>
        </w:tc>
        <w:tc>
          <w:tcPr>
            <w:tcW w:w="5150" w:type="dxa"/>
            <w:vAlign w:val="center"/>
          </w:tcPr>
          <w:p w:rsidR="009C6955" w:rsidRDefault="009C6955" w:rsidP="00A60BBA">
            <w:pPr>
              <w:rPr>
                <w:sz w:val="18"/>
                <w:szCs w:val="18"/>
              </w:rPr>
            </w:pPr>
            <w:r>
              <w:rPr>
                <w:rFonts w:hint="eastAsia"/>
                <w:sz w:val="18"/>
                <w:szCs w:val="18"/>
              </w:rPr>
              <w:t>流程实例</w:t>
            </w:r>
            <w:r>
              <w:rPr>
                <w:rFonts w:hint="eastAsia"/>
                <w:sz w:val="18"/>
                <w:szCs w:val="18"/>
              </w:rPr>
              <w:t>ID,</w:t>
            </w:r>
            <w:r>
              <w:rPr>
                <w:rFonts w:hint="eastAsia"/>
                <w:sz w:val="18"/>
                <w:szCs w:val="18"/>
              </w:rPr>
              <w:t>用来唯一标识一次业务，如张三的年终考核。首次插入后值不再变化</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31</w:t>
            </w:r>
          </w:p>
        </w:tc>
        <w:tc>
          <w:tcPr>
            <w:tcW w:w="2454" w:type="dxa"/>
            <w:vAlign w:val="center"/>
          </w:tcPr>
          <w:p w:rsidR="009C6955" w:rsidRDefault="009C6955" w:rsidP="00A60BBA">
            <w:pPr>
              <w:rPr>
                <w:sz w:val="18"/>
                <w:szCs w:val="20"/>
              </w:rPr>
            </w:pPr>
            <w:r>
              <w:rPr>
                <w:rFonts w:hint="eastAsia"/>
                <w:sz w:val="18"/>
                <w:szCs w:val="20"/>
              </w:rPr>
              <w:t xml:space="preserve">is_use_process;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是否使用流程实例，</w:t>
            </w:r>
            <w:r>
              <w:rPr>
                <w:rFonts w:hint="eastAsia"/>
                <w:color w:val="FF0000"/>
                <w:sz w:val="18"/>
                <w:szCs w:val="18"/>
              </w:rPr>
              <w:t>为空时必填流程信息</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32</w:t>
            </w:r>
          </w:p>
        </w:tc>
        <w:tc>
          <w:tcPr>
            <w:tcW w:w="2454" w:type="dxa"/>
            <w:vAlign w:val="center"/>
          </w:tcPr>
          <w:p w:rsidR="009C6955" w:rsidRDefault="009C6955" w:rsidP="00A60BBA">
            <w:pPr>
              <w:rPr>
                <w:sz w:val="18"/>
                <w:szCs w:val="20"/>
              </w:rPr>
            </w:pPr>
            <w:r>
              <w:rPr>
                <w:rFonts w:hint="eastAsia"/>
                <w:sz w:val="18"/>
                <w:szCs w:val="20"/>
              </w:rPr>
              <w:t xml:space="preserve">last_task_status;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上一环节待办状态</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33</w:t>
            </w:r>
          </w:p>
        </w:tc>
        <w:tc>
          <w:tcPr>
            <w:tcW w:w="2454" w:type="dxa"/>
            <w:vAlign w:val="center"/>
          </w:tcPr>
          <w:p w:rsidR="009C6955" w:rsidRDefault="009C6955" w:rsidP="00A60BBA">
            <w:pPr>
              <w:rPr>
                <w:sz w:val="18"/>
                <w:szCs w:val="20"/>
              </w:rPr>
            </w:pPr>
            <w:r>
              <w:rPr>
                <w:rFonts w:hint="eastAsia"/>
                <w:sz w:val="18"/>
                <w:szCs w:val="20"/>
              </w:rPr>
              <w:t>task_delete_flag</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待办表删除标记</w:t>
            </w:r>
            <w:r>
              <w:rPr>
                <w:rFonts w:hint="eastAsia"/>
                <w:sz w:val="18"/>
                <w:szCs w:val="18"/>
              </w:rPr>
              <w:t xml:space="preserve">    </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34</w:t>
            </w:r>
          </w:p>
        </w:tc>
        <w:tc>
          <w:tcPr>
            <w:tcW w:w="2454" w:type="dxa"/>
            <w:vAlign w:val="center"/>
          </w:tcPr>
          <w:p w:rsidR="009C6955" w:rsidRDefault="009C6955" w:rsidP="00A60BBA">
            <w:pPr>
              <w:rPr>
                <w:sz w:val="18"/>
                <w:szCs w:val="20"/>
              </w:rPr>
            </w:pPr>
            <w:r>
              <w:rPr>
                <w:rFonts w:hint="eastAsia"/>
                <w:sz w:val="18"/>
                <w:szCs w:val="20"/>
              </w:rPr>
              <w:t>distribute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是否分发</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35</w:t>
            </w:r>
          </w:p>
        </w:tc>
        <w:tc>
          <w:tcPr>
            <w:tcW w:w="2454" w:type="dxa"/>
            <w:vAlign w:val="center"/>
          </w:tcPr>
          <w:p w:rsidR="009C6955" w:rsidRDefault="009C6955" w:rsidP="00A60BBA">
            <w:pPr>
              <w:rPr>
                <w:sz w:val="18"/>
                <w:szCs w:val="20"/>
              </w:rPr>
            </w:pPr>
            <w:r>
              <w:rPr>
                <w:rFonts w:hint="eastAsia"/>
                <w:sz w:val="18"/>
                <w:szCs w:val="20"/>
              </w:rPr>
              <w:t>process_instance_initiator_id</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流程实例发起人</w:t>
            </w:r>
            <w:r>
              <w:rPr>
                <w:rFonts w:hint="eastAsia"/>
                <w:sz w:val="18"/>
                <w:szCs w:val="18"/>
              </w:rPr>
              <w:t>ID</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36</w:t>
            </w:r>
          </w:p>
        </w:tc>
        <w:tc>
          <w:tcPr>
            <w:tcW w:w="2454" w:type="dxa"/>
            <w:vAlign w:val="center"/>
          </w:tcPr>
          <w:p w:rsidR="009C6955" w:rsidRDefault="009C6955" w:rsidP="00A60BBA">
            <w:pPr>
              <w:rPr>
                <w:sz w:val="18"/>
                <w:szCs w:val="20"/>
              </w:rPr>
            </w:pPr>
            <w:r>
              <w:rPr>
                <w:rFonts w:hint="eastAsia"/>
                <w:sz w:val="18"/>
                <w:szCs w:val="20"/>
              </w:rPr>
              <w:t xml:space="preserve">process_instance_initiator;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流程实例发起人姓名</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37</w:t>
            </w:r>
          </w:p>
        </w:tc>
        <w:tc>
          <w:tcPr>
            <w:tcW w:w="2454" w:type="dxa"/>
            <w:vAlign w:val="center"/>
          </w:tcPr>
          <w:p w:rsidR="009C6955" w:rsidRDefault="009C6955" w:rsidP="00A60BBA">
            <w:pPr>
              <w:rPr>
                <w:sz w:val="18"/>
                <w:szCs w:val="20"/>
              </w:rPr>
            </w:pPr>
            <w:r>
              <w:rPr>
                <w:rFonts w:hint="eastAsia"/>
                <w:sz w:val="18"/>
                <w:szCs w:val="20"/>
              </w:rPr>
              <w:t>process_instance_initiator_dp</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流程实例发起人所在部门</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38</w:t>
            </w:r>
          </w:p>
        </w:tc>
        <w:tc>
          <w:tcPr>
            <w:tcW w:w="2454" w:type="dxa"/>
            <w:vAlign w:val="center"/>
          </w:tcPr>
          <w:p w:rsidR="009C6955" w:rsidRDefault="009C6955" w:rsidP="00A60BBA">
            <w:pPr>
              <w:rPr>
                <w:sz w:val="18"/>
                <w:szCs w:val="20"/>
              </w:rPr>
            </w:pPr>
            <w:r>
              <w:rPr>
                <w:rFonts w:hint="eastAsia"/>
                <w:sz w:val="18"/>
                <w:szCs w:val="20"/>
              </w:rPr>
              <w:t xml:space="preserve">instance_initiator_dpid;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流程实例发起人所在部门</w:t>
            </w:r>
            <w:r>
              <w:rPr>
                <w:rFonts w:hint="eastAsia"/>
                <w:sz w:val="18"/>
                <w:szCs w:val="18"/>
              </w:rPr>
              <w:t>ID</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39</w:t>
            </w:r>
          </w:p>
        </w:tc>
        <w:tc>
          <w:tcPr>
            <w:tcW w:w="2454" w:type="dxa"/>
            <w:vAlign w:val="center"/>
          </w:tcPr>
          <w:p w:rsidR="009C6955" w:rsidRDefault="009C6955" w:rsidP="00A60BBA">
            <w:pPr>
              <w:rPr>
                <w:sz w:val="18"/>
                <w:szCs w:val="20"/>
              </w:rPr>
            </w:pPr>
            <w:r>
              <w:rPr>
                <w:rFonts w:hint="eastAsia"/>
                <w:sz w:val="18"/>
                <w:szCs w:val="20"/>
              </w:rPr>
              <w:t xml:space="preserve">process_instance_status;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流程实例当前状态，</w:t>
            </w:r>
            <w:r>
              <w:rPr>
                <w:rFonts w:hint="eastAsia"/>
                <w:sz w:val="18"/>
                <w:szCs w:val="18"/>
              </w:rPr>
              <w:t>RUNNING(</w:t>
            </w:r>
            <w:r>
              <w:rPr>
                <w:rFonts w:hint="eastAsia"/>
                <w:sz w:val="18"/>
                <w:szCs w:val="18"/>
              </w:rPr>
              <w:t>正常运行</w:t>
            </w:r>
            <w:r>
              <w:rPr>
                <w:rFonts w:hint="eastAsia"/>
                <w:sz w:val="18"/>
                <w:szCs w:val="18"/>
              </w:rPr>
              <w:t>), COMPLETE</w:t>
            </w:r>
            <w:r>
              <w:rPr>
                <w:rFonts w:hint="eastAsia"/>
                <w:sz w:val="18"/>
                <w:szCs w:val="18"/>
              </w:rPr>
              <w:t>（正常结束）</w:t>
            </w:r>
            <w:r>
              <w:rPr>
                <w:rFonts w:hint="eastAsia"/>
                <w:sz w:val="18"/>
                <w:szCs w:val="18"/>
              </w:rPr>
              <w:t>, ABORT</w:t>
            </w:r>
            <w:r>
              <w:rPr>
                <w:rFonts w:hint="eastAsia"/>
                <w:sz w:val="18"/>
                <w:szCs w:val="18"/>
              </w:rPr>
              <w:t>（强行中止）</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lastRenderedPageBreak/>
              <w:t>40</w:t>
            </w:r>
          </w:p>
        </w:tc>
        <w:tc>
          <w:tcPr>
            <w:tcW w:w="2454" w:type="dxa"/>
            <w:vAlign w:val="center"/>
          </w:tcPr>
          <w:p w:rsidR="009C6955" w:rsidRDefault="009C6955" w:rsidP="00A60BBA">
            <w:pPr>
              <w:rPr>
                <w:sz w:val="18"/>
                <w:szCs w:val="20"/>
              </w:rPr>
            </w:pPr>
            <w:r>
              <w:rPr>
                <w:rFonts w:hint="eastAsia"/>
                <w:sz w:val="18"/>
                <w:szCs w:val="20"/>
              </w:rPr>
              <w:t xml:space="preserve">process_instance_start_date;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流程实例开始时间</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41</w:t>
            </w:r>
          </w:p>
        </w:tc>
        <w:tc>
          <w:tcPr>
            <w:tcW w:w="2454" w:type="dxa"/>
            <w:vAlign w:val="center"/>
          </w:tcPr>
          <w:p w:rsidR="009C6955" w:rsidRDefault="009C6955" w:rsidP="00A60BBA">
            <w:pPr>
              <w:rPr>
                <w:sz w:val="18"/>
                <w:szCs w:val="20"/>
              </w:rPr>
            </w:pPr>
            <w:r>
              <w:rPr>
                <w:rFonts w:hint="eastAsia"/>
                <w:sz w:val="18"/>
                <w:szCs w:val="20"/>
              </w:rPr>
              <w:t xml:space="preserve">process_instance_ent_date;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流程实例结束时间</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42</w:t>
            </w:r>
          </w:p>
        </w:tc>
        <w:tc>
          <w:tcPr>
            <w:tcW w:w="2454" w:type="dxa"/>
            <w:vAlign w:val="center"/>
          </w:tcPr>
          <w:p w:rsidR="009C6955" w:rsidRDefault="009C6955" w:rsidP="00A60BBA">
            <w:pPr>
              <w:rPr>
                <w:sz w:val="18"/>
                <w:szCs w:val="20"/>
              </w:rPr>
            </w:pPr>
            <w:r>
              <w:rPr>
                <w:rFonts w:hint="eastAsia"/>
                <w:sz w:val="18"/>
                <w:szCs w:val="20"/>
              </w:rPr>
              <w:t xml:space="preserve">process_instance_image_url;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流程跟踪图</w:t>
            </w:r>
            <w:r>
              <w:rPr>
                <w:rFonts w:hint="eastAsia"/>
                <w:sz w:val="18"/>
                <w:szCs w:val="18"/>
              </w:rPr>
              <w:t>URL</w:t>
            </w:r>
            <w:r>
              <w:rPr>
                <w:rFonts w:hint="eastAsia"/>
                <w:sz w:val="18"/>
                <w:szCs w:val="18"/>
              </w:rPr>
              <w:t>，用于查看流程跟踪图</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43</w:t>
            </w:r>
          </w:p>
        </w:tc>
        <w:tc>
          <w:tcPr>
            <w:tcW w:w="2454" w:type="dxa"/>
            <w:vAlign w:val="center"/>
          </w:tcPr>
          <w:p w:rsidR="009C6955" w:rsidRDefault="009C6955" w:rsidP="00A60BBA">
            <w:pPr>
              <w:rPr>
                <w:sz w:val="18"/>
                <w:szCs w:val="20"/>
              </w:rPr>
            </w:pPr>
            <w:r>
              <w:rPr>
                <w:rFonts w:hint="eastAsia"/>
                <w:sz w:val="18"/>
                <w:szCs w:val="20"/>
              </w:rPr>
              <w:t xml:space="preserve">process_instance_log_url;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流转记录</w:t>
            </w:r>
            <w:r>
              <w:rPr>
                <w:rFonts w:hint="eastAsia"/>
                <w:sz w:val="18"/>
                <w:szCs w:val="18"/>
              </w:rPr>
              <w:t>URL</w:t>
            </w:r>
            <w:r>
              <w:rPr>
                <w:rFonts w:hint="eastAsia"/>
                <w:sz w:val="18"/>
                <w:szCs w:val="18"/>
              </w:rPr>
              <w:t>，用于查看流转记录</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44</w:t>
            </w:r>
          </w:p>
        </w:tc>
        <w:tc>
          <w:tcPr>
            <w:tcW w:w="2454" w:type="dxa"/>
            <w:vAlign w:val="center"/>
          </w:tcPr>
          <w:p w:rsidR="009C6955" w:rsidRDefault="009C6955" w:rsidP="00A60BBA">
            <w:pPr>
              <w:rPr>
                <w:sz w:val="18"/>
                <w:szCs w:val="20"/>
              </w:rPr>
            </w:pPr>
            <w:r>
              <w:rPr>
                <w:rFonts w:hint="eastAsia"/>
                <w:sz w:val="18"/>
                <w:szCs w:val="20"/>
              </w:rPr>
              <w:t xml:space="preserve">process_instance_subject;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流程实例主题</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45</w:t>
            </w:r>
          </w:p>
        </w:tc>
        <w:tc>
          <w:tcPr>
            <w:tcW w:w="2454" w:type="dxa"/>
            <w:vAlign w:val="center"/>
          </w:tcPr>
          <w:p w:rsidR="009C6955" w:rsidRDefault="009C6955" w:rsidP="00A60BBA">
            <w:pPr>
              <w:rPr>
                <w:sz w:val="18"/>
                <w:szCs w:val="20"/>
              </w:rPr>
            </w:pPr>
            <w:r>
              <w:rPr>
                <w:rFonts w:hint="eastAsia"/>
                <w:sz w:val="18"/>
                <w:szCs w:val="20"/>
              </w:rPr>
              <w:t xml:space="preserve">process_instance_form;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流程实例处理表单</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46</w:t>
            </w:r>
          </w:p>
        </w:tc>
        <w:tc>
          <w:tcPr>
            <w:tcW w:w="2454" w:type="dxa"/>
            <w:vAlign w:val="center"/>
          </w:tcPr>
          <w:p w:rsidR="009C6955" w:rsidRDefault="009C6955" w:rsidP="00A60BBA">
            <w:pPr>
              <w:rPr>
                <w:sz w:val="18"/>
                <w:szCs w:val="20"/>
              </w:rPr>
            </w:pPr>
            <w:r>
              <w:rPr>
                <w:rFonts w:hint="eastAsia"/>
                <w:sz w:val="18"/>
                <w:szCs w:val="20"/>
              </w:rPr>
              <w:t xml:space="preserve">process_instance_form_view;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流程实例查看表单</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47</w:t>
            </w:r>
          </w:p>
        </w:tc>
        <w:tc>
          <w:tcPr>
            <w:tcW w:w="2454" w:type="dxa"/>
            <w:vAlign w:val="center"/>
          </w:tcPr>
          <w:p w:rsidR="009C6955" w:rsidRDefault="009C6955" w:rsidP="00A60BBA">
            <w:pPr>
              <w:rPr>
                <w:sz w:val="18"/>
                <w:szCs w:val="20"/>
              </w:rPr>
            </w:pPr>
            <w:r>
              <w:rPr>
                <w:rFonts w:hint="eastAsia"/>
                <w:sz w:val="18"/>
                <w:szCs w:val="20"/>
              </w:rPr>
              <w:t xml:space="preserve">process_id;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流程定义</w:t>
            </w:r>
            <w:r>
              <w:rPr>
                <w:rFonts w:hint="eastAsia"/>
                <w:sz w:val="18"/>
                <w:szCs w:val="18"/>
              </w:rPr>
              <w:t>ID</w:t>
            </w:r>
            <w:r>
              <w:rPr>
                <w:rFonts w:hint="eastAsia"/>
                <w:sz w:val="18"/>
                <w:szCs w:val="18"/>
              </w:rPr>
              <w:t>，用来标识一类业务</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48</w:t>
            </w:r>
          </w:p>
        </w:tc>
        <w:tc>
          <w:tcPr>
            <w:tcW w:w="2454" w:type="dxa"/>
            <w:vAlign w:val="center"/>
          </w:tcPr>
          <w:p w:rsidR="009C6955" w:rsidRDefault="009C6955" w:rsidP="00A60BBA">
            <w:pPr>
              <w:rPr>
                <w:sz w:val="18"/>
                <w:szCs w:val="20"/>
              </w:rPr>
            </w:pPr>
            <w:r>
              <w:rPr>
                <w:rFonts w:hint="eastAsia"/>
                <w:sz w:val="18"/>
                <w:szCs w:val="20"/>
              </w:rPr>
              <w:t xml:space="preserve">process_name;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流程定义名称，用来显示</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49</w:t>
            </w:r>
          </w:p>
        </w:tc>
        <w:tc>
          <w:tcPr>
            <w:tcW w:w="2454" w:type="dxa"/>
            <w:vAlign w:val="center"/>
          </w:tcPr>
          <w:p w:rsidR="009C6955" w:rsidRDefault="009C6955" w:rsidP="00A60BBA">
            <w:pPr>
              <w:rPr>
                <w:sz w:val="18"/>
                <w:szCs w:val="20"/>
              </w:rPr>
            </w:pPr>
            <w:r>
              <w:rPr>
                <w:rFonts w:hint="eastAsia"/>
                <w:sz w:val="18"/>
                <w:szCs w:val="20"/>
              </w:rPr>
              <w:t xml:space="preserve">process_version;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流程版本</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50</w:t>
            </w:r>
          </w:p>
        </w:tc>
        <w:tc>
          <w:tcPr>
            <w:tcW w:w="2454" w:type="dxa"/>
            <w:vAlign w:val="center"/>
          </w:tcPr>
          <w:p w:rsidR="009C6955" w:rsidRDefault="009C6955" w:rsidP="00A60BBA">
            <w:pPr>
              <w:rPr>
                <w:sz w:val="18"/>
                <w:szCs w:val="20"/>
              </w:rPr>
            </w:pPr>
            <w:r>
              <w:rPr>
                <w:rFonts w:hint="eastAsia"/>
                <w:sz w:val="18"/>
                <w:szCs w:val="20"/>
              </w:rPr>
              <w:t xml:space="preserve">process_source;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流程来源，如：</w:t>
            </w:r>
            <w:r>
              <w:rPr>
                <w:rFonts w:hint="eastAsia"/>
                <w:sz w:val="18"/>
                <w:szCs w:val="18"/>
              </w:rPr>
              <w:t>"</w:t>
            </w:r>
            <w:r>
              <w:rPr>
                <w:rFonts w:hint="eastAsia"/>
                <w:sz w:val="18"/>
                <w:szCs w:val="18"/>
              </w:rPr>
              <w:t>一表通平台</w:t>
            </w:r>
            <w:r>
              <w:rPr>
                <w:rFonts w:hint="eastAsia"/>
                <w:sz w:val="18"/>
                <w:szCs w:val="18"/>
              </w:rPr>
              <w:t>"</w:t>
            </w:r>
            <w:r>
              <w:rPr>
                <w:rFonts w:hint="eastAsia"/>
                <w:sz w:val="18"/>
                <w:szCs w:val="18"/>
              </w:rPr>
              <w:t>、</w:t>
            </w:r>
            <w:r>
              <w:rPr>
                <w:rFonts w:hint="eastAsia"/>
                <w:sz w:val="18"/>
                <w:szCs w:val="18"/>
              </w:rPr>
              <w:t>"</w:t>
            </w:r>
            <w:r>
              <w:rPr>
                <w:rFonts w:hint="eastAsia"/>
                <w:sz w:val="18"/>
                <w:szCs w:val="18"/>
              </w:rPr>
              <w:t>学工自定义状态机</w:t>
            </w:r>
            <w:r>
              <w:rPr>
                <w:rFonts w:hint="eastAsia"/>
                <w:sz w:val="18"/>
                <w:szCs w:val="18"/>
              </w:rPr>
              <w:t>"</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51</w:t>
            </w:r>
          </w:p>
        </w:tc>
        <w:tc>
          <w:tcPr>
            <w:tcW w:w="2454" w:type="dxa"/>
            <w:vAlign w:val="center"/>
          </w:tcPr>
          <w:p w:rsidR="009C6955" w:rsidRDefault="009C6955" w:rsidP="00A60BBA">
            <w:pPr>
              <w:rPr>
                <w:sz w:val="18"/>
                <w:szCs w:val="20"/>
              </w:rPr>
            </w:pPr>
            <w:r>
              <w:rPr>
                <w:rFonts w:hint="eastAsia"/>
                <w:sz w:val="18"/>
                <w:szCs w:val="20"/>
              </w:rPr>
              <w:t>process_delete_flag</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流程实例表删除标记</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52</w:t>
            </w:r>
          </w:p>
        </w:tc>
        <w:tc>
          <w:tcPr>
            <w:tcW w:w="2454" w:type="dxa"/>
            <w:vAlign w:val="center"/>
          </w:tcPr>
          <w:p w:rsidR="009C6955" w:rsidRDefault="009C6955" w:rsidP="00A60BBA">
            <w:pPr>
              <w:rPr>
                <w:sz w:val="18"/>
                <w:szCs w:val="20"/>
              </w:rPr>
            </w:pPr>
            <w:r>
              <w:rPr>
                <w:rFonts w:hint="eastAsia"/>
                <w:sz w:val="18"/>
                <w:szCs w:val="20"/>
              </w:rPr>
              <w:t xml:space="preserve">operate_on;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转办或委派时间</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53</w:t>
            </w:r>
          </w:p>
        </w:tc>
        <w:tc>
          <w:tcPr>
            <w:tcW w:w="2454" w:type="dxa"/>
            <w:vAlign w:val="center"/>
          </w:tcPr>
          <w:p w:rsidR="009C6955" w:rsidRDefault="009C6955" w:rsidP="00A60BBA">
            <w:pPr>
              <w:rPr>
                <w:sz w:val="18"/>
                <w:szCs w:val="20"/>
              </w:rPr>
            </w:pPr>
            <w:r>
              <w:rPr>
                <w:rFonts w:hint="eastAsia"/>
                <w:sz w:val="18"/>
                <w:szCs w:val="20"/>
              </w:rPr>
              <w:t xml:space="preserve">operator_id;   </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转办或委派人</w:t>
            </w:r>
            <w:r>
              <w:rPr>
                <w:rFonts w:hint="eastAsia"/>
                <w:sz w:val="18"/>
                <w:szCs w:val="18"/>
              </w:rPr>
              <w:t>ID</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54</w:t>
            </w:r>
          </w:p>
        </w:tc>
        <w:tc>
          <w:tcPr>
            <w:tcW w:w="2454" w:type="dxa"/>
            <w:vAlign w:val="center"/>
          </w:tcPr>
          <w:p w:rsidR="009C6955" w:rsidRDefault="009C6955" w:rsidP="00A60BBA">
            <w:pPr>
              <w:rPr>
                <w:sz w:val="18"/>
                <w:szCs w:val="20"/>
              </w:rPr>
            </w:pPr>
            <w:r>
              <w:rPr>
                <w:rFonts w:hint="eastAsia"/>
                <w:sz w:val="18"/>
                <w:szCs w:val="20"/>
              </w:rPr>
              <w:t>operator_name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转办或委派人姓名</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55</w:t>
            </w:r>
          </w:p>
        </w:tc>
        <w:tc>
          <w:tcPr>
            <w:tcW w:w="2454" w:type="dxa"/>
            <w:vAlign w:val="center"/>
          </w:tcPr>
          <w:p w:rsidR="009C6955" w:rsidRDefault="009C6955" w:rsidP="00A60BBA">
            <w:pPr>
              <w:rPr>
                <w:sz w:val="18"/>
                <w:szCs w:val="20"/>
              </w:rPr>
            </w:pPr>
            <w:r>
              <w:rPr>
                <w:rFonts w:hint="eastAsia"/>
                <w:sz w:val="18"/>
                <w:szCs w:val="20"/>
              </w:rPr>
              <w:t>operator_dept</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转办或委派人所有部门</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56</w:t>
            </w:r>
          </w:p>
        </w:tc>
        <w:tc>
          <w:tcPr>
            <w:tcW w:w="2454" w:type="dxa"/>
            <w:vAlign w:val="center"/>
          </w:tcPr>
          <w:p w:rsidR="009C6955" w:rsidRDefault="009C6955" w:rsidP="00A60BBA">
            <w:pPr>
              <w:rPr>
                <w:sz w:val="18"/>
                <w:szCs w:val="20"/>
              </w:rPr>
            </w:pPr>
            <w:r>
              <w:rPr>
                <w:rFonts w:hint="eastAsia"/>
                <w:sz w:val="18"/>
                <w:szCs w:val="20"/>
              </w:rPr>
              <w:t>operate_type;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转办或委派操作</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57</w:t>
            </w:r>
          </w:p>
        </w:tc>
        <w:tc>
          <w:tcPr>
            <w:tcW w:w="2454" w:type="dxa"/>
            <w:vAlign w:val="center"/>
          </w:tcPr>
          <w:p w:rsidR="009C6955" w:rsidRDefault="009C6955" w:rsidP="00A60BBA">
            <w:pPr>
              <w:rPr>
                <w:sz w:val="18"/>
                <w:szCs w:val="20"/>
              </w:rPr>
            </w:pPr>
            <w:r>
              <w:rPr>
                <w:rFonts w:hint="eastAsia"/>
                <w:sz w:val="18"/>
                <w:szCs w:val="20"/>
              </w:rPr>
              <w:t>next_node_name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下一步骤名称</w:t>
            </w:r>
          </w:p>
        </w:tc>
      </w:tr>
      <w:tr w:rsidR="009C6955" w:rsidTr="00A60BBA">
        <w:trPr>
          <w:trHeight w:val="15"/>
        </w:trPr>
        <w:tc>
          <w:tcPr>
            <w:tcW w:w="503" w:type="dxa"/>
            <w:vAlign w:val="bottom"/>
          </w:tcPr>
          <w:p w:rsidR="009C6955" w:rsidRDefault="009C6955" w:rsidP="00A60BBA">
            <w:pPr>
              <w:jc w:val="right"/>
              <w:rPr>
                <w:color w:val="000000"/>
                <w:sz w:val="22"/>
                <w:szCs w:val="22"/>
              </w:rPr>
            </w:pPr>
            <w:r>
              <w:rPr>
                <w:rFonts w:hint="eastAsia"/>
                <w:color w:val="000000"/>
                <w:sz w:val="22"/>
                <w:szCs w:val="22"/>
              </w:rPr>
              <w:t>58</w:t>
            </w:r>
          </w:p>
        </w:tc>
        <w:tc>
          <w:tcPr>
            <w:tcW w:w="2454" w:type="dxa"/>
            <w:vAlign w:val="center"/>
          </w:tcPr>
          <w:p w:rsidR="009C6955" w:rsidRDefault="009C6955" w:rsidP="00A60BBA">
            <w:pPr>
              <w:rPr>
                <w:sz w:val="18"/>
                <w:szCs w:val="20"/>
              </w:rPr>
            </w:pPr>
            <w:r>
              <w:rPr>
                <w:rFonts w:hint="eastAsia"/>
                <w:sz w:val="18"/>
                <w:szCs w:val="20"/>
              </w:rPr>
              <w:t>next_user_name</w:t>
            </w:r>
          </w:p>
        </w:tc>
        <w:tc>
          <w:tcPr>
            <w:tcW w:w="855" w:type="dxa"/>
          </w:tcPr>
          <w:p w:rsidR="009C6955" w:rsidRDefault="009C6955" w:rsidP="00A60BBA">
            <w:r>
              <w:rPr>
                <w:rFonts w:hint="eastAsia"/>
                <w:sz w:val="18"/>
                <w:szCs w:val="18"/>
              </w:rPr>
              <w:t>否</w:t>
            </w:r>
          </w:p>
        </w:tc>
        <w:tc>
          <w:tcPr>
            <w:tcW w:w="5150" w:type="dxa"/>
            <w:vAlign w:val="center"/>
          </w:tcPr>
          <w:p w:rsidR="009C6955" w:rsidRDefault="009C6955" w:rsidP="00A60BBA">
            <w:pPr>
              <w:rPr>
                <w:sz w:val="18"/>
                <w:szCs w:val="18"/>
              </w:rPr>
            </w:pPr>
            <w:r>
              <w:rPr>
                <w:rFonts w:hint="eastAsia"/>
                <w:sz w:val="18"/>
                <w:szCs w:val="18"/>
              </w:rPr>
              <w:t>下一步骤办理人姓名</w:t>
            </w:r>
          </w:p>
        </w:tc>
      </w:tr>
      <w:tr w:rsidR="009C6955" w:rsidTr="00A60BBA">
        <w:trPr>
          <w:trHeight w:val="15"/>
        </w:trPr>
        <w:tc>
          <w:tcPr>
            <w:tcW w:w="503" w:type="dxa"/>
            <w:vAlign w:val="bottom"/>
          </w:tcPr>
          <w:p w:rsidR="009C6955" w:rsidRDefault="009C6955" w:rsidP="00A60BBA">
            <w:pPr>
              <w:jc w:val="right"/>
              <w:rPr>
                <w:color w:val="000000"/>
                <w:sz w:val="22"/>
                <w:szCs w:val="22"/>
              </w:rPr>
            </w:pPr>
          </w:p>
        </w:tc>
        <w:tc>
          <w:tcPr>
            <w:tcW w:w="2454" w:type="dxa"/>
            <w:vAlign w:val="center"/>
          </w:tcPr>
          <w:p w:rsidR="009C6955" w:rsidRDefault="009C6955" w:rsidP="00A60BBA">
            <w:pPr>
              <w:rPr>
                <w:sz w:val="18"/>
                <w:szCs w:val="20"/>
              </w:rPr>
            </w:pPr>
          </w:p>
        </w:tc>
        <w:tc>
          <w:tcPr>
            <w:tcW w:w="855" w:type="dxa"/>
          </w:tcPr>
          <w:p w:rsidR="009C6955" w:rsidRDefault="009C6955" w:rsidP="00A60BBA">
            <w:pPr>
              <w:rPr>
                <w:sz w:val="18"/>
                <w:szCs w:val="18"/>
              </w:rPr>
            </w:pPr>
          </w:p>
        </w:tc>
        <w:tc>
          <w:tcPr>
            <w:tcW w:w="5150" w:type="dxa"/>
            <w:vAlign w:val="center"/>
          </w:tcPr>
          <w:p w:rsidR="009C6955" w:rsidRDefault="009C6955" w:rsidP="00A60BBA">
            <w:pPr>
              <w:rPr>
                <w:sz w:val="18"/>
                <w:szCs w:val="18"/>
              </w:rPr>
            </w:pPr>
          </w:p>
        </w:tc>
      </w:tr>
      <w:bookmarkEnd w:id="480"/>
    </w:tbl>
    <w:p w:rsidR="009C6955" w:rsidRDefault="009C6955" w:rsidP="009C6955"/>
    <w:p w:rsidR="009C6955" w:rsidRDefault="009C6955" w:rsidP="009C6955"/>
    <w:p w:rsidR="009C6955" w:rsidRDefault="009C6955" w:rsidP="009C6955"/>
    <w:p w:rsidR="009C6955" w:rsidRDefault="009C6955" w:rsidP="009C6955"/>
    <w:p w:rsidR="009C6955" w:rsidRDefault="009C6955" w:rsidP="00ED1E2D">
      <w:pPr>
        <w:pStyle w:val="3"/>
        <w:keepNext/>
        <w:numPr>
          <w:ilvl w:val="2"/>
          <w:numId w:val="124"/>
        </w:numPr>
        <w:spacing w:before="0" w:after="0" w:line="360" w:lineRule="auto"/>
      </w:pPr>
      <w:bookmarkStart w:id="481" w:name="_Toc514687444"/>
      <w:r>
        <w:rPr>
          <w:rFonts w:hint="eastAsia"/>
        </w:rPr>
        <w:t>返回值说明</w:t>
      </w:r>
      <w:bookmarkEnd w:id="481"/>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rPr>
                <w:sz w:val="18"/>
                <w:szCs w:val="18"/>
              </w:rPr>
            </w:pPr>
            <w:r>
              <w:rPr>
                <w:rFonts w:hint="eastAsia"/>
                <w:sz w:val="18"/>
                <w:szCs w:val="18"/>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rPr>
                <w:sz w:val="18"/>
                <w:szCs w:val="18"/>
              </w:rPr>
            </w:pPr>
            <w:r>
              <w:rPr>
                <w:rFonts w:hint="eastAsia"/>
                <w:sz w:val="18"/>
                <w:szCs w:val="18"/>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rPr>
                <w:sz w:val="18"/>
                <w:szCs w:val="18"/>
              </w:rPr>
            </w:pPr>
            <w:r>
              <w:rPr>
                <w:rFonts w:hint="eastAsia"/>
                <w:sz w:val="18"/>
                <w:szCs w:val="18"/>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rPr>
                <w:sz w:val="18"/>
                <w:szCs w:val="18"/>
              </w:rPr>
            </w:pPr>
            <w:r>
              <w:rPr>
                <w:rFonts w:hint="eastAsia"/>
                <w:sz w:val="18"/>
                <w:szCs w:val="18"/>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sz w:val="18"/>
                <w:szCs w:val="18"/>
              </w:rPr>
              <w:t>push_result</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rFonts w:hint="eastAsia"/>
                <w:sz w:val="18"/>
                <w:szCs w:val="18"/>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rFonts w:hint="eastAsia"/>
                <w:sz w:val="18"/>
                <w:szCs w:val="18"/>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sz w:val="18"/>
                <w:szCs w:val="18"/>
              </w:rPr>
              <w:t>msg_info</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rFonts w:hint="eastAsia"/>
                <w:sz w:val="18"/>
                <w:szCs w:val="18"/>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r>
              <w:rPr>
                <w:rFonts w:hint="eastAsia"/>
                <w:sz w:val="18"/>
                <w:szCs w:val="18"/>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sz w:val="18"/>
                <w:szCs w:val="18"/>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rPr>
          <w:trHeight w:val="875"/>
        </w:trPr>
        <w:tc>
          <w:tcPr>
            <w:tcW w:w="8919" w:type="dxa"/>
          </w:tcPr>
          <w:p w:rsidR="009C6955" w:rsidRDefault="009C6955" w:rsidP="00A60BBA">
            <w:pPr>
              <w:rPr>
                <w:b/>
                <w:bCs/>
                <w:i/>
                <w:iCs/>
                <w:color w:val="0070C0"/>
              </w:rPr>
            </w:pPr>
            <w:r>
              <w:rPr>
                <w:rFonts w:hint="eastAsia"/>
                <w:b/>
                <w:bCs/>
                <w:i/>
                <w:iCs/>
                <w:color w:val="0070C0"/>
              </w:rPr>
              <w:t xml:space="preserve">{   </w:t>
            </w:r>
          </w:p>
          <w:p w:rsidR="009C6955" w:rsidRDefault="009C6955" w:rsidP="00A60BBA">
            <w:pPr>
              <w:ind w:firstLineChars="147" w:firstLine="310"/>
              <w:rPr>
                <w:b/>
                <w:bCs/>
                <w:i/>
                <w:iCs/>
                <w:color w:val="0070C0"/>
              </w:rPr>
            </w:pPr>
            <w:r>
              <w:rPr>
                <w:rFonts w:hint="eastAsia"/>
                <w:b/>
                <w:bCs/>
                <w:i/>
                <w:iCs/>
                <w:color w:val="0070C0"/>
              </w:rPr>
              <w:t xml:space="preserve"> "</w:t>
            </w:r>
            <w:r>
              <w:t xml:space="preserve"> </w:t>
            </w:r>
            <w:r>
              <w:rPr>
                <w:b/>
                <w:bCs/>
                <w:i/>
                <w:iCs/>
                <w:color w:val="0070C0"/>
              </w:rPr>
              <w:t>push_result</w:t>
            </w:r>
            <w:r>
              <w:rPr>
                <w:rFonts w:hint="eastAsia"/>
                <w:b/>
                <w:bCs/>
                <w:i/>
                <w:iCs/>
                <w:color w:val="0070C0"/>
              </w:rPr>
              <w:t>": "SUCESS",</w:t>
            </w:r>
          </w:p>
          <w:p w:rsidR="009C6955" w:rsidRDefault="009C6955" w:rsidP="00A60BBA">
            <w:pPr>
              <w:ind w:firstLine="435"/>
              <w:rPr>
                <w:b/>
                <w:bCs/>
                <w:i/>
                <w:iCs/>
                <w:color w:val="0070C0"/>
              </w:rPr>
            </w:pPr>
            <w:r>
              <w:rPr>
                <w:rFonts w:hint="eastAsia"/>
                <w:b/>
                <w:bCs/>
                <w:i/>
                <w:iCs/>
                <w:color w:val="0070C0"/>
              </w:rPr>
              <w:t>"</w:t>
            </w:r>
            <w:r>
              <w:t xml:space="preserve"> </w:t>
            </w:r>
            <w:r>
              <w:rPr>
                <w:b/>
                <w:bCs/>
                <w:i/>
                <w:iCs/>
                <w:color w:val="0070C0"/>
              </w:rPr>
              <w:t>msg_info</w:t>
            </w:r>
            <w:r>
              <w:rPr>
                <w:rFonts w:hint="eastAsia"/>
                <w:b/>
                <w:bCs/>
                <w:i/>
                <w:iCs/>
                <w:color w:val="0070C0"/>
              </w:rPr>
              <w:t>": ""</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push_result</w:t>
            </w:r>
            <w:r>
              <w:rPr>
                <w:rFonts w:hint="eastAsia"/>
                <w:b/>
                <w:bCs/>
                <w:i/>
                <w:iCs/>
                <w:color w:val="0070C0"/>
                <w:lang w:val="zh-CN"/>
              </w:rPr>
              <w:t>": "</w:t>
            </w:r>
            <w:r>
              <w:rPr>
                <w:rFonts w:hint="eastAsia"/>
                <w:b/>
                <w:bCs/>
                <w:i/>
                <w:iCs/>
                <w:color w:val="0070C0"/>
              </w:rPr>
              <w:t>ERROR</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t xml:space="preserve"> </w:t>
            </w:r>
            <w:r>
              <w:rPr>
                <w:b/>
                <w:bCs/>
                <w:i/>
                <w:iCs/>
                <w:color w:val="0070C0"/>
              </w:rPr>
              <w:t>msg_info</w:t>
            </w:r>
            <w:r>
              <w:rPr>
                <w:rFonts w:hint="eastAsia"/>
                <w:b/>
                <w:bCs/>
                <w:i/>
                <w:iCs/>
                <w:color w:val="0070C0"/>
                <w:lang w:val="zh-CN"/>
              </w:rPr>
              <w:t>": "</w:t>
            </w:r>
            <w:r>
              <w:rPr>
                <w:rFonts w:hint="eastAsia"/>
                <w:b/>
                <w:bCs/>
                <w:i/>
                <w:iCs/>
                <w:color w:val="0070C0"/>
                <w:lang w:val="zh-CN"/>
              </w:rPr>
              <w:t>数据库保存失败</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w:t>
            </w:r>
          </w:p>
        </w:tc>
      </w:tr>
    </w:tbl>
    <w:p w:rsidR="009C6955" w:rsidRDefault="009C6955" w:rsidP="009C6955"/>
    <w:p w:rsidR="009C6955" w:rsidRDefault="009C6955" w:rsidP="009C6955"/>
    <w:p w:rsidR="009C6955" w:rsidRDefault="009C6955" w:rsidP="00ED1E2D">
      <w:pPr>
        <w:pStyle w:val="1"/>
        <w:keepNext/>
        <w:pageBreakBefore/>
        <w:numPr>
          <w:ilvl w:val="0"/>
          <w:numId w:val="124"/>
        </w:numPr>
        <w:spacing w:line="360" w:lineRule="auto"/>
        <w:jc w:val="left"/>
      </w:pPr>
      <w:bookmarkStart w:id="482" w:name="_Toc514687445"/>
      <w:r>
        <w:rPr>
          <w:rFonts w:hint="eastAsia"/>
        </w:rPr>
        <w:lastRenderedPageBreak/>
        <w:t>服务调用开发</w:t>
      </w:r>
      <w:r>
        <w:rPr>
          <w:rFonts w:hint="eastAsia"/>
        </w:rPr>
        <w:t>DEMO</w:t>
      </w:r>
      <w:bookmarkEnd w:id="482"/>
    </w:p>
    <w:p w:rsidR="009C6955" w:rsidRDefault="009C6955" w:rsidP="00ED1E2D">
      <w:pPr>
        <w:pStyle w:val="2"/>
        <w:keepNext/>
        <w:numPr>
          <w:ilvl w:val="1"/>
          <w:numId w:val="124"/>
        </w:numPr>
        <w:spacing w:before="0" w:after="0" w:line="360" w:lineRule="auto"/>
        <w:jc w:val="left"/>
      </w:pPr>
      <w:bookmarkStart w:id="483" w:name="_Toc514687446"/>
      <w:r>
        <w:t>Demo</w:t>
      </w:r>
      <w:r>
        <w:t>介绍</w:t>
      </w:r>
      <w:bookmarkEnd w:id="483"/>
    </w:p>
    <w:p w:rsidR="009C6955" w:rsidRDefault="009C6955" w:rsidP="009C6955">
      <w:pPr>
        <w:ind w:firstLine="420"/>
      </w:pPr>
      <w:r>
        <w:rPr>
          <w:rFonts w:hint="eastAsia"/>
        </w:rPr>
        <w:t>本章节主要以一个最简单的请假流程来介绍使用</w:t>
      </w:r>
      <w:r>
        <w:rPr>
          <w:rFonts w:hint="eastAsia"/>
        </w:rPr>
        <w:t xml:space="preserve"> java</w:t>
      </w:r>
      <w:r>
        <w:rPr>
          <w:rFonts w:hint="eastAsia"/>
        </w:rPr>
        <w:t>接入“推送流程数据”接口的完整过程。</w:t>
      </w:r>
    </w:p>
    <w:p w:rsidR="009C6955" w:rsidRDefault="009C6955" w:rsidP="009C6955">
      <w:pPr>
        <w:ind w:firstLine="420"/>
      </w:pPr>
      <w:r>
        <w:t>Demo</w:t>
      </w:r>
      <w:r>
        <w:t>项目在</w:t>
      </w:r>
      <w:r>
        <w:t>tc</w:t>
      </w:r>
      <w:r>
        <w:rPr>
          <w:rFonts w:hint="eastAsia"/>
        </w:rPr>
        <w:t>-</w:t>
      </w:r>
      <w:r>
        <w:t>demo</w:t>
      </w:r>
      <w:r>
        <w:t>中</w:t>
      </w:r>
      <w:r>
        <w:rPr>
          <w:rFonts w:hint="eastAsia"/>
        </w:rPr>
        <w:t>，</w:t>
      </w:r>
      <w:r>
        <w:t>可以直接参考代码</w:t>
      </w:r>
      <w:r>
        <w:rPr>
          <w:rFonts w:hint="eastAsia"/>
        </w:rPr>
        <w:t>。</w:t>
      </w:r>
    </w:p>
    <w:p w:rsidR="009C6955" w:rsidRDefault="009C6955" w:rsidP="00ED1E2D">
      <w:pPr>
        <w:pStyle w:val="3"/>
        <w:keepNext/>
        <w:numPr>
          <w:ilvl w:val="2"/>
          <w:numId w:val="124"/>
        </w:numPr>
        <w:spacing w:before="0" w:after="0" w:line="360" w:lineRule="auto"/>
      </w:pPr>
      <w:bookmarkStart w:id="484" w:name="_Toc514687447"/>
      <w:r>
        <w:rPr>
          <w:rFonts w:hint="eastAsia"/>
        </w:rPr>
        <w:t>环境介绍</w:t>
      </w:r>
      <w:bookmarkEnd w:id="484"/>
    </w:p>
    <w:p w:rsidR="009C6955" w:rsidRDefault="009C6955" w:rsidP="00ED1E2D">
      <w:pPr>
        <w:pStyle w:val="4"/>
        <w:keepLines/>
        <w:numPr>
          <w:ilvl w:val="3"/>
          <w:numId w:val="124"/>
        </w:numPr>
        <w:spacing w:before="0" w:after="0" w:line="360" w:lineRule="auto"/>
      </w:pPr>
      <w:r>
        <w:rPr>
          <w:rFonts w:hint="eastAsia"/>
        </w:rPr>
        <w:t>开发环境</w:t>
      </w:r>
    </w:p>
    <w:p w:rsidR="009C6955" w:rsidRDefault="009C6955" w:rsidP="009C6955">
      <w:r>
        <w:t>Java</w:t>
      </w:r>
      <w:r>
        <w:t>环境</w:t>
      </w:r>
      <w:r>
        <w:rPr>
          <w:rFonts w:hint="eastAsia"/>
        </w:rPr>
        <w:t>：</w:t>
      </w:r>
      <w:r>
        <w:t>jdk.17</w:t>
      </w:r>
    </w:p>
    <w:p w:rsidR="009C6955" w:rsidRDefault="009C6955" w:rsidP="009C6955">
      <w:r>
        <w:t>Maven</w:t>
      </w:r>
      <w:r>
        <w:t>环境</w:t>
      </w:r>
      <w:r>
        <w:rPr>
          <w:rFonts w:hint="eastAsia"/>
        </w:rPr>
        <w:t>：</w:t>
      </w:r>
      <w:r>
        <w:t>Apache Maven 3.3.3</w:t>
      </w:r>
    </w:p>
    <w:p w:rsidR="009C6955" w:rsidRDefault="009C6955" w:rsidP="009C6955">
      <w:r>
        <w:rPr>
          <w:rFonts w:hint="eastAsia"/>
        </w:rPr>
        <w:t>开发工具：</w:t>
      </w:r>
      <w:r>
        <w:rPr>
          <w:rFonts w:hint="eastAsia"/>
        </w:rPr>
        <w:t>IDEA</w:t>
      </w:r>
      <w:r>
        <w:t xml:space="preserve"> 15</w:t>
      </w:r>
    </w:p>
    <w:p w:rsidR="009C6955" w:rsidRDefault="009C6955" w:rsidP="00ED1E2D">
      <w:pPr>
        <w:pStyle w:val="4"/>
        <w:keepLines/>
        <w:numPr>
          <w:ilvl w:val="3"/>
          <w:numId w:val="124"/>
        </w:numPr>
        <w:spacing w:before="0" w:after="0" w:line="360" w:lineRule="auto"/>
      </w:pPr>
      <w:r>
        <w:rPr>
          <w:rFonts w:hint="eastAsia"/>
        </w:rPr>
        <w:t>Maven</w:t>
      </w:r>
      <w:r>
        <w:rPr>
          <w:rFonts w:hint="eastAsia"/>
        </w:rPr>
        <w:t>依赖</w:t>
      </w:r>
    </w:p>
    <w:p w:rsidR="009C6955" w:rsidRDefault="009C6955" w:rsidP="009C6955">
      <w:pPr>
        <w:widowControl/>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jc w:val="left"/>
        <w:rPr>
          <w:rFonts w:ascii="宋体" w:hAnsi="宋体" w:cs="宋体"/>
          <w:color w:val="A9B7C6"/>
          <w:kern w:val="0"/>
          <w:sz w:val="18"/>
          <w:szCs w:val="18"/>
        </w:rPr>
      </w:pPr>
      <w:r>
        <w:rPr>
          <w:rFonts w:ascii="宋体" w:hAnsi="宋体" w:cs="宋体" w:hint="eastAsia"/>
          <w:color w:val="E8BF6A"/>
          <w:kern w:val="0"/>
          <w:sz w:val="18"/>
          <w:szCs w:val="18"/>
        </w:rPr>
        <w:t>&lt;dependency&gt;</w:t>
      </w:r>
      <w:r>
        <w:rPr>
          <w:rFonts w:ascii="宋体" w:hAnsi="宋体" w:cs="宋体" w:hint="eastAsia"/>
          <w:color w:val="E8BF6A"/>
          <w:kern w:val="0"/>
          <w:sz w:val="18"/>
          <w:szCs w:val="18"/>
        </w:rPr>
        <w:br/>
        <w:t xml:space="preserve">    &lt;groupId&gt;</w:t>
      </w:r>
      <w:r>
        <w:rPr>
          <w:rFonts w:ascii="宋体" w:hAnsi="宋体" w:cs="宋体" w:hint="eastAsia"/>
          <w:color w:val="A9B7C6"/>
          <w:kern w:val="0"/>
          <w:sz w:val="18"/>
          <w:szCs w:val="18"/>
        </w:rPr>
        <w:t>com.alibaba</w:t>
      </w:r>
      <w:r>
        <w:rPr>
          <w:rFonts w:ascii="宋体" w:hAnsi="宋体" w:cs="宋体" w:hint="eastAsia"/>
          <w:color w:val="E8BF6A"/>
          <w:kern w:val="0"/>
          <w:sz w:val="18"/>
          <w:szCs w:val="18"/>
        </w:rPr>
        <w:t>&lt;/groupId&gt;</w:t>
      </w:r>
      <w:r>
        <w:rPr>
          <w:rFonts w:ascii="宋体" w:hAnsi="宋体" w:cs="宋体" w:hint="eastAsia"/>
          <w:color w:val="E8BF6A"/>
          <w:kern w:val="0"/>
          <w:sz w:val="18"/>
          <w:szCs w:val="18"/>
        </w:rPr>
        <w:br/>
        <w:t xml:space="preserve">    &lt;artifactId&gt;</w:t>
      </w:r>
      <w:r>
        <w:rPr>
          <w:rFonts w:ascii="宋体" w:hAnsi="宋体" w:cs="宋体" w:hint="eastAsia"/>
          <w:color w:val="A9B7C6"/>
          <w:kern w:val="0"/>
          <w:sz w:val="18"/>
          <w:szCs w:val="18"/>
        </w:rPr>
        <w:t>fastjson</w:t>
      </w:r>
      <w:r>
        <w:rPr>
          <w:rFonts w:ascii="宋体" w:hAnsi="宋体" w:cs="宋体" w:hint="eastAsia"/>
          <w:color w:val="E8BF6A"/>
          <w:kern w:val="0"/>
          <w:sz w:val="18"/>
          <w:szCs w:val="18"/>
        </w:rPr>
        <w:t>&lt;/artifactId&gt;</w:t>
      </w:r>
      <w:r>
        <w:rPr>
          <w:rFonts w:ascii="宋体" w:hAnsi="宋体" w:cs="宋体" w:hint="eastAsia"/>
          <w:color w:val="E8BF6A"/>
          <w:kern w:val="0"/>
          <w:sz w:val="18"/>
          <w:szCs w:val="18"/>
        </w:rPr>
        <w:br/>
        <w:t xml:space="preserve">    &lt;version&gt;</w:t>
      </w:r>
      <w:r>
        <w:rPr>
          <w:rFonts w:ascii="宋体" w:hAnsi="宋体" w:cs="宋体" w:hint="eastAsia"/>
          <w:color w:val="A9B7C6"/>
          <w:kern w:val="0"/>
          <w:sz w:val="18"/>
          <w:szCs w:val="18"/>
        </w:rPr>
        <w:t>1.2.16</w:t>
      </w:r>
      <w:r>
        <w:rPr>
          <w:rFonts w:ascii="宋体" w:hAnsi="宋体" w:cs="宋体" w:hint="eastAsia"/>
          <w:color w:val="E8BF6A"/>
          <w:kern w:val="0"/>
          <w:sz w:val="18"/>
          <w:szCs w:val="18"/>
        </w:rPr>
        <w:t>&lt;/version&gt;</w:t>
      </w:r>
      <w:r>
        <w:rPr>
          <w:rFonts w:ascii="宋体" w:hAnsi="宋体" w:cs="宋体" w:hint="eastAsia"/>
          <w:color w:val="E8BF6A"/>
          <w:kern w:val="0"/>
          <w:sz w:val="18"/>
          <w:szCs w:val="18"/>
        </w:rPr>
        <w:br/>
        <w:t>&lt;/dependency&gt;</w:t>
      </w:r>
      <w:r>
        <w:rPr>
          <w:rFonts w:ascii="宋体" w:hAnsi="宋体" w:cs="宋体" w:hint="eastAsia"/>
          <w:color w:val="E8BF6A"/>
          <w:kern w:val="0"/>
          <w:sz w:val="18"/>
          <w:szCs w:val="18"/>
        </w:rPr>
        <w:br/>
        <w:t>&lt;dependency&gt;</w:t>
      </w:r>
      <w:r>
        <w:rPr>
          <w:rFonts w:ascii="宋体" w:hAnsi="宋体" w:cs="宋体" w:hint="eastAsia"/>
          <w:color w:val="E8BF6A"/>
          <w:kern w:val="0"/>
          <w:sz w:val="18"/>
          <w:szCs w:val="18"/>
        </w:rPr>
        <w:br/>
        <w:t xml:space="preserve">    &lt;groupId&gt;</w:t>
      </w:r>
      <w:r>
        <w:rPr>
          <w:rFonts w:ascii="宋体" w:hAnsi="宋体" w:cs="宋体" w:hint="eastAsia"/>
          <w:color w:val="A9B7C6"/>
          <w:kern w:val="0"/>
          <w:sz w:val="18"/>
          <w:szCs w:val="18"/>
        </w:rPr>
        <w:t>org.apache.httpcomponents</w:t>
      </w:r>
      <w:r>
        <w:rPr>
          <w:rFonts w:ascii="宋体" w:hAnsi="宋体" w:cs="宋体" w:hint="eastAsia"/>
          <w:color w:val="E8BF6A"/>
          <w:kern w:val="0"/>
          <w:sz w:val="18"/>
          <w:szCs w:val="18"/>
        </w:rPr>
        <w:t>&lt;/groupId&gt;</w:t>
      </w:r>
      <w:r>
        <w:rPr>
          <w:rFonts w:ascii="宋体" w:hAnsi="宋体" w:cs="宋体" w:hint="eastAsia"/>
          <w:color w:val="E8BF6A"/>
          <w:kern w:val="0"/>
          <w:sz w:val="18"/>
          <w:szCs w:val="18"/>
        </w:rPr>
        <w:br/>
        <w:t xml:space="preserve">    &lt;artifactId&gt;</w:t>
      </w:r>
      <w:r>
        <w:rPr>
          <w:rFonts w:ascii="宋体" w:hAnsi="宋体" w:cs="宋体" w:hint="eastAsia"/>
          <w:color w:val="A9B7C6"/>
          <w:kern w:val="0"/>
          <w:sz w:val="18"/>
          <w:szCs w:val="18"/>
        </w:rPr>
        <w:t>httpclient</w:t>
      </w:r>
      <w:r>
        <w:rPr>
          <w:rFonts w:ascii="宋体" w:hAnsi="宋体" w:cs="宋体" w:hint="eastAsia"/>
          <w:color w:val="E8BF6A"/>
          <w:kern w:val="0"/>
          <w:sz w:val="18"/>
          <w:szCs w:val="18"/>
        </w:rPr>
        <w:t>&lt;/artifactId&gt;</w:t>
      </w:r>
      <w:r>
        <w:rPr>
          <w:rFonts w:ascii="宋体" w:hAnsi="宋体" w:cs="宋体" w:hint="eastAsia"/>
          <w:color w:val="E8BF6A"/>
          <w:kern w:val="0"/>
          <w:sz w:val="18"/>
          <w:szCs w:val="18"/>
        </w:rPr>
        <w:br/>
        <w:t xml:space="preserve">    &lt;version&gt;</w:t>
      </w:r>
      <w:r>
        <w:rPr>
          <w:rFonts w:ascii="宋体" w:hAnsi="宋体" w:cs="宋体" w:hint="eastAsia"/>
          <w:color w:val="A9B7C6"/>
          <w:kern w:val="0"/>
          <w:sz w:val="18"/>
          <w:szCs w:val="18"/>
        </w:rPr>
        <w:t>4.5.2</w:t>
      </w:r>
      <w:r>
        <w:rPr>
          <w:rFonts w:ascii="宋体" w:hAnsi="宋体" w:cs="宋体" w:hint="eastAsia"/>
          <w:color w:val="E8BF6A"/>
          <w:kern w:val="0"/>
          <w:sz w:val="18"/>
          <w:szCs w:val="18"/>
        </w:rPr>
        <w:t>&lt;/version&gt;</w:t>
      </w:r>
      <w:r>
        <w:rPr>
          <w:rFonts w:ascii="宋体" w:hAnsi="宋体" w:cs="宋体" w:hint="eastAsia"/>
          <w:color w:val="E8BF6A"/>
          <w:kern w:val="0"/>
          <w:sz w:val="18"/>
          <w:szCs w:val="18"/>
        </w:rPr>
        <w:br/>
        <w:t>&lt;/dependency&gt;</w:t>
      </w:r>
    </w:p>
    <w:p w:rsidR="009C6955" w:rsidRDefault="009C6955" w:rsidP="009C6955"/>
    <w:p w:rsidR="009C6955" w:rsidRDefault="009C6955" w:rsidP="00ED1E2D">
      <w:pPr>
        <w:pStyle w:val="4"/>
        <w:keepLines/>
        <w:numPr>
          <w:ilvl w:val="3"/>
          <w:numId w:val="124"/>
        </w:numPr>
        <w:spacing w:before="0" w:after="0" w:line="360" w:lineRule="auto"/>
      </w:pPr>
      <w:r>
        <w:t>HttpClient post</w:t>
      </w:r>
      <w:r>
        <w:t>请求代码</w:t>
      </w:r>
    </w:p>
    <w:p w:rsidR="009C6955" w:rsidRDefault="009C6955" w:rsidP="009C6955"/>
    <w:p w:rsidR="009C6955" w:rsidRDefault="009C6955" w:rsidP="009C6955">
      <w:pPr>
        <w:widowControl/>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A9B7C6"/>
          <w:kern w:val="0"/>
          <w:sz w:val="18"/>
          <w:szCs w:val="18"/>
        </w:rPr>
      </w:pPr>
      <w:r>
        <w:rPr>
          <w:rFonts w:ascii="宋体" w:hAnsi="宋体" w:cs="宋体" w:hint="eastAsia"/>
          <w:color w:val="CC7832"/>
          <w:kern w:val="0"/>
          <w:sz w:val="18"/>
          <w:szCs w:val="18"/>
        </w:rPr>
        <w:t xml:space="preserve">public static </w:t>
      </w:r>
      <w:r>
        <w:rPr>
          <w:rFonts w:ascii="宋体" w:hAnsi="宋体" w:cs="宋体" w:hint="eastAsia"/>
          <w:color w:val="A9B7C6"/>
          <w:kern w:val="0"/>
          <w:sz w:val="18"/>
          <w:szCs w:val="18"/>
        </w:rPr>
        <w:t xml:space="preserve">String </w:t>
      </w:r>
      <w:r>
        <w:rPr>
          <w:rFonts w:ascii="宋体" w:hAnsi="宋体" w:cs="宋体" w:hint="eastAsia"/>
          <w:color w:val="FFC66D"/>
          <w:kern w:val="0"/>
          <w:sz w:val="18"/>
          <w:szCs w:val="18"/>
        </w:rPr>
        <w:t>post</w:t>
      </w:r>
      <w:r>
        <w:rPr>
          <w:rFonts w:ascii="宋体" w:hAnsi="宋体" w:cs="宋体" w:hint="eastAsia"/>
          <w:color w:val="A9B7C6"/>
          <w:kern w:val="0"/>
          <w:sz w:val="18"/>
          <w:szCs w:val="18"/>
        </w:rPr>
        <w:t>(String url</w:t>
      </w:r>
      <w:r>
        <w:rPr>
          <w:rFonts w:ascii="宋体" w:hAnsi="宋体" w:cs="宋体" w:hint="eastAsia"/>
          <w:color w:val="CC7832"/>
          <w:kern w:val="0"/>
          <w:sz w:val="18"/>
          <w:szCs w:val="18"/>
        </w:rPr>
        <w:t xml:space="preserve">, </w:t>
      </w:r>
      <w:r>
        <w:rPr>
          <w:rFonts w:ascii="宋体" w:hAnsi="宋体" w:cs="宋体" w:hint="eastAsia"/>
          <w:color w:val="A9B7C6"/>
          <w:kern w:val="0"/>
          <w:sz w:val="18"/>
          <w:szCs w:val="18"/>
        </w:rPr>
        <w:t xml:space="preserve">List&lt;? </w:t>
      </w:r>
      <w:r>
        <w:rPr>
          <w:rFonts w:ascii="宋体" w:hAnsi="宋体" w:cs="宋体" w:hint="eastAsia"/>
          <w:color w:val="CC7832"/>
          <w:kern w:val="0"/>
          <w:sz w:val="18"/>
          <w:szCs w:val="18"/>
        </w:rPr>
        <w:t xml:space="preserve">extends </w:t>
      </w:r>
      <w:r>
        <w:rPr>
          <w:rFonts w:ascii="宋体" w:hAnsi="宋体" w:cs="宋体" w:hint="eastAsia"/>
          <w:color w:val="A9B7C6"/>
          <w:kern w:val="0"/>
          <w:sz w:val="18"/>
          <w:szCs w:val="18"/>
        </w:rPr>
        <w:t xml:space="preserve">NameValuePair&gt; params) </w:t>
      </w:r>
      <w:r>
        <w:rPr>
          <w:rFonts w:ascii="宋体" w:hAnsi="宋体" w:cs="宋体" w:hint="eastAsia"/>
          <w:color w:val="CC7832"/>
          <w:kern w:val="0"/>
          <w:sz w:val="18"/>
          <w:szCs w:val="18"/>
        </w:rPr>
        <w:t xml:space="preserve">throws </w:t>
      </w:r>
      <w:r>
        <w:rPr>
          <w:rFonts w:ascii="宋体" w:hAnsi="宋体" w:cs="宋体" w:hint="eastAsia"/>
          <w:color w:val="A9B7C6"/>
          <w:kern w:val="0"/>
          <w:sz w:val="18"/>
          <w:szCs w:val="18"/>
        </w:rPr>
        <w:t>Exception {</w:t>
      </w:r>
      <w:r>
        <w:rPr>
          <w:rFonts w:ascii="宋体" w:hAnsi="宋体" w:cs="宋体" w:hint="eastAsia"/>
          <w:color w:val="A9B7C6"/>
          <w:kern w:val="0"/>
          <w:sz w:val="18"/>
          <w:szCs w:val="18"/>
        </w:rPr>
        <w:br/>
        <w:t xml:space="preserve">    CloseableHttpClient httpclient = HttpClients.</w:t>
      </w:r>
      <w:r>
        <w:rPr>
          <w:rFonts w:ascii="宋体" w:hAnsi="宋体" w:cs="宋体" w:hint="eastAsia"/>
          <w:i/>
          <w:iCs/>
          <w:color w:val="A9B7C6"/>
          <w:kern w:val="0"/>
          <w:sz w:val="18"/>
          <w:szCs w:val="18"/>
        </w:rPr>
        <w:t>createDefault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HttpPost httppost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HttpPost(url)</w:t>
      </w:r>
      <w:r>
        <w:rPr>
          <w:rFonts w:ascii="宋体" w:hAnsi="宋体" w:cs="宋体" w:hint="eastAsia"/>
          <w:color w:val="CC7832"/>
          <w:kern w:val="0"/>
          <w:sz w:val="18"/>
          <w:szCs w:val="18"/>
        </w:rPr>
        <w:t xml:space="preserve">; </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httppost.setHeader(</w:t>
      </w:r>
      <w:r>
        <w:rPr>
          <w:rFonts w:ascii="宋体" w:hAnsi="宋体" w:cs="宋体" w:hint="eastAsia"/>
          <w:color w:val="6A8759"/>
          <w:kern w:val="0"/>
          <w:sz w:val="18"/>
          <w:szCs w:val="18"/>
        </w:rPr>
        <w:t>"appId"</w:t>
      </w:r>
      <w:r>
        <w:rPr>
          <w:rFonts w:ascii="宋体" w:hAnsi="宋体" w:cs="宋体" w:hint="eastAsia"/>
          <w:color w:val="CC7832"/>
          <w:kern w:val="0"/>
          <w:sz w:val="18"/>
          <w:szCs w:val="18"/>
        </w:rPr>
        <w:t xml:space="preserve">, </w:t>
      </w:r>
      <w:r>
        <w:rPr>
          <w:rFonts w:ascii="宋体" w:hAnsi="宋体" w:cs="宋体" w:hint="eastAsia"/>
          <w:i/>
          <w:iCs/>
          <w:color w:val="9876AA"/>
          <w:kern w:val="0"/>
          <w:sz w:val="18"/>
          <w:szCs w:val="18"/>
        </w:rPr>
        <w:t>appId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httppost.setHeader(</w:t>
      </w:r>
      <w:r>
        <w:rPr>
          <w:rFonts w:ascii="宋体" w:hAnsi="宋体" w:cs="宋体" w:hint="eastAsia"/>
          <w:color w:val="6A8759"/>
          <w:kern w:val="0"/>
          <w:sz w:val="18"/>
          <w:szCs w:val="18"/>
        </w:rPr>
        <w:t>"accessToken"</w:t>
      </w:r>
      <w:r>
        <w:rPr>
          <w:rFonts w:ascii="宋体" w:hAnsi="宋体" w:cs="宋体" w:hint="eastAsia"/>
          <w:color w:val="CC7832"/>
          <w:kern w:val="0"/>
          <w:sz w:val="18"/>
          <w:szCs w:val="18"/>
        </w:rPr>
        <w:t xml:space="preserve">, </w:t>
      </w:r>
      <w:r>
        <w:rPr>
          <w:rFonts w:ascii="宋体" w:hAnsi="宋体" w:cs="宋体" w:hint="eastAsia"/>
          <w:i/>
          <w:iCs/>
          <w:color w:val="9876AA"/>
          <w:kern w:val="0"/>
          <w:sz w:val="18"/>
          <w:szCs w:val="18"/>
        </w:rPr>
        <w:t>accessToken</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UrlEncodedFormEntity uefEntity</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StringBuilder sb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StringBuilder()</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try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w:t>
      </w:r>
      <w:r>
        <w:rPr>
          <w:rFonts w:ascii="宋体" w:hAnsi="宋体" w:cs="宋体" w:hint="eastAsia"/>
          <w:color w:val="CC7832"/>
          <w:kern w:val="0"/>
          <w:sz w:val="18"/>
          <w:szCs w:val="18"/>
        </w:rPr>
        <w:t xml:space="preserve">if </w:t>
      </w:r>
      <w:r>
        <w:rPr>
          <w:rFonts w:ascii="宋体" w:hAnsi="宋体" w:cs="宋体" w:hint="eastAsia"/>
          <w:color w:val="A9B7C6"/>
          <w:kern w:val="0"/>
          <w:sz w:val="18"/>
          <w:szCs w:val="18"/>
        </w:rPr>
        <w:t xml:space="preserve">(params != </w:t>
      </w:r>
      <w:r>
        <w:rPr>
          <w:rFonts w:ascii="宋体" w:hAnsi="宋体" w:cs="宋体" w:hint="eastAsia"/>
          <w:color w:val="CC7832"/>
          <w:kern w:val="0"/>
          <w:sz w:val="18"/>
          <w:szCs w:val="18"/>
        </w:rPr>
        <w:t>null</w:t>
      </w:r>
      <w:r>
        <w:rPr>
          <w:rFonts w:ascii="宋体" w:hAnsi="宋体" w:cs="宋体" w:hint="eastAsia"/>
          <w:color w:val="A9B7C6"/>
          <w:kern w:val="0"/>
          <w:sz w:val="18"/>
          <w:szCs w:val="18"/>
        </w:rPr>
        <w:t>) {</w:t>
      </w:r>
      <w:r>
        <w:rPr>
          <w:rFonts w:ascii="宋体" w:hAnsi="宋体" w:cs="宋体" w:hint="eastAsia"/>
          <w:color w:val="A9B7C6"/>
          <w:kern w:val="0"/>
          <w:sz w:val="18"/>
          <w:szCs w:val="18"/>
        </w:rPr>
        <w:br/>
        <w:t xml:space="preserve">            uefEntity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UrlEncodedFormEntity(params</w:t>
      </w:r>
      <w:r>
        <w:rPr>
          <w:rFonts w:ascii="宋体" w:hAnsi="宋体" w:cs="宋体" w:hint="eastAsia"/>
          <w:color w:val="CC7832"/>
          <w:kern w:val="0"/>
          <w:sz w:val="18"/>
          <w:szCs w:val="18"/>
        </w:rPr>
        <w:t xml:space="preserve">, </w:t>
      </w:r>
      <w:r>
        <w:rPr>
          <w:rFonts w:ascii="宋体" w:hAnsi="宋体" w:cs="宋体" w:hint="eastAsia"/>
          <w:color w:val="6A8759"/>
          <w:kern w:val="0"/>
          <w:sz w:val="18"/>
          <w:szCs w:val="18"/>
        </w:rPr>
        <w:t>"UTF-8"</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httppost.setEntity(uefEntity)</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CloseableHttpResponse response = httpclient.execute(httppost)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BufferedReader in = </w:t>
      </w:r>
      <w:r>
        <w:rPr>
          <w:rFonts w:ascii="宋体" w:hAnsi="宋体" w:cs="宋体" w:hint="eastAsia"/>
          <w:color w:val="CC7832"/>
          <w:kern w:val="0"/>
          <w:sz w:val="18"/>
          <w:szCs w:val="18"/>
        </w:rPr>
        <w:t>null;</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try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HttpEntity entity = response.getEntity()</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in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BufferedReader(</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InputStreamReader(entity.getContent()</w:t>
      </w:r>
      <w:r>
        <w:rPr>
          <w:rFonts w:ascii="宋体" w:hAnsi="宋体" w:cs="宋体" w:hint="eastAsia"/>
          <w:color w:val="CC7832"/>
          <w:kern w:val="0"/>
          <w:sz w:val="18"/>
          <w:szCs w:val="18"/>
        </w:rPr>
        <w:t xml:space="preserve">, </w:t>
      </w:r>
      <w:r>
        <w:rPr>
          <w:rFonts w:ascii="宋体" w:hAnsi="宋体" w:cs="宋体" w:hint="eastAsia"/>
          <w:color w:val="6A8759"/>
          <w:kern w:val="0"/>
          <w:sz w:val="18"/>
          <w:szCs w:val="18"/>
        </w:rPr>
        <w:t>"UTF-8"</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lastRenderedPageBreak/>
        <w:t xml:space="preserve">            </w:t>
      </w:r>
      <w:r>
        <w:rPr>
          <w:rFonts w:ascii="宋体" w:hAnsi="宋体" w:cs="宋体" w:hint="eastAsia"/>
          <w:color w:val="A9B7C6"/>
          <w:kern w:val="0"/>
          <w:sz w:val="18"/>
          <w:szCs w:val="18"/>
        </w:rPr>
        <w:t xml:space="preserve">String str = </w:t>
      </w:r>
      <w:r>
        <w:rPr>
          <w:rFonts w:ascii="宋体" w:hAnsi="宋体" w:cs="宋体" w:hint="eastAsia"/>
          <w:color w:val="CC7832"/>
          <w:kern w:val="0"/>
          <w:sz w:val="18"/>
          <w:szCs w:val="18"/>
        </w:rPr>
        <w:t>null;</w:t>
      </w:r>
      <w:r>
        <w:rPr>
          <w:rFonts w:ascii="宋体" w:hAnsi="宋体" w:cs="宋体" w:hint="eastAsia"/>
          <w:color w:val="CC7832"/>
          <w:kern w:val="0"/>
          <w:sz w:val="18"/>
          <w:szCs w:val="18"/>
        </w:rPr>
        <w:br/>
        <w:t xml:space="preserve">            while </w:t>
      </w:r>
      <w:r>
        <w:rPr>
          <w:rFonts w:ascii="宋体" w:hAnsi="宋体" w:cs="宋体" w:hint="eastAsia"/>
          <w:color w:val="A9B7C6"/>
          <w:kern w:val="0"/>
          <w:sz w:val="18"/>
          <w:szCs w:val="18"/>
        </w:rPr>
        <w:t xml:space="preserve">((str = in.readLine()) != </w:t>
      </w:r>
      <w:r>
        <w:rPr>
          <w:rFonts w:ascii="宋体" w:hAnsi="宋体" w:cs="宋体" w:hint="eastAsia"/>
          <w:color w:val="CC7832"/>
          <w:kern w:val="0"/>
          <w:sz w:val="18"/>
          <w:szCs w:val="18"/>
        </w:rPr>
        <w:t>null</w:t>
      </w:r>
      <w:r>
        <w:rPr>
          <w:rFonts w:ascii="宋体" w:hAnsi="宋体" w:cs="宋体" w:hint="eastAsia"/>
          <w:color w:val="A9B7C6"/>
          <w:kern w:val="0"/>
          <w:sz w:val="18"/>
          <w:szCs w:val="18"/>
        </w:rPr>
        <w:t>) {</w:t>
      </w:r>
      <w:r>
        <w:rPr>
          <w:rFonts w:ascii="宋体" w:hAnsi="宋体" w:cs="宋体" w:hint="eastAsia"/>
          <w:color w:val="A9B7C6"/>
          <w:kern w:val="0"/>
          <w:sz w:val="18"/>
          <w:szCs w:val="18"/>
        </w:rPr>
        <w:br/>
        <w:t xml:space="preserve">                sb.append(str)</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 </w:t>
      </w:r>
      <w:r>
        <w:rPr>
          <w:rFonts w:ascii="宋体" w:hAnsi="宋体" w:cs="宋体" w:hint="eastAsia"/>
          <w:color w:val="CC7832"/>
          <w:kern w:val="0"/>
          <w:sz w:val="18"/>
          <w:szCs w:val="18"/>
        </w:rPr>
        <w:t xml:space="preserve">finally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response.close()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in.close()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 </w:t>
      </w:r>
      <w:r>
        <w:rPr>
          <w:rFonts w:ascii="宋体" w:hAnsi="宋体" w:cs="宋体" w:hint="eastAsia"/>
          <w:color w:val="CC7832"/>
          <w:kern w:val="0"/>
          <w:sz w:val="18"/>
          <w:szCs w:val="18"/>
        </w:rPr>
        <w:t xml:space="preserve">catch </w:t>
      </w:r>
      <w:r>
        <w:rPr>
          <w:rFonts w:ascii="宋体" w:hAnsi="宋体" w:cs="宋体" w:hint="eastAsia"/>
          <w:color w:val="A9B7C6"/>
          <w:kern w:val="0"/>
          <w:sz w:val="18"/>
          <w:szCs w:val="18"/>
        </w:rPr>
        <w:t>(Exception e) {</w:t>
      </w:r>
      <w:r>
        <w:rPr>
          <w:rFonts w:ascii="宋体" w:hAnsi="宋体" w:cs="宋体" w:hint="eastAsia"/>
          <w:color w:val="A9B7C6"/>
          <w:kern w:val="0"/>
          <w:sz w:val="18"/>
          <w:szCs w:val="18"/>
        </w:rPr>
        <w:br/>
        <w:t xml:space="preserve">        </w:t>
      </w:r>
      <w:r>
        <w:rPr>
          <w:rFonts w:ascii="宋体" w:hAnsi="宋体" w:cs="宋体" w:hint="eastAsia"/>
          <w:color w:val="CC7832"/>
          <w:kern w:val="0"/>
          <w:sz w:val="18"/>
          <w:szCs w:val="18"/>
        </w:rPr>
        <w:t xml:space="preserve">throw </w:t>
      </w:r>
      <w:r>
        <w:rPr>
          <w:rFonts w:ascii="宋体" w:hAnsi="宋体" w:cs="宋体" w:hint="eastAsia"/>
          <w:color w:val="A9B7C6"/>
          <w:kern w:val="0"/>
          <w:sz w:val="18"/>
          <w:szCs w:val="18"/>
        </w:rPr>
        <w:t>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 </w:t>
      </w:r>
      <w:r>
        <w:rPr>
          <w:rFonts w:ascii="宋体" w:hAnsi="宋体" w:cs="宋体" w:hint="eastAsia"/>
          <w:color w:val="CC7832"/>
          <w:kern w:val="0"/>
          <w:sz w:val="18"/>
          <w:szCs w:val="18"/>
        </w:rPr>
        <w:t xml:space="preserve">finally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w:t>
      </w:r>
      <w:r>
        <w:rPr>
          <w:rFonts w:ascii="宋体" w:hAnsi="宋体" w:cs="宋体" w:hint="eastAsia"/>
          <w:color w:val="CC7832"/>
          <w:kern w:val="0"/>
          <w:sz w:val="18"/>
          <w:szCs w:val="18"/>
        </w:rPr>
        <w:t xml:space="preserve">try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httpclient.close()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 </w:t>
      </w:r>
      <w:r>
        <w:rPr>
          <w:rFonts w:ascii="宋体" w:hAnsi="宋体" w:cs="宋体" w:hint="eastAsia"/>
          <w:color w:val="CC7832"/>
          <w:kern w:val="0"/>
          <w:sz w:val="18"/>
          <w:szCs w:val="18"/>
        </w:rPr>
        <w:t xml:space="preserve">catch </w:t>
      </w:r>
      <w:r>
        <w:rPr>
          <w:rFonts w:ascii="宋体" w:hAnsi="宋体" w:cs="宋体" w:hint="eastAsia"/>
          <w:color w:val="A9B7C6"/>
          <w:kern w:val="0"/>
          <w:sz w:val="18"/>
          <w:szCs w:val="18"/>
        </w:rPr>
        <w:t>(IOException e) {</w:t>
      </w:r>
      <w:r>
        <w:rPr>
          <w:rFonts w:ascii="宋体" w:hAnsi="宋体" w:cs="宋体" w:hint="eastAsia"/>
          <w:color w:val="A9B7C6"/>
          <w:kern w:val="0"/>
          <w:sz w:val="18"/>
          <w:szCs w:val="18"/>
        </w:rPr>
        <w:br/>
        <w:t xml:space="preserve">            e.printStackTrace()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w:t>
      </w:r>
      <w:r>
        <w:rPr>
          <w:rFonts w:ascii="宋体" w:hAnsi="宋体" w:cs="宋体" w:hint="eastAsia"/>
          <w:color w:val="A9B7C6"/>
          <w:kern w:val="0"/>
          <w:sz w:val="18"/>
          <w:szCs w:val="18"/>
        </w:rPr>
        <w:br/>
        <w:t xml:space="preserve">    </w:t>
      </w:r>
      <w:r>
        <w:rPr>
          <w:rFonts w:ascii="宋体" w:hAnsi="宋体" w:cs="宋体" w:hint="eastAsia"/>
          <w:color w:val="CC7832"/>
          <w:kern w:val="0"/>
          <w:sz w:val="18"/>
          <w:szCs w:val="18"/>
        </w:rPr>
        <w:t xml:space="preserve">return </w:t>
      </w:r>
      <w:r>
        <w:rPr>
          <w:rFonts w:ascii="宋体" w:hAnsi="宋体" w:cs="宋体" w:hint="eastAsia"/>
          <w:color w:val="A9B7C6"/>
          <w:kern w:val="0"/>
          <w:sz w:val="18"/>
          <w:szCs w:val="18"/>
        </w:rPr>
        <w:t>sb.toString()</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w:t>
      </w:r>
    </w:p>
    <w:p w:rsidR="009C6955" w:rsidRDefault="009C6955" w:rsidP="009C6955"/>
    <w:p w:rsidR="009C6955" w:rsidRDefault="009C6955" w:rsidP="00ED1E2D">
      <w:pPr>
        <w:pStyle w:val="3"/>
        <w:keepNext/>
        <w:numPr>
          <w:ilvl w:val="2"/>
          <w:numId w:val="124"/>
        </w:numPr>
        <w:spacing w:before="0" w:after="0" w:line="360" w:lineRule="auto"/>
      </w:pPr>
      <w:r>
        <w:rPr>
          <w:rFonts w:hint="eastAsia"/>
        </w:rPr>
        <w:t xml:space="preserve"> </w:t>
      </w:r>
      <w:bookmarkStart w:id="485" w:name="_Toc514687448"/>
      <w:r>
        <w:rPr>
          <w:rFonts w:hint="eastAsia"/>
        </w:rPr>
        <w:t>请假流程</w:t>
      </w:r>
      <w:r>
        <w:rPr>
          <w:rFonts w:hint="eastAsia"/>
        </w:rPr>
        <w:t>Demo</w:t>
      </w:r>
      <w:bookmarkEnd w:id="485"/>
    </w:p>
    <w:p w:rsidR="009C6955" w:rsidRDefault="009C6955" w:rsidP="009C6955">
      <w:r>
        <w:rPr>
          <w:rFonts w:hint="eastAsia"/>
        </w:rPr>
        <w:t>请假流程</w:t>
      </w:r>
      <w:r>
        <w:rPr>
          <w:rFonts w:hint="eastAsia"/>
        </w:rPr>
        <w:t>demo</w:t>
      </w:r>
      <w:r>
        <w:rPr>
          <w:rFonts w:hint="eastAsia"/>
        </w:rPr>
        <w:t>是简化的请假流程，只有三步操作，发起请假流程、审核和发起人确认。</w:t>
      </w:r>
    </w:p>
    <w:p w:rsidR="009C6955" w:rsidRDefault="009C6955" w:rsidP="009C6955">
      <w:r>
        <w:t>请假流程</w:t>
      </w:r>
      <w:r>
        <w:rPr>
          <w:rFonts w:hint="eastAsia"/>
        </w:rPr>
        <w:t>的数据</w:t>
      </w:r>
      <w:r>
        <w:t>都由在</w:t>
      </w:r>
      <w:r>
        <w:rPr>
          <w:rFonts w:hint="eastAsia"/>
        </w:rPr>
        <w:t xml:space="preserve"> Leave</w:t>
      </w:r>
      <w:r>
        <w:t xml:space="preserve">Process.java </w:t>
      </w:r>
      <w:r>
        <w:t>类产生</w:t>
      </w:r>
      <w:r>
        <w:rPr>
          <w:rFonts w:hint="eastAsia"/>
        </w:rPr>
        <w:t>。</w:t>
      </w:r>
    </w:p>
    <w:p w:rsidR="009C6955" w:rsidRDefault="009C6955" w:rsidP="009C6955">
      <w:r>
        <w:t>相关代码请参考</w:t>
      </w:r>
      <w:r>
        <w:t>tc-demo</w:t>
      </w:r>
      <w:r>
        <w:t>工程</w:t>
      </w:r>
      <w:r>
        <w:rPr>
          <w:rFonts w:hint="eastAsia"/>
        </w:rPr>
        <w:t>。</w:t>
      </w:r>
    </w:p>
    <w:p w:rsidR="009C6955" w:rsidRDefault="009C6955" w:rsidP="00ED1E2D">
      <w:pPr>
        <w:pStyle w:val="4"/>
        <w:keepLines/>
        <w:numPr>
          <w:ilvl w:val="3"/>
          <w:numId w:val="124"/>
        </w:numPr>
        <w:spacing w:before="0" w:after="0" w:line="360" w:lineRule="auto"/>
      </w:pPr>
      <w:r>
        <w:rPr>
          <w:rFonts w:hint="eastAsia"/>
        </w:rPr>
        <w:t>发起请假流程</w:t>
      </w:r>
    </w:p>
    <w:p w:rsidR="009C6955" w:rsidRDefault="009C6955" w:rsidP="009C6955">
      <w:r>
        <w:rPr>
          <w:rFonts w:hint="eastAsia"/>
        </w:rPr>
        <w:t>用户在发起请假流程的时候，会创建请假流程实例，然后给相关请假审核人员发送请假审核待办。</w:t>
      </w:r>
    </w:p>
    <w:p w:rsidR="009C6955" w:rsidRDefault="009C6955" w:rsidP="009C6955">
      <w:r>
        <w:t>创建数据代码</w:t>
      </w:r>
      <w:r>
        <w:rPr>
          <w:rFonts w:hint="eastAsia"/>
        </w:rPr>
        <w:t>：</w:t>
      </w:r>
    </w:p>
    <w:p w:rsidR="009C6955" w:rsidRDefault="009C6955" w:rsidP="009C6955">
      <w:pPr>
        <w:widowControl/>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A9B7C6"/>
          <w:kern w:val="0"/>
          <w:sz w:val="18"/>
          <w:szCs w:val="18"/>
        </w:rPr>
      </w:pPr>
      <w:r>
        <w:rPr>
          <w:rFonts w:ascii="宋体" w:hAnsi="宋体" w:cs="宋体" w:hint="eastAsia"/>
          <w:color w:val="A9B7C6"/>
          <w:kern w:val="0"/>
          <w:sz w:val="18"/>
          <w:szCs w:val="18"/>
        </w:rPr>
        <w:t xml:space="preserve">TaskDTO task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TaskDTO()</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task.setApp_id(</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appId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task.setCreated_by_ids(</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task.setCreated_by_names(</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task.setCreated_by_depts(</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userDept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task.setForm_url(</w:t>
      </w:r>
      <w:r>
        <w:rPr>
          <w:rFonts w:ascii="宋体" w:hAnsi="宋体" w:cs="宋体" w:hint="eastAsia"/>
          <w:color w:val="6A8759"/>
          <w:kern w:val="0"/>
          <w:sz w:val="18"/>
          <w:szCs w:val="18"/>
        </w:rPr>
        <w:t>"https://baidu.com"</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task.setForm_url_view(</w:t>
      </w:r>
      <w:r>
        <w:rPr>
          <w:rFonts w:ascii="宋体" w:hAnsi="宋体" w:cs="宋体" w:hint="eastAsia"/>
          <w:color w:val="6A8759"/>
          <w:kern w:val="0"/>
          <w:sz w:val="18"/>
          <w:szCs w:val="18"/>
        </w:rPr>
        <w:t>"https://baidu.com"</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task.setSubject(</w:t>
      </w:r>
      <w:r>
        <w:rPr>
          <w:rFonts w:ascii="宋体" w:hAnsi="宋体" w:cs="宋体" w:hint="eastAsia"/>
          <w:color w:val="6A8759"/>
          <w:kern w:val="0"/>
          <w:sz w:val="18"/>
          <w:szCs w:val="18"/>
        </w:rPr>
        <w:t>"test_发起请假流程"</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task.setBiz_key(</w:t>
      </w:r>
      <w:r>
        <w:rPr>
          <w:rFonts w:ascii="宋体" w:hAnsi="宋体" w:cs="宋体" w:hint="eastAsia"/>
          <w:color w:val="6A8759"/>
          <w:kern w:val="0"/>
          <w:sz w:val="18"/>
          <w:szCs w:val="18"/>
        </w:rPr>
        <w:t>"bizkey_"</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task.setBiz_domain(</w:t>
      </w:r>
      <w:r>
        <w:rPr>
          <w:rFonts w:ascii="宋体" w:hAnsi="宋体" w:cs="宋体" w:hint="eastAsia"/>
          <w:color w:val="6A8759"/>
          <w:kern w:val="0"/>
          <w:sz w:val="18"/>
          <w:szCs w:val="18"/>
        </w:rPr>
        <w:t>"测试部门"</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task.setTask_id(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task.setStatus(</w:t>
      </w:r>
      <w:r>
        <w:rPr>
          <w:rFonts w:ascii="宋体" w:hAnsi="宋体" w:cs="宋体" w:hint="eastAsia"/>
          <w:color w:val="6A8759"/>
          <w:kern w:val="0"/>
          <w:sz w:val="18"/>
          <w:szCs w:val="18"/>
        </w:rPr>
        <w:t>"ACTIVE"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task.setPriority(</w:t>
      </w:r>
      <w:r>
        <w:rPr>
          <w:rFonts w:ascii="宋体" w:hAnsi="宋体" w:cs="宋体" w:hint="eastAsia"/>
          <w:color w:val="6897BB"/>
          <w:kern w:val="0"/>
          <w:sz w:val="18"/>
          <w:szCs w:val="18"/>
        </w:rPr>
        <w:t>0L</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task.setCreated_on(</w:t>
      </w:r>
      <w:r>
        <w:rPr>
          <w:rFonts w:ascii="宋体" w:hAnsi="宋体" w:cs="宋体" w:hint="eastAsia"/>
          <w:color w:val="9876AA"/>
          <w:kern w:val="0"/>
          <w:sz w:val="18"/>
          <w:szCs w:val="18"/>
        </w:rPr>
        <w:t>sdf</w:t>
      </w:r>
      <w:r>
        <w:rPr>
          <w:rFonts w:ascii="宋体" w:hAnsi="宋体" w:cs="宋体" w:hint="eastAsia"/>
          <w:color w:val="A9B7C6"/>
          <w:kern w:val="0"/>
          <w:sz w:val="18"/>
          <w:szCs w:val="18"/>
        </w:rPr>
        <w:t>.format(</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Date()))</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task.setNode_name(</w:t>
      </w:r>
      <w:r>
        <w:rPr>
          <w:rFonts w:ascii="宋体" w:hAnsi="宋体" w:cs="宋体" w:hint="eastAsia"/>
          <w:color w:val="6A8759"/>
          <w:kern w:val="0"/>
          <w:sz w:val="18"/>
          <w:szCs w:val="18"/>
        </w:rPr>
        <w:t>"人事审核"</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task.setNode_id(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9876AA"/>
          <w:kern w:val="0"/>
          <w:sz w:val="18"/>
          <w:szCs w:val="18"/>
        </w:rPr>
        <w:t>nodeId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task.setProcess_instance_id(</w:t>
      </w:r>
      <w:r>
        <w:rPr>
          <w:rFonts w:ascii="宋体" w:hAnsi="宋体" w:cs="宋体" w:hint="eastAsia"/>
          <w:color w:val="9876AA"/>
          <w:kern w:val="0"/>
          <w:sz w:val="18"/>
          <w:szCs w:val="18"/>
        </w:rPr>
        <w:t>instaceId</w:t>
      </w:r>
      <w:r>
        <w:rPr>
          <w:rFonts w:ascii="宋体" w:hAnsi="宋体" w:cs="宋体" w:hint="eastAsia"/>
          <w:color w:val="A9B7C6"/>
          <w:kern w:val="0"/>
          <w:sz w:val="18"/>
          <w:szCs w:val="18"/>
        </w:rPr>
        <w:t>+</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lastRenderedPageBreak/>
        <w:t>task.setProcess_instance_subject(</w:t>
      </w:r>
      <w:r>
        <w:rPr>
          <w:rFonts w:ascii="宋体" w:hAnsi="宋体" w:cs="宋体" w:hint="eastAsia"/>
          <w:color w:val="6A8759"/>
          <w:kern w:val="0"/>
          <w:sz w:val="18"/>
          <w:szCs w:val="18"/>
        </w:rPr>
        <w:t>"请假流程："</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task.setProcess_instance_initiator_id(</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task.setProcess_instance_initiator(</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task.setProcess_instance_initiator_dp(</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userDept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task.setProcess_instance_image_url(</w:t>
      </w:r>
      <w:r>
        <w:rPr>
          <w:rFonts w:ascii="宋体" w:hAnsi="宋体" w:cs="宋体" w:hint="eastAsia"/>
          <w:color w:val="6A8759"/>
          <w:kern w:val="0"/>
          <w:sz w:val="18"/>
          <w:szCs w:val="18"/>
        </w:rPr>
        <w:t>"https://baidu.com"</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task.setProcess_instance_status(</w:t>
      </w:r>
      <w:r>
        <w:rPr>
          <w:rFonts w:ascii="宋体" w:hAnsi="宋体" w:cs="宋体" w:hint="eastAsia"/>
          <w:color w:val="6A8759"/>
          <w:kern w:val="0"/>
          <w:sz w:val="18"/>
          <w:szCs w:val="18"/>
        </w:rPr>
        <w:t>"RUNNING"</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task.setProcess_instance_start_date(</w:t>
      </w:r>
      <w:r>
        <w:rPr>
          <w:rFonts w:ascii="宋体" w:hAnsi="宋体" w:cs="宋体" w:hint="eastAsia"/>
          <w:color w:val="9876AA"/>
          <w:kern w:val="0"/>
          <w:sz w:val="18"/>
          <w:szCs w:val="18"/>
        </w:rPr>
        <w:t>createTime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task.setProcess_id(</w:t>
      </w:r>
      <w:r>
        <w:rPr>
          <w:rFonts w:ascii="宋体" w:hAnsi="宋体" w:cs="宋体" w:hint="eastAsia"/>
          <w:color w:val="6A8759"/>
          <w:kern w:val="0"/>
          <w:sz w:val="18"/>
          <w:szCs w:val="18"/>
        </w:rPr>
        <w:t>"leave_"</w:t>
      </w:r>
      <w:r>
        <w:rPr>
          <w:rFonts w:ascii="宋体" w:hAnsi="宋体" w:cs="宋体" w:hint="eastAsia"/>
          <w:color w:val="A9B7C6"/>
          <w:kern w:val="0"/>
          <w:sz w:val="18"/>
          <w:szCs w:val="18"/>
        </w:rPr>
        <w:t>+</w:t>
      </w:r>
      <w:r>
        <w:rPr>
          <w:rFonts w:ascii="宋体" w:hAnsi="宋体" w:cs="宋体" w:hint="eastAsia"/>
          <w:color w:val="9876AA"/>
          <w:kern w:val="0"/>
          <w:sz w:val="18"/>
          <w:szCs w:val="18"/>
        </w:rPr>
        <w:t>instaceId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task.setProcess_name(</w:t>
      </w:r>
      <w:r>
        <w:rPr>
          <w:rFonts w:ascii="宋体" w:hAnsi="宋体" w:cs="宋体" w:hint="eastAsia"/>
          <w:color w:val="6A8759"/>
          <w:kern w:val="0"/>
          <w:sz w:val="18"/>
          <w:szCs w:val="18"/>
        </w:rPr>
        <w:t>"请假流程"</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task.setProcess_version(</w:t>
      </w:r>
      <w:r>
        <w:rPr>
          <w:rFonts w:ascii="宋体" w:hAnsi="宋体" w:cs="宋体" w:hint="eastAsia"/>
          <w:color w:val="6A8759"/>
          <w:kern w:val="0"/>
          <w:sz w:val="18"/>
          <w:szCs w:val="18"/>
        </w:rPr>
        <w:t>"1.0"</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task.setAssignments(createAssignments())</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 xml:space="preserve">PushTaskDto dto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PushTaskDto()</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dto.putInsert(task)</w:t>
      </w:r>
      <w:r>
        <w:rPr>
          <w:rFonts w:ascii="宋体" w:hAnsi="宋体" w:cs="宋体" w:hint="eastAsia"/>
          <w:color w:val="CC7832"/>
          <w:kern w:val="0"/>
          <w:sz w:val="18"/>
          <w:szCs w:val="18"/>
        </w:rPr>
        <w:t>;</w:t>
      </w:r>
    </w:p>
    <w:p w:rsidR="009C6955" w:rsidRDefault="009C6955" w:rsidP="00ED1E2D">
      <w:pPr>
        <w:pStyle w:val="4"/>
        <w:keepLines/>
        <w:numPr>
          <w:ilvl w:val="3"/>
          <w:numId w:val="124"/>
        </w:numPr>
        <w:spacing w:before="0" w:after="0" w:line="360" w:lineRule="auto"/>
      </w:pPr>
      <w:r>
        <w:rPr>
          <w:rFonts w:hint="eastAsia"/>
        </w:rPr>
        <w:t>请假流程审核</w:t>
      </w:r>
    </w:p>
    <w:p w:rsidR="009C6955" w:rsidRDefault="009C6955" w:rsidP="009C6955">
      <w:r>
        <w:rPr>
          <w:rFonts w:hint="eastAsia"/>
        </w:rPr>
        <w:t>请假审核人员审核待办后，需要将待办任务转变成已办任务，并且给请假流程发起人发送一条请假确认待办。</w:t>
      </w:r>
    </w:p>
    <w:p w:rsidR="009C6955" w:rsidRDefault="009C6955" w:rsidP="009C6955"/>
    <w:p w:rsidR="009C6955" w:rsidRDefault="009C6955" w:rsidP="009C6955">
      <w:r>
        <w:t>相关代码</w:t>
      </w:r>
      <w:r>
        <w:rPr>
          <w:rFonts w:hint="eastAsia"/>
        </w:rPr>
        <w:t>：</w:t>
      </w:r>
    </w:p>
    <w:p w:rsidR="009C6955" w:rsidRDefault="009C6955" w:rsidP="009C6955">
      <w:pPr>
        <w:pStyle w:val="HTML0"/>
        <w:shd w:val="clear" w:color="auto" w:fill="2B2B2B"/>
        <w:rPr>
          <w:color w:val="A9B7C6"/>
          <w:sz w:val="18"/>
          <w:szCs w:val="18"/>
        </w:rPr>
      </w:pPr>
      <w:r>
        <w:rPr>
          <w:rFonts w:hint="eastAsia"/>
          <w:i/>
          <w:iCs/>
          <w:color w:val="629755"/>
          <w:sz w:val="18"/>
          <w:szCs w:val="18"/>
        </w:rPr>
        <w:t>/**</w:t>
      </w:r>
      <w:r>
        <w:rPr>
          <w:rFonts w:hint="eastAsia"/>
          <w:i/>
          <w:iCs/>
          <w:color w:val="629755"/>
          <w:sz w:val="18"/>
          <w:szCs w:val="18"/>
        </w:rPr>
        <w:br/>
        <w:t xml:space="preserve"> * 审核请假流程，审核通过流程流向发起人，待发起人确认</w:t>
      </w:r>
      <w:r>
        <w:rPr>
          <w:rFonts w:hint="eastAsia"/>
          <w:i/>
          <w:iCs/>
          <w:color w:val="629755"/>
          <w:sz w:val="18"/>
          <w:szCs w:val="18"/>
        </w:rPr>
        <w:br/>
        <w:t xml:space="preserve"> * </w:t>
      </w:r>
      <w:r>
        <w:rPr>
          <w:rFonts w:hint="eastAsia"/>
          <w:b/>
          <w:bCs/>
          <w:i/>
          <w:iCs/>
          <w:color w:val="629755"/>
          <w:sz w:val="18"/>
          <w:szCs w:val="18"/>
        </w:rPr>
        <w:t>@return</w:t>
      </w:r>
      <w:r>
        <w:rPr>
          <w:rFonts w:hint="eastAsia"/>
          <w:b/>
          <w:bCs/>
          <w:i/>
          <w:iCs/>
          <w:color w:val="629755"/>
          <w:sz w:val="18"/>
          <w:szCs w:val="18"/>
        </w:rPr>
        <w:br/>
        <w:t xml:space="preserve"> </w:t>
      </w:r>
      <w:r>
        <w:rPr>
          <w:rFonts w:hint="eastAsia"/>
          <w:i/>
          <w:iCs/>
          <w:color w:val="629755"/>
          <w:sz w:val="18"/>
          <w:szCs w:val="18"/>
        </w:rPr>
        <w:t>*/</w:t>
      </w:r>
      <w:r>
        <w:rPr>
          <w:rFonts w:hint="eastAsia"/>
          <w:i/>
          <w:iCs/>
          <w:color w:val="629755"/>
          <w:sz w:val="18"/>
          <w:szCs w:val="18"/>
        </w:rPr>
        <w:br/>
      </w:r>
      <w:r>
        <w:rPr>
          <w:rFonts w:hint="eastAsia"/>
          <w:color w:val="CC7832"/>
          <w:sz w:val="18"/>
          <w:szCs w:val="18"/>
        </w:rPr>
        <w:t xml:space="preserve">public </w:t>
      </w:r>
      <w:r>
        <w:rPr>
          <w:rFonts w:hint="eastAsia"/>
          <w:color w:val="A9B7C6"/>
          <w:sz w:val="18"/>
          <w:szCs w:val="18"/>
        </w:rPr>
        <w:t xml:space="preserve">PushTaskDto </w:t>
      </w:r>
      <w:r>
        <w:rPr>
          <w:rFonts w:hint="eastAsia"/>
          <w:color w:val="FFC66D"/>
          <w:sz w:val="18"/>
          <w:szCs w:val="18"/>
        </w:rPr>
        <w:t>allowLeave</w:t>
      </w:r>
      <w:r>
        <w:rPr>
          <w:rFonts w:hint="eastAsia"/>
          <w:color w:val="A9B7C6"/>
          <w:sz w:val="18"/>
          <w:szCs w:val="18"/>
        </w:rPr>
        <w:t>(){</w:t>
      </w:r>
      <w:r>
        <w:rPr>
          <w:rFonts w:hint="eastAsia"/>
          <w:color w:val="A9B7C6"/>
          <w:sz w:val="18"/>
          <w:szCs w:val="18"/>
        </w:rPr>
        <w:br/>
        <w:t xml:space="preserve">    TaskDTO task = </w:t>
      </w:r>
      <w:r>
        <w:rPr>
          <w:rFonts w:hint="eastAsia"/>
          <w:color w:val="CC7832"/>
          <w:sz w:val="18"/>
          <w:szCs w:val="18"/>
        </w:rPr>
        <w:t xml:space="preserve">new </w:t>
      </w:r>
      <w:r>
        <w:rPr>
          <w:rFonts w:hint="eastAsia"/>
          <w:color w:val="A9B7C6"/>
          <w:sz w:val="18"/>
          <w:szCs w:val="18"/>
        </w:rPr>
        <w:t>TaskDTO()</w:t>
      </w:r>
      <w:r>
        <w:rPr>
          <w:rFonts w:hint="eastAsia"/>
          <w:color w:val="CC7832"/>
          <w:sz w:val="18"/>
          <w:szCs w:val="18"/>
        </w:rPr>
        <w:t>;</w:t>
      </w:r>
      <w:r>
        <w:rPr>
          <w:rFonts w:hint="eastAsia"/>
          <w:color w:val="CC7832"/>
          <w:sz w:val="18"/>
          <w:szCs w:val="18"/>
        </w:rPr>
        <w:br/>
      </w:r>
      <w:r>
        <w:rPr>
          <w:color w:val="A9B7C6"/>
          <w:sz w:val="18"/>
          <w:szCs w:val="18"/>
        </w:rPr>
        <w:t xml:space="preserve">    </w:t>
      </w:r>
      <w:r>
        <w:rPr>
          <w:rFonts w:hint="eastAsia"/>
          <w:color w:val="A9B7C6"/>
          <w:sz w:val="18"/>
          <w:szCs w:val="18"/>
        </w:rPr>
        <w:t>task.setApp_id(</w:t>
      </w:r>
      <w:r>
        <w:rPr>
          <w:rFonts w:hint="eastAsia"/>
          <w:color w:val="CC7832"/>
          <w:sz w:val="18"/>
          <w:szCs w:val="18"/>
        </w:rPr>
        <w:t>this</w:t>
      </w:r>
      <w:r>
        <w:rPr>
          <w:rFonts w:hint="eastAsia"/>
          <w:color w:val="A9B7C6"/>
          <w:sz w:val="18"/>
          <w:szCs w:val="18"/>
        </w:rPr>
        <w:t>.</w:t>
      </w:r>
      <w:r>
        <w:rPr>
          <w:rFonts w:hint="eastAsia"/>
          <w:color w:val="9876AA"/>
          <w:sz w:val="18"/>
          <w:szCs w:val="18"/>
        </w:rPr>
        <w:t>appId</w:t>
      </w:r>
      <w:r>
        <w:rPr>
          <w:rFonts w:hint="eastAsia"/>
          <w:color w:val="A9B7C6"/>
          <w:sz w:val="18"/>
          <w:szCs w:val="18"/>
        </w:rPr>
        <w:t>)</w:t>
      </w:r>
      <w:r>
        <w:rPr>
          <w:rFonts w:hint="eastAsia"/>
          <w:color w:val="CC7832"/>
          <w:sz w:val="18"/>
          <w:szCs w:val="18"/>
        </w:rPr>
        <w:t>;</w:t>
      </w:r>
      <w:r>
        <w:rPr>
          <w:rFonts w:hint="eastAsia"/>
          <w:color w:val="CC7832"/>
          <w:sz w:val="18"/>
          <w:szCs w:val="18"/>
        </w:rPr>
        <w:br/>
      </w:r>
      <w:r>
        <w:rPr>
          <w:color w:val="A9B7C6"/>
          <w:sz w:val="18"/>
          <w:szCs w:val="18"/>
        </w:rPr>
        <w:t xml:space="preserve">    </w:t>
      </w:r>
      <w:r>
        <w:rPr>
          <w:rFonts w:hint="eastAsia"/>
          <w:color w:val="A9B7C6"/>
          <w:sz w:val="18"/>
          <w:szCs w:val="18"/>
        </w:rPr>
        <w:t>task.setCreated_by_ids(</w:t>
      </w:r>
      <w:r>
        <w:rPr>
          <w:rFonts w:hint="eastAsia"/>
          <w:color w:val="CC7832"/>
          <w:sz w:val="18"/>
          <w:szCs w:val="18"/>
        </w:rPr>
        <w:t>this</w:t>
      </w:r>
      <w:r>
        <w:rPr>
          <w:rFonts w:hint="eastAsia"/>
          <w:color w:val="A9B7C6"/>
          <w:sz w:val="18"/>
          <w:szCs w:val="18"/>
        </w:rPr>
        <w:t>.</w:t>
      </w:r>
      <w:r>
        <w:rPr>
          <w:rFonts w:hint="eastAsia"/>
          <w:color w:val="9876AA"/>
          <w:sz w:val="18"/>
          <w:szCs w:val="18"/>
        </w:rPr>
        <w:t>userId</w:t>
      </w:r>
      <w:r>
        <w:rPr>
          <w:rFonts w:hint="eastAsia"/>
          <w:color w:val="A9B7C6"/>
          <w:sz w:val="18"/>
          <w:szCs w:val="18"/>
        </w:rPr>
        <w:t>)</w:t>
      </w:r>
      <w:r>
        <w:rPr>
          <w:rFonts w:hint="eastAsia"/>
          <w:color w:val="CC7832"/>
          <w:sz w:val="18"/>
          <w:szCs w:val="18"/>
        </w:rPr>
        <w:t>;</w:t>
      </w:r>
      <w:r>
        <w:rPr>
          <w:rFonts w:hint="eastAsia"/>
          <w:color w:val="CC7832"/>
          <w:sz w:val="18"/>
          <w:szCs w:val="18"/>
        </w:rPr>
        <w:br/>
      </w:r>
      <w:r>
        <w:rPr>
          <w:color w:val="A9B7C6"/>
          <w:sz w:val="18"/>
          <w:szCs w:val="18"/>
        </w:rPr>
        <w:t xml:space="preserve">    </w:t>
      </w:r>
      <w:r>
        <w:rPr>
          <w:rFonts w:hint="eastAsia"/>
          <w:color w:val="A9B7C6"/>
          <w:sz w:val="18"/>
          <w:szCs w:val="18"/>
        </w:rPr>
        <w:t>task.setCreated_by_names(</w:t>
      </w:r>
      <w:r>
        <w:rPr>
          <w:rFonts w:hint="eastAsia"/>
          <w:color w:val="CC7832"/>
          <w:sz w:val="18"/>
          <w:szCs w:val="18"/>
        </w:rPr>
        <w:t>this</w:t>
      </w:r>
      <w:r>
        <w:rPr>
          <w:rFonts w:hint="eastAsia"/>
          <w:color w:val="A9B7C6"/>
          <w:sz w:val="18"/>
          <w:szCs w:val="18"/>
        </w:rPr>
        <w:t>.</w:t>
      </w:r>
      <w:r>
        <w:rPr>
          <w:rFonts w:hint="eastAsia"/>
          <w:color w:val="9876AA"/>
          <w:sz w:val="18"/>
          <w:szCs w:val="18"/>
        </w:rPr>
        <w:t>userName</w:t>
      </w:r>
      <w:r>
        <w:rPr>
          <w:rFonts w:hint="eastAsia"/>
          <w:color w:val="A9B7C6"/>
          <w:sz w:val="18"/>
          <w:szCs w:val="18"/>
        </w:rPr>
        <w:t>)</w:t>
      </w:r>
      <w:r>
        <w:rPr>
          <w:rFonts w:hint="eastAsia"/>
          <w:color w:val="CC7832"/>
          <w:sz w:val="18"/>
          <w:szCs w:val="18"/>
        </w:rPr>
        <w:t>;</w:t>
      </w:r>
      <w:r>
        <w:rPr>
          <w:rFonts w:hint="eastAsia"/>
          <w:color w:val="CC7832"/>
          <w:sz w:val="18"/>
          <w:szCs w:val="18"/>
        </w:rPr>
        <w:br/>
      </w:r>
      <w:r>
        <w:rPr>
          <w:color w:val="A9B7C6"/>
          <w:sz w:val="18"/>
          <w:szCs w:val="18"/>
        </w:rPr>
        <w:t xml:space="preserve">    </w:t>
      </w:r>
      <w:r>
        <w:rPr>
          <w:rFonts w:hint="eastAsia"/>
          <w:color w:val="A9B7C6"/>
          <w:sz w:val="18"/>
          <w:szCs w:val="18"/>
        </w:rPr>
        <w:t>task.setCreated_by_depts(</w:t>
      </w:r>
      <w:r>
        <w:rPr>
          <w:rFonts w:hint="eastAsia"/>
          <w:color w:val="CC7832"/>
          <w:sz w:val="18"/>
          <w:szCs w:val="18"/>
        </w:rPr>
        <w:t>this</w:t>
      </w:r>
      <w:r>
        <w:rPr>
          <w:rFonts w:hint="eastAsia"/>
          <w:color w:val="A9B7C6"/>
          <w:sz w:val="18"/>
          <w:szCs w:val="18"/>
        </w:rPr>
        <w:t>.</w:t>
      </w:r>
      <w:r>
        <w:rPr>
          <w:rFonts w:hint="eastAsia"/>
          <w:color w:val="9876AA"/>
          <w:sz w:val="18"/>
          <w:szCs w:val="18"/>
        </w:rPr>
        <w:t>userDept</w:t>
      </w:r>
      <w:r>
        <w:rPr>
          <w:rFonts w:hint="eastAsia"/>
          <w:color w:val="A9B7C6"/>
          <w:sz w:val="18"/>
          <w:szCs w:val="18"/>
        </w:rPr>
        <w:t>)</w:t>
      </w:r>
      <w:r>
        <w:rPr>
          <w:rFonts w:hint="eastAsia"/>
          <w:color w:val="CC7832"/>
          <w:sz w:val="18"/>
          <w:szCs w:val="18"/>
        </w:rPr>
        <w:t>;</w:t>
      </w:r>
      <w:r>
        <w:rPr>
          <w:rFonts w:hint="eastAsia"/>
          <w:color w:val="CC7832"/>
          <w:sz w:val="18"/>
          <w:szCs w:val="18"/>
        </w:rPr>
        <w:br/>
      </w:r>
      <w:r>
        <w:rPr>
          <w:rFonts w:hint="eastAsia"/>
          <w:color w:val="CC7832"/>
          <w:sz w:val="18"/>
          <w:szCs w:val="18"/>
        </w:rPr>
        <w:br/>
      </w:r>
      <w:r>
        <w:rPr>
          <w:color w:val="A9B7C6"/>
          <w:sz w:val="18"/>
          <w:szCs w:val="18"/>
        </w:rPr>
        <w:t xml:space="preserve">    </w:t>
      </w:r>
      <w:r>
        <w:rPr>
          <w:rFonts w:hint="eastAsia"/>
          <w:color w:val="A9B7C6"/>
          <w:sz w:val="18"/>
          <w:szCs w:val="18"/>
        </w:rPr>
        <w:t>task.setForm_url(</w:t>
      </w:r>
      <w:r>
        <w:rPr>
          <w:rFonts w:hint="eastAsia"/>
          <w:color w:val="6A8759"/>
          <w:sz w:val="18"/>
          <w:szCs w:val="18"/>
        </w:rPr>
        <w:t>"https://baidu.com"</w:t>
      </w:r>
      <w:r>
        <w:rPr>
          <w:rFonts w:hint="eastAsia"/>
          <w:color w:val="A9B7C6"/>
          <w:sz w:val="18"/>
          <w:szCs w:val="18"/>
        </w:rPr>
        <w:t>)</w:t>
      </w:r>
      <w:r>
        <w:rPr>
          <w:rFonts w:hint="eastAsia"/>
          <w:color w:val="CC7832"/>
          <w:sz w:val="18"/>
          <w:szCs w:val="18"/>
        </w:rPr>
        <w:t>;</w:t>
      </w:r>
      <w:r>
        <w:rPr>
          <w:rFonts w:hint="eastAsia"/>
          <w:color w:val="CC7832"/>
          <w:sz w:val="18"/>
          <w:szCs w:val="18"/>
        </w:rPr>
        <w:br/>
      </w:r>
      <w:r>
        <w:rPr>
          <w:color w:val="A9B7C6"/>
          <w:sz w:val="18"/>
          <w:szCs w:val="18"/>
        </w:rPr>
        <w:t xml:space="preserve">    </w:t>
      </w:r>
      <w:r>
        <w:rPr>
          <w:rFonts w:hint="eastAsia"/>
          <w:color w:val="A9B7C6"/>
          <w:sz w:val="18"/>
          <w:szCs w:val="18"/>
        </w:rPr>
        <w:t>task.setForm_url_view(</w:t>
      </w:r>
      <w:r>
        <w:rPr>
          <w:rFonts w:hint="eastAsia"/>
          <w:color w:val="6A8759"/>
          <w:sz w:val="18"/>
          <w:szCs w:val="18"/>
        </w:rPr>
        <w:t>"https://baidu.com"</w:t>
      </w:r>
      <w:r>
        <w:rPr>
          <w:rFonts w:hint="eastAsia"/>
          <w:color w:val="A9B7C6"/>
          <w:sz w:val="18"/>
          <w:szCs w:val="18"/>
        </w:rPr>
        <w:t>)</w:t>
      </w:r>
      <w:r>
        <w:rPr>
          <w:rFonts w:hint="eastAsia"/>
          <w:color w:val="CC7832"/>
          <w:sz w:val="18"/>
          <w:szCs w:val="18"/>
        </w:rPr>
        <w:t>;</w:t>
      </w:r>
    </w:p>
    <w:p w:rsidR="009C6955" w:rsidRDefault="009C6955" w:rsidP="009C6955">
      <w:pPr>
        <w:widowControl/>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A9B7C6"/>
          <w:kern w:val="0"/>
          <w:sz w:val="18"/>
          <w:szCs w:val="18"/>
        </w:rPr>
      </w:pP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task.setSubject(</w:t>
      </w:r>
      <w:r>
        <w:rPr>
          <w:rFonts w:ascii="宋体" w:hAnsi="宋体" w:cs="宋体" w:hint="eastAsia"/>
          <w:color w:val="6A8759"/>
          <w:kern w:val="0"/>
          <w:sz w:val="18"/>
          <w:szCs w:val="18"/>
        </w:rPr>
        <w:t>"test_请假流程—发起人确认"</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task.setBiz_key(</w:t>
      </w:r>
      <w:r>
        <w:rPr>
          <w:rFonts w:ascii="宋体" w:hAnsi="宋体" w:cs="宋体" w:hint="eastAsia"/>
          <w:color w:val="6A8759"/>
          <w:kern w:val="0"/>
          <w:sz w:val="18"/>
          <w:szCs w:val="18"/>
        </w:rPr>
        <w:t>"bizkey_"</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6897BB"/>
          <w:kern w:val="0"/>
          <w:sz w:val="18"/>
          <w:szCs w:val="18"/>
        </w:rPr>
        <w:t>1</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task.setBiz_domain(</w:t>
      </w:r>
      <w:r>
        <w:rPr>
          <w:rFonts w:ascii="宋体" w:hAnsi="宋体" w:cs="宋体" w:hint="eastAsia"/>
          <w:color w:val="6A8759"/>
          <w:kern w:val="0"/>
          <w:sz w:val="18"/>
          <w:szCs w:val="18"/>
        </w:rPr>
        <w:t>"测试部门"</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task.setTask_id(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6897BB"/>
          <w:kern w:val="0"/>
          <w:sz w:val="18"/>
          <w:szCs w:val="18"/>
        </w:rPr>
        <w:t>1</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task.setStatus(</w:t>
      </w:r>
      <w:r>
        <w:rPr>
          <w:rFonts w:ascii="宋体" w:hAnsi="宋体" w:cs="宋体" w:hint="eastAsia"/>
          <w:color w:val="6A8759"/>
          <w:kern w:val="0"/>
          <w:sz w:val="18"/>
          <w:szCs w:val="18"/>
        </w:rPr>
        <w:t>"ACTIVE"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task.setPriority(</w:t>
      </w:r>
      <w:r>
        <w:rPr>
          <w:rFonts w:ascii="宋体" w:hAnsi="宋体" w:cs="宋体" w:hint="eastAsia"/>
          <w:color w:val="6897BB"/>
          <w:kern w:val="0"/>
          <w:sz w:val="18"/>
          <w:szCs w:val="18"/>
        </w:rPr>
        <w:t>0L</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task.setCreated_on(</w:t>
      </w:r>
      <w:r>
        <w:rPr>
          <w:rFonts w:ascii="宋体" w:hAnsi="宋体" w:cs="宋体" w:hint="eastAsia"/>
          <w:color w:val="9876AA"/>
          <w:kern w:val="0"/>
          <w:sz w:val="18"/>
          <w:szCs w:val="18"/>
        </w:rPr>
        <w:t>sdf</w:t>
      </w:r>
      <w:r>
        <w:rPr>
          <w:rFonts w:ascii="宋体" w:hAnsi="宋体" w:cs="宋体" w:hint="eastAsia"/>
          <w:color w:val="A9B7C6"/>
          <w:kern w:val="0"/>
          <w:sz w:val="18"/>
          <w:szCs w:val="18"/>
        </w:rPr>
        <w:t>.format(</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Date()))</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task.setNode_name(</w:t>
      </w:r>
      <w:r>
        <w:rPr>
          <w:rFonts w:ascii="宋体" w:hAnsi="宋体" w:cs="宋体" w:hint="eastAsia"/>
          <w:color w:val="6A8759"/>
          <w:kern w:val="0"/>
          <w:sz w:val="18"/>
          <w:szCs w:val="18"/>
        </w:rPr>
        <w:t>"本人确认"</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task.setNode_id(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9876AA"/>
          <w:kern w:val="0"/>
          <w:sz w:val="18"/>
          <w:szCs w:val="18"/>
        </w:rPr>
        <w:t>nodeId</w:t>
      </w:r>
      <w:r>
        <w:rPr>
          <w:rFonts w:ascii="宋体" w:hAnsi="宋体" w:cs="宋体" w:hint="eastAsia"/>
          <w:color w:val="A9B7C6"/>
          <w:kern w:val="0"/>
          <w:sz w:val="18"/>
          <w:szCs w:val="18"/>
        </w:rPr>
        <w:t>+</w:t>
      </w:r>
      <w:r>
        <w:rPr>
          <w:rFonts w:ascii="宋体" w:hAnsi="宋体" w:cs="宋体" w:hint="eastAsia"/>
          <w:color w:val="6897BB"/>
          <w:kern w:val="0"/>
          <w:sz w:val="18"/>
          <w:szCs w:val="18"/>
        </w:rPr>
        <w:t>1</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task.setProcess_instance_id(</w:t>
      </w:r>
      <w:r>
        <w:rPr>
          <w:rFonts w:ascii="宋体" w:hAnsi="宋体" w:cs="宋体" w:hint="eastAsia"/>
          <w:color w:val="9876AA"/>
          <w:kern w:val="0"/>
          <w:sz w:val="18"/>
          <w:szCs w:val="18"/>
        </w:rPr>
        <w:t>instaceId</w:t>
      </w:r>
      <w:r>
        <w:rPr>
          <w:rFonts w:ascii="宋体" w:hAnsi="宋体" w:cs="宋体" w:hint="eastAsia"/>
          <w:color w:val="A9B7C6"/>
          <w:kern w:val="0"/>
          <w:sz w:val="18"/>
          <w:szCs w:val="18"/>
        </w:rPr>
        <w:t>+</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lastRenderedPageBreak/>
        <w:t xml:space="preserve">    </w:t>
      </w:r>
      <w:r>
        <w:rPr>
          <w:rFonts w:ascii="宋体" w:hAnsi="宋体" w:cs="宋体" w:hint="eastAsia"/>
          <w:color w:val="A9B7C6"/>
          <w:kern w:val="0"/>
          <w:sz w:val="18"/>
          <w:szCs w:val="18"/>
        </w:rPr>
        <w:t>task.setProcess_instance_subject(</w:t>
      </w:r>
      <w:r>
        <w:rPr>
          <w:rFonts w:ascii="宋体" w:hAnsi="宋体" w:cs="宋体" w:hint="eastAsia"/>
          <w:color w:val="6A8759"/>
          <w:kern w:val="0"/>
          <w:sz w:val="18"/>
          <w:szCs w:val="18"/>
        </w:rPr>
        <w:t>"请假流程："</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task.setProcess_instance_initiator_id(</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task.setProcess_instance_initiator(</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task.setProcess_instance_initiator_dp(</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userDept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task.setProcess_instance_image_url(</w:t>
      </w:r>
      <w:r>
        <w:rPr>
          <w:rFonts w:ascii="宋体" w:hAnsi="宋体" w:cs="宋体" w:hint="eastAsia"/>
          <w:color w:val="6A8759"/>
          <w:kern w:val="0"/>
          <w:sz w:val="18"/>
          <w:szCs w:val="18"/>
        </w:rPr>
        <w:t>"https://baidu.com"</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task.setProcess_instance_status(</w:t>
      </w:r>
      <w:r>
        <w:rPr>
          <w:rFonts w:ascii="宋体" w:hAnsi="宋体" w:cs="宋体" w:hint="eastAsia"/>
          <w:color w:val="6A8759"/>
          <w:kern w:val="0"/>
          <w:sz w:val="18"/>
          <w:szCs w:val="18"/>
        </w:rPr>
        <w:t>"RUNNING"</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task.setProcess_instance_start_date(</w:t>
      </w:r>
      <w:r>
        <w:rPr>
          <w:rFonts w:ascii="宋体" w:hAnsi="宋体" w:cs="宋体" w:hint="eastAsia"/>
          <w:color w:val="9876AA"/>
          <w:kern w:val="0"/>
          <w:sz w:val="18"/>
          <w:szCs w:val="18"/>
        </w:rPr>
        <w:t>createTime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task.setProcess_id(</w:t>
      </w:r>
      <w:r>
        <w:rPr>
          <w:rFonts w:ascii="宋体" w:hAnsi="宋体" w:cs="宋体" w:hint="eastAsia"/>
          <w:color w:val="6A8759"/>
          <w:kern w:val="0"/>
          <w:sz w:val="18"/>
          <w:szCs w:val="18"/>
        </w:rPr>
        <w:t>"leave_"</w:t>
      </w:r>
      <w:r>
        <w:rPr>
          <w:rFonts w:ascii="宋体" w:hAnsi="宋体" w:cs="宋体" w:hint="eastAsia"/>
          <w:color w:val="A9B7C6"/>
          <w:kern w:val="0"/>
          <w:sz w:val="18"/>
          <w:szCs w:val="18"/>
        </w:rPr>
        <w:t>+</w:t>
      </w:r>
      <w:r>
        <w:rPr>
          <w:rFonts w:ascii="宋体" w:hAnsi="宋体" w:cs="宋体" w:hint="eastAsia"/>
          <w:color w:val="9876AA"/>
          <w:kern w:val="0"/>
          <w:sz w:val="18"/>
          <w:szCs w:val="18"/>
        </w:rPr>
        <w:t>instaceId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task.setProcess_name(</w:t>
      </w:r>
      <w:r>
        <w:rPr>
          <w:rFonts w:ascii="宋体" w:hAnsi="宋体" w:cs="宋体" w:hint="eastAsia"/>
          <w:color w:val="6A8759"/>
          <w:kern w:val="0"/>
          <w:sz w:val="18"/>
          <w:szCs w:val="18"/>
        </w:rPr>
        <w:t>"请假流程"</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task.setProcess_version(</w:t>
      </w:r>
      <w:r>
        <w:rPr>
          <w:rFonts w:ascii="宋体" w:hAnsi="宋体" w:cs="宋体" w:hint="eastAsia"/>
          <w:color w:val="6A8759"/>
          <w:kern w:val="0"/>
          <w:sz w:val="18"/>
          <w:szCs w:val="18"/>
        </w:rPr>
        <w:t>"1.0"</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task.setAssignments(createAssignments())</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TaskDTO update = createTask()</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update.setTask_id(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update.setStatus(</w:t>
      </w:r>
      <w:r>
        <w:rPr>
          <w:rFonts w:ascii="宋体" w:hAnsi="宋体" w:cs="宋体" w:hint="eastAsia"/>
          <w:color w:val="6A8759"/>
          <w:kern w:val="0"/>
          <w:sz w:val="18"/>
          <w:szCs w:val="18"/>
        </w:rPr>
        <w:t>"COMPLETE"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update.setActual_owner_id(</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update.setActual_owner_name(</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update.setActual_owner_dept(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userDept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update.setEnd_on(</w:t>
      </w:r>
      <w:r>
        <w:rPr>
          <w:rFonts w:ascii="宋体" w:hAnsi="宋体" w:cs="宋体" w:hint="eastAsia"/>
          <w:color w:val="9876AA"/>
          <w:kern w:val="0"/>
          <w:sz w:val="18"/>
          <w:szCs w:val="18"/>
        </w:rPr>
        <w:t>sdf</w:t>
      </w:r>
      <w:r>
        <w:rPr>
          <w:rFonts w:ascii="宋体" w:hAnsi="宋体" w:cs="宋体" w:hint="eastAsia"/>
          <w:color w:val="A9B7C6"/>
          <w:kern w:val="0"/>
          <w:sz w:val="18"/>
          <w:szCs w:val="18"/>
        </w:rPr>
        <w:t>.format(</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Date()))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update.setTask_comment(</w:t>
      </w:r>
      <w:r>
        <w:rPr>
          <w:rFonts w:ascii="宋体" w:hAnsi="宋体" w:cs="宋体" w:hint="eastAsia"/>
          <w:color w:val="6A8759"/>
          <w:kern w:val="0"/>
          <w:sz w:val="18"/>
          <w:szCs w:val="18"/>
        </w:rPr>
        <w:t>"世界那么大，请假去看看没问题"</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PushTaskDto dto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PushTaskDto()</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dto.putInsert(task)</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dto.putUpdate(update)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return </w:t>
      </w:r>
      <w:r>
        <w:rPr>
          <w:rFonts w:ascii="宋体" w:hAnsi="宋体" w:cs="宋体" w:hint="eastAsia"/>
          <w:color w:val="A9B7C6"/>
          <w:kern w:val="0"/>
          <w:sz w:val="18"/>
          <w:szCs w:val="18"/>
        </w:rPr>
        <w:t>dto</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w:t>
      </w:r>
    </w:p>
    <w:p w:rsidR="009C6955" w:rsidRDefault="009C6955" w:rsidP="00ED1E2D">
      <w:pPr>
        <w:pStyle w:val="4"/>
        <w:keepLines/>
        <w:numPr>
          <w:ilvl w:val="3"/>
          <w:numId w:val="124"/>
        </w:numPr>
        <w:spacing w:before="0" w:after="0" w:line="360" w:lineRule="auto"/>
      </w:pPr>
      <w:r>
        <w:rPr>
          <w:rFonts w:hint="eastAsia"/>
        </w:rPr>
        <w:t>请假发起人确认</w:t>
      </w:r>
      <w:r>
        <w:rPr>
          <w:rFonts w:hint="eastAsia"/>
        </w:rPr>
        <w:t>-</w:t>
      </w:r>
      <w:r>
        <w:rPr>
          <w:rFonts w:hint="eastAsia"/>
        </w:rPr>
        <w:t>完结流程</w:t>
      </w:r>
    </w:p>
    <w:p w:rsidR="009C6955" w:rsidRDefault="009C6955" w:rsidP="009C6955">
      <w:r>
        <w:rPr>
          <w:rFonts w:hint="eastAsia"/>
        </w:rPr>
        <w:t>发起人收到确认待办后，处理待办后完结当前流程。这时候需要做两步操作：</w:t>
      </w:r>
    </w:p>
    <w:p w:rsidR="009C6955" w:rsidRDefault="009C6955" w:rsidP="00ED1E2D">
      <w:pPr>
        <w:numPr>
          <w:ilvl w:val="0"/>
          <w:numId w:val="126"/>
        </w:numPr>
        <w:spacing w:line="360" w:lineRule="auto"/>
      </w:pPr>
      <w:r>
        <w:rPr>
          <w:rFonts w:hint="eastAsia"/>
        </w:rPr>
        <w:t>更新确认待办任务。</w:t>
      </w:r>
    </w:p>
    <w:p w:rsidR="009C6955" w:rsidRDefault="009C6955" w:rsidP="00ED1E2D">
      <w:pPr>
        <w:numPr>
          <w:ilvl w:val="0"/>
          <w:numId w:val="126"/>
        </w:numPr>
        <w:spacing w:line="360" w:lineRule="auto"/>
      </w:pPr>
      <w:r>
        <w:t>完结请假流程</w:t>
      </w:r>
      <w:r>
        <w:rPr>
          <w:rFonts w:hint="eastAsia"/>
        </w:rPr>
        <w:t>。</w:t>
      </w:r>
    </w:p>
    <w:p w:rsidR="009C6955" w:rsidRDefault="009C6955" w:rsidP="009C6955">
      <w:pPr>
        <w:ind w:left="360"/>
      </w:pPr>
    </w:p>
    <w:p w:rsidR="009C6955" w:rsidRDefault="009C6955" w:rsidP="009C6955">
      <w:pPr>
        <w:ind w:left="360"/>
      </w:pPr>
      <w:r>
        <w:rPr>
          <w:rFonts w:hint="eastAsia"/>
        </w:rPr>
        <w:t>相关代码：</w:t>
      </w:r>
    </w:p>
    <w:p w:rsidR="009C6955" w:rsidRDefault="009C6955" w:rsidP="009C6955">
      <w:pPr>
        <w:widowControl/>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A9B7C6"/>
          <w:kern w:val="0"/>
          <w:sz w:val="18"/>
          <w:szCs w:val="18"/>
        </w:rPr>
      </w:pPr>
      <w:r>
        <w:rPr>
          <w:rFonts w:ascii="宋体" w:hAnsi="宋体" w:cs="宋体" w:hint="eastAsia"/>
          <w:i/>
          <w:iCs/>
          <w:color w:val="629755"/>
          <w:kern w:val="0"/>
          <w:sz w:val="18"/>
          <w:szCs w:val="18"/>
        </w:rPr>
        <w:t>/**</w:t>
      </w:r>
      <w:r>
        <w:rPr>
          <w:rFonts w:ascii="宋体" w:hAnsi="宋体" w:cs="宋体" w:hint="eastAsia"/>
          <w:i/>
          <w:iCs/>
          <w:color w:val="629755"/>
          <w:kern w:val="0"/>
          <w:sz w:val="18"/>
          <w:szCs w:val="18"/>
        </w:rPr>
        <w:br/>
        <w:t xml:space="preserve"> * 请假发起人确认后，完结流程</w:t>
      </w:r>
      <w:r>
        <w:rPr>
          <w:rFonts w:ascii="宋体" w:hAnsi="宋体" w:cs="宋体" w:hint="eastAsia"/>
          <w:i/>
          <w:iCs/>
          <w:color w:val="629755"/>
          <w:kern w:val="0"/>
          <w:sz w:val="18"/>
          <w:szCs w:val="18"/>
        </w:rPr>
        <w:br/>
        <w:t xml:space="preserve"> * </w:t>
      </w:r>
      <w:r>
        <w:rPr>
          <w:rFonts w:ascii="宋体" w:hAnsi="宋体" w:cs="宋体" w:hint="eastAsia"/>
          <w:b/>
          <w:bCs/>
          <w:i/>
          <w:iCs/>
          <w:color w:val="629755"/>
          <w:kern w:val="0"/>
          <w:sz w:val="18"/>
          <w:szCs w:val="18"/>
        </w:rPr>
        <w:t>@return</w:t>
      </w:r>
      <w:r>
        <w:rPr>
          <w:rFonts w:ascii="宋体" w:hAnsi="宋体" w:cs="宋体" w:hint="eastAsia"/>
          <w:b/>
          <w:bCs/>
          <w:i/>
          <w:iCs/>
          <w:color w:val="629755"/>
          <w:kern w:val="0"/>
          <w:sz w:val="18"/>
          <w:szCs w:val="18"/>
        </w:rPr>
        <w:br/>
        <w:t xml:space="preserve"> </w:t>
      </w:r>
      <w:r>
        <w:rPr>
          <w:rFonts w:ascii="宋体" w:hAnsi="宋体" w:cs="宋体" w:hint="eastAsia"/>
          <w:i/>
          <w:iCs/>
          <w:color w:val="629755"/>
          <w:kern w:val="0"/>
          <w:sz w:val="18"/>
          <w:szCs w:val="18"/>
        </w:rPr>
        <w:t>*/</w:t>
      </w:r>
      <w:r>
        <w:rPr>
          <w:rFonts w:ascii="宋体" w:hAnsi="宋体" w:cs="宋体" w:hint="eastAsia"/>
          <w:i/>
          <w:iCs/>
          <w:color w:val="629755"/>
          <w:kern w:val="0"/>
          <w:sz w:val="18"/>
          <w:szCs w:val="18"/>
        </w:rPr>
        <w:br/>
      </w:r>
      <w:r>
        <w:rPr>
          <w:rFonts w:ascii="宋体" w:hAnsi="宋体" w:cs="宋体" w:hint="eastAsia"/>
          <w:color w:val="CC7832"/>
          <w:kern w:val="0"/>
          <w:sz w:val="18"/>
          <w:szCs w:val="18"/>
        </w:rPr>
        <w:t xml:space="preserve">public </w:t>
      </w:r>
      <w:r>
        <w:rPr>
          <w:rFonts w:ascii="宋体" w:hAnsi="宋体" w:cs="宋体" w:hint="eastAsia"/>
          <w:color w:val="A9B7C6"/>
          <w:kern w:val="0"/>
          <w:sz w:val="18"/>
          <w:szCs w:val="18"/>
        </w:rPr>
        <w:t xml:space="preserve">PushTaskDto </w:t>
      </w:r>
      <w:r>
        <w:rPr>
          <w:rFonts w:ascii="宋体" w:hAnsi="宋体" w:cs="宋体" w:hint="eastAsia"/>
          <w:color w:val="FFC66D"/>
          <w:kern w:val="0"/>
          <w:sz w:val="18"/>
          <w:szCs w:val="18"/>
        </w:rPr>
        <w:t>completeLeave</w:t>
      </w:r>
      <w:r>
        <w:rPr>
          <w:rFonts w:ascii="宋体" w:hAnsi="宋体" w:cs="宋体" w:hint="eastAsia"/>
          <w:color w:val="A9B7C6"/>
          <w:kern w:val="0"/>
          <w:sz w:val="18"/>
          <w:szCs w:val="18"/>
        </w:rPr>
        <w:t>(){</w:t>
      </w:r>
      <w:r>
        <w:rPr>
          <w:rFonts w:ascii="宋体" w:hAnsi="宋体" w:cs="宋体" w:hint="eastAsia"/>
          <w:color w:val="A9B7C6"/>
          <w:kern w:val="0"/>
          <w:sz w:val="18"/>
          <w:szCs w:val="18"/>
        </w:rPr>
        <w:br/>
        <w:t xml:space="preserve">    TaskDTO update = createTask()</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update.setTask_id(</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taskidStart</w:t>
      </w:r>
      <w:r>
        <w:rPr>
          <w:rFonts w:ascii="宋体" w:hAnsi="宋体" w:cs="宋体" w:hint="eastAsia"/>
          <w:color w:val="A9B7C6"/>
          <w:kern w:val="0"/>
          <w:sz w:val="18"/>
          <w:szCs w:val="18"/>
        </w:rPr>
        <w:t>+</w:t>
      </w:r>
      <w:r>
        <w:rPr>
          <w:rFonts w:ascii="宋体" w:hAnsi="宋体" w:cs="宋体" w:hint="eastAsia"/>
          <w:color w:val="6897BB"/>
          <w:kern w:val="0"/>
          <w:sz w:val="18"/>
          <w:szCs w:val="18"/>
        </w:rPr>
        <w:t>1</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update.setStatus(</w:t>
      </w:r>
      <w:r>
        <w:rPr>
          <w:rFonts w:ascii="宋体" w:hAnsi="宋体" w:cs="宋体" w:hint="eastAsia"/>
          <w:color w:val="6A8759"/>
          <w:kern w:val="0"/>
          <w:sz w:val="18"/>
          <w:szCs w:val="18"/>
        </w:rPr>
        <w:t>"COMPLETE"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update.setActual_owner_id(</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userId</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update.setActual_owner_name(</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userName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lastRenderedPageBreak/>
        <w:t xml:space="preserve">    </w:t>
      </w:r>
      <w:r>
        <w:rPr>
          <w:rFonts w:ascii="宋体" w:hAnsi="宋体" w:cs="宋体" w:hint="eastAsia"/>
          <w:color w:val="A9B7C6"/>
          <w:kern w:val="0"/>
          <w:sz w:val="18"/>
          <w:szCs w:val="18"/>
        </w:rPr>
        <w:t>update.setActual_owner_dept(</w:t>
      </w:r>
      <w:r>
        <w:rPr>
          <w:rFonts w:ascii="宋体" w:hAnsi="宋体" w:cs="宋体" w:hint="eastAsia"/>
          <w:color w:val="CC7832"/>
          <w:kern w:val="0"/>
          <w:sz w:val="18"/>
          <w:szCs w:val="18"/>
        </w:rPr>
        <w:t>this</w:t>
      </w:r>
      <w:r>
        <w:rPr>
          <w:rFonts w:ascii="宋体" w:hAnsi="宋体" w:cs="宋体" w:hint="eastAsia"/>
          <w:color w:val="A9B7C6"/>
          <w:kern w:val="0"/>
          <w:sz w:val="18"/>
          <w:szCs w:val="18"/>
        </w:rPr>
        <w:t>.</w:t>
      </w:r>
      <w:r>
        <w:rPr>
          <w:rFonts w:ascii="宋体" w:hAnsi="宋体" w:cs="宋体" w:hint="eastAsia"/>
          <w:color w:val="9876AA"/>
          <w:kern w:val="0"/>
          <w:sz w:val="18"/>
          <w:szCs w:val="18"/>
        </w:rPr>
        <w:t>userDept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update.setEnd_on(</w:t>
      </w:r>
      <w:r>
        <w:rPr>
          <w:rFonts w:ascii="宋体" w:hAnsi="宋体" w:cs="宋体" w:hint="eastAsia"/>
          <w:color w:val="9876AA"/>
          <w:kern w:val="0"/>
          <w:sz w:val="18"/>
          <w:szCs w:val="18"/>
        </w:rPr>
        <w:t>sdf</w:t>
      </w:r>
      <w:r>
        <w:rPr>
          <w:rFonts w:ascii="宋体" w:hAnsi="宋体" w:cs="宋体" w:hint="eastAsia"/>
          <w:color w:val="A9B7C6"/>
          <w:kern w:val="0"/>
          <w:sz w:val="18"/>
          <w:szCs w:val="18"/>
        </w:rPr>
        <w:t>.format(</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Date()))</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update.setProcess_instance_id(</w:t>
      </w:r>
      <w:r>
        <w:rPr>
          <w:rFonts w:ascii="宋体" w:hAnsi="宋体" w:cs="宋体" w:hint="eastAsia"/>
          <w:color w:val="9876AA"/>
          <w:kern w:val="0"/>
          <w:sz w:val="18"/>
          <w:szCs w:val="18"/>
        </w:rPr>
        <w:t>instaceId</w:t>
      </w:r>
      <w:r>
        <w:rPr>
          <w:rFonts w:ascii="宋体" w:hAnsi="宋体" w:cs="宋体" w:hint="eastAsia"/>
          <w:color w:val="A9B7C6"/>
          <w:kern w:val="0"/>
          <w:sz w:val="18"/>
          <w:szCs w:val="18"/>
        </w:rPr>
        <w:t>+</w:t>
      </w:r>
      <w:r>
        <w:rPr>
          <w:rFonts w:ascii="宋体" w:hAnsi="宋体" w:cs="宋体" w:hint="eastAsia"/>
          <w:color w:val="6A8759"/>
          <w:kern w:val="0"/>
          <w:sz w:val="18"/>
          <w:szCs w:val="18"/>
        </w:rPr>
        <w:t>""</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update.setProcess_instance_status(</w:t>
      </w:r>
      <w:r>
        <w:rPr>
          <w:rFonts w:ascii="宋体" w:hAnsi="宋体" w:cs="宋体" w:hint="eastAsia"/>
          <w:color w:val="6A8759"/>
          <w:kern w:val="0"/>
          <w:sz w:val="18"/>
          <w:szCs w:val="18"/>
        </w:rPr>
        <w:t>"COMPLETE"</w:t>
      </w:r>
      <w:r>
        <w:rPr>
          <w:rFonts w:ascii="宋体" w:hAnsi="宋体" w:cs="宋体" w:hint="eastAsia"/>
          <w:color w:val="A9B7C6"/>
          <w:kern w:val="0"/>
          <w:sz w:val="18"/>
          <w:szCs w:val="18"/>
        </w:rPr>
        <w:t>)</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update.setProcess_instance_ent_date(</w:t>
      </w:r>
      <w:r>
        <w:rPr>
          <w:rFonts w:ascii="宋体" w:hAnsi="宋体" w:cs="宋体" w:hint="eastAsia"/>
          <w:color w:val="9876AA"/>
          <w:kern w:val="0"/>
          <w:sz w:val="18"/>
          <w:szCs w:val="18"/>
        </w:rPr>
        <w:t>sdf</w:t>
      </w:r>
      <w:r>
        <w:rPr>
          <w:rFonts w:ascii="宋体" w:hAnsi="宋体" w:cs="宋体" w:hint="eastAsia"/>
          <w:color w:val="A9B7C6"/>
          <w:kern w:val="0"/>
          <w:sz w:val="18"/>
          <w:szCs w:val="18"/>
        </w:rPr>
        <w:t>.format(</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Date()))</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CC7832"/>
          <w:kern w:val="0"/>
          <w:sz w:val="18"/>
          <w:szCs w:val="18"/>
        </w:rPr>
        <w:br/>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 xml:space="preserve">PushTaskDto dto = </w:t>
      </w:r>
      <w:r>
        <w:rPr>
          <w:rFonts w:ascii="宋体" w:hAnsi="宋体" w:cs="宋体" w:hint="eastAsia"/>
          <w:color w:val="CC7832"/>
          <w:kern w:val="0"/>
          <w:sz w:val="18"/>
          <w:szCs w:val="18"/>
        </w:rPr>
        <w:t xml:space="preserve">new </w:t>
      </w:r>
      <w:r>
        <w:rPr>
          <w:rFonts w:ascii="宋体" w:hAnsi="宋体" w:cs="宋体" w:hint="eastAsia"/>
          <w:color w:val="A9B7C6"/>
          <w:kern w:val="0"/>
          <w:sz w:val="18"/>
          <w:szCs w:val="18"/>
        </w:rPr>
        <w:t>PushTaskDto()</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w:t>
      </w:r>
      <w:r>
        <w:rPr>
          <w:rFonts w:ascii="宋体" w:hAnsi="宋体" w:cs="宋体" w:hint="eastAsia"/>
          <w:color w:val="A9B7C6"/>
          <w:kern w:val="0"/>
          <w:sz w:val="18"/>
          <w:szCs w:val="18"/>
        </w:rPr>
        <w:t>dto.putUpdate(update)</w:t>
      </w:r>
      <w:r>
        <w:rPr>
          <w:rFonts w:ascii="宋体" w:hAnsi="宋体" w:cs="宋体" w:hint="eastAsia"/>
          <w:color w:val="CC7832"/>
          <w:kern w:val="0"/>
          <w:sz w:val="18"/>
          <w:szCs w:val="18"/>
        </w:rPr>
        <w:t>;</w:t>
      </w:r>
      <w:r>
        <w:rPr>
          <w:rFonts w:ascii="宋体" w:hAnsi="宋体" w:cs="宋体" w:hint="eastAsia"/>
          <w:color w:val="CC7832"/>
          <w:kern w:val="0"/>
          <w:sz w:val="18"/>
          <w:szCs w:val="18"/>
        </w:rPr>
        <w:br/>
        <w:t xml:space="preserve">    return </w:t>
      </w:r>
      <w:r>
        <w:rPr>
          <w:rFonts w:ascii="宋体" w:hAnsi="宋体" w:cs="宋体" w:hint="eastAsia"/>
          <w:color w:val="A9B7C6"/>
          <w:kern w:val="0"/>
          <w:sz w:val="18"/>
          <w:szCs w:val="18"/>
        </w:rPr>
        <w:t>dto</w:t>
      </w:r>
      <w:r>
        <w:rPr>
          <w:rFonts w:ascii="宋体" w:hAnsi="宋体" w:cs="宋体" w:hint="eastAsia"/>
          <w:color w:val="CC7832"/>
          <w:kern w:val="0"/>
          <w:sz w:val="18"/>
          <w:szCs w:val="18"/>
        </w:rPr>
        <w:t>;</w:t>
      </w:r>
      <w:r>
        <w:rPr>
          <w:rFonts w:ascii="宋体" w:hAnsi="宋体" w:cs="宋体" w:hint="eastAsia"/>
          <w:color w:val="CC7832"/>
          <w:kern w:val="0"/>
          <w:sz w:val="18"/>
          <w:szCs w:val="18"/>
        </w:rPr>
        <w:br/>
      </w:r>
      <w:r>
        <w:rPr>
          <w:rFonts w:ascii="宋体" w:hAnsi="宋体" w:cs="宋体" w:hint="eastAsia"/>
          <w:color w:val="A9B7C6"/>
          <w:kern w:val="0"/>
          <w:sz w:val="18"/>
          <w:szCs w:val="18"/>
        </w:rPr>
        <w:t>}</w:t>
      </w:r>
    </w:p>
    <w:p w:rsidR="009C6955" w:rsidRDefault="009C6955" w:rsidP="009C6955">
      <w:pPr>
        <w:ind w:left="360"/>
      </w:pPr>
    </w:p>
    <w:p w:rsidR="009C6955" w:rsidRDefault="009C6955" w:rsidP="00ED1E2D">
      <w:pPr>
        <w:pStyle w:val="1"/>
        <w:keepNext/>
        <w:pageBreakBefore/>
        <w:numPr>
          <w:ilvl w:val="0"/>
          <w:numId w:val="124"/>
        </w:numPr>
        <w:spacing w:line="360" w:lineRule="auto"/>
        <w:jc w:val="left"/>
      </w:pPr>
      <w:bookmarkStart w:id="486" w:name="_Toc514687449"/>
      <w:r>
        <w:rPr>
          <w:rFonts w:hint="eastAsia"/>
        </w:rPr>
        <w:lastRenderedPageBreak/>
        <w:t>任务中心各个接口调用说明</w:t>
      </w:r>
      <w:bookmarkEnd w:id="486"/>
    </w:p>
    <w:p w:rsidR="009C6955" w:rsidRDefault="009C6955" w:rsidP="009C6955">
      <w:pPr>
        <w:ind w:firstLine="420"/>
      </w:pPr>
      <w:r>
        <w:rPr>
          <w:rFonts w:hint="eastAsia"/>
        </w:rPr>
        <w:t>本章节为任务中心的所有接口说明，前面是针对推</w:t>
      </w:r>
      <w:r>
        <w:rPr>
          <w:rFonts w:hint="eastAsia"/>
          <w:color w:val="FF0000"/>
        </w:rPr>
        <w:t>送流程数据接口</w:t>
      </w:r>
      <w:r>
        <w:rPr>
          <w:rFonts w:hint="eastAsia"/>
        </w:rPr>
        <w:t>调用说明，其他接口调用方式一样，接口说明如下。</w:t>
      </w:r>
    </w:p>
    <w:p w:rsidR="009C6955" w:rsidRDefault="009C6955" w:rsidP="00ED1E2D">
      <w:pPr>
        <w:pStyle w:val="2"/>
        <w:keepNext/>
        <w:numPr>
          <w:ilvl w:val="1"/>
          <w:numId w:val="124"/>
        </w:numPr>
        <w:spacing w:before="0" w:after="0" w:line="360" w:lineRule="auto"/>
        <w:jc w:val="left"/>
      </w:pPr>
      <w:bookmarkStart w:id="487" w:name="_Toc514687450"/>
      <w:r>
        <w:rPr>
          <w:rFonts w:hint="eastAsia"/>
        </w:rPr>
        <w:t>推送流程数据接口</w:t>
      </w:r>
      <w:bookmarkEnd w:id="487"/>
    </w:p>
    <w:p w:rsidR="009C6955" w:rsidRDefault="009C6955" w:rsidP="00ED1E2D">
      <w:pPr>
        <w:pStyle w:val="3"/>
        <w:keepNext/>
        <w:numPr>
          <w:ilvl w:val="2"/>
          <w:numId w:val="124"/>
        </w:numPr>
        <w:spacing w:before="0" w:after="0" w:line="360" w:lineRule="auto"/>
      </w:pPr>
      <w:bookmarkStart w:id="488" w:name="_Toc514687451"/>
      <w:r>
        <w:rPr>
          <w:rFonts w:hint="eastAsia"/>
        </w:rPr>
        <w:t>接口描述</w:t>
      </w:r>
      <w:r>
        <w:rPr>
          <w:rFonts w:hint="eastAsia"/>
        </w:rPr>
        <w:t>--</w:t>
      </w:r>
      <w:r>
        <w:rPr>
          <w:rFonts w:hint="eastAsia"/>
        </w:rPr>
        <w:t>推送流程数据</w:t>
      </w:r>
      <w:bookmarkEnd w:id="488"/>
    </w:p>
    <w:p w:rsidR="009C6955" w:rsidRDefault="009C6955" w:rsidP="009C6955">
      <w:pPr>
        <w:ind w:firstLine="420"/>
      </w:pPr>
      <w:r>
        <w:rPr>
          <w:rFonts w:hint="eastAsia"/>
        </w:rPr>
        <w:t>每个流程实例对应一份流程数据，具体来看就是</w:t>
      </w:r>
      <w:r>
        <w:rPr>
          <w:rFonts w:hint="eastAsia"/>
        </w:rPr>
        <w:t>app_id</w:t>
      </w:r>
      <w:r>
        <w:rPr>
          <w:rFonts w:hint="eastAsia"/>
        </w:rPr>
        <w:t>、</w:t>
      </w:r>
      <w:r>
        <w:rPr>
          <w:rFonts w:hint="eastAsia"/>
        </w:rPr>
        <w:t>process_instance_id</w:t>
      </w:r>
      <w:r>
        <w:rPr>
          <w:rFonts w:hint="eastAsia"/>
        </w:rPr>
        <w:t>作为联合</w:t>
      </w:r>
      <w:r>
        <w:rPr>
          <w:rFonts w:hint="eastAsia"/>
        </w:rPr>
        <w:t>key</w:t>
      </w:r>
      <w:r>
        <w:rPr>
          <w:rFonts w:hint="eastAsia"/>
        </w:rPr>
        <w:t>值，对应一份流程数据。如果重复推送，旧的数据将被覆盖。</w:t>
      </w:r>
    </w:p>
    <w:p w:rsidR="009C6955" w:rsidRDefault="009C6955" w:rsidP="00ED1E2D">
      <w:pPr>
        <w:pStyle w:val="3"/>
        <w:keepNext/>
        <w:numPr>
          <w:ilvl w:val="2"/>
          <w:numId w:val="124"/>
        </w:numPr>
        <w:spacing w:before="0" w:after="0" w:line="360" w:lineRule="auto"/>
      </w:pPr>
      <w:bookmarkStart w:id="489" w:name="_Toc514687452"/>
      <w:r>
        <w:rPr>
          <w:rFonts w:hint="eastAsia"/>
        </w:rPr>
        <w:t>接口地址</w:t>
      </w:r>
      <w:r>
        <w:rPr>
          <w:rFonts w:hint="eastAsia"/>
        </w:rPr>
        <w:t>--</w:t>
      </w:r>
      <w:r>
        <w:rPr>
          <w:rFonts w:hint="eastAsia"/>
        </w:rPr>
        <w:t>推送流程数据</w:t>
      </w:r>
      <w:bookmarkEnd w:id="489"/>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taskReceive</w:t>
      </w:r>
      <w:r>
        <w:rPr>
          <w:rFonts w:hint="eastAsia"/>
          <w:b/>
          <w:bCs/>
          <w:i/>
          <w:iCs/>
          <w:color w:val="0070C0"/>
        </w:rPr>
        <w:t>/</w:t>
      </w:r>
      <w:r>
        <w:rPr>
          <w:b/>
          <w:bCs/>
          <w:i/>
          <w:iCs/>
          <w:color w:val="0070C0"/>
        </w:rPr>
        <w:t>pushTask</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490" w:name="_Toc514687453"/>
      <w:r>
        <w:rPr>
          <w:rFonts w:hint="eastAsia"/>
        </w:rPr>
        <w:t>请求参数</w:t>
      </w:r>
      <w:r>
        <w:rPr>
          <w:rFonts w:hint="eastAsia"/>
        </w:rPr>
        <w:t>--</w:t>
      </w:r>
      <w:r>
        <w:rPr>
          <w:rFonts w:hint="eastAsia"/>
        </w:rPr>
        <w:t>推送流程数据</w:t>
      </w:r>
      <w:bookmarkEnd w:id="490"/>
    </w:p>
    <w:p w:rsidR="009C6955" w:rsidRDefault="009C6955" w:rsidP="00ED1E2D">
      <w:pPr>
        <w:numPr>
          <w:ilvl w:val="0"/>
          <w:numId w:val="128"/>
        </w:numPr>
      </w:pPr>
      <w:r>
        <w:rPr>
          <w:rFonts w:hint="eastAsia"/>
        </w:rPr>
        <w:t>请求方式：</w:t>
      </w:r>
      <w:r>
        <w:rPr>
          <w:rFonts w:hint="eastAsia"/>
        </w:rPr>
        <w:t>POST</w:t>
      </w:r>
    </w:p>
    <w:p w:rsidR="009C6955" w:rsidRDefault="009C6955" w:rsidP="00ED1E2D">
      <w:pPr>
        <w:numPr>
          <w:ilvl w:val="0"/>
          <w:numId w:val="128"/>
        </w:numPr>
        <w:rPr>
          <w:b/>
          <w:bCs/>
        </w:rPr>
      </w:pPr>
      <w:r>
        <w:rPr>
          <w:rFonts w:hint="eastAsia"/>
        </w:rPr>
        <w:t>请求参数：</w:t>
      </w:r>
      <w:r>
        <w:rPr>
          <w:rFonts w:hint="eastAsia"/>
          <w:b/>
          <w:bCs/>
        </w:rPr>
        <w:t xml:space="preserve"> </w:t>
      </w:r>
    </w:p>
    <w:p w:rsidR="009C6955" w:rsidRDefault="009C6955" w:rsidP="009C6955">
      <w:pPr>
        <w:ind w:firstLine="420"/>
        <w:rPr>
          <w:b/>
          <w:bCs/>
        </w:rPr>
      </w:pPr>
      <w:r>
        <w:rPr>
          <w:rFonts w:hint="eastAsia"/>
        </w:rPr>
        <w:t>入参</w:t>
      </w:r>
      <w:r>
        <w:t>---appId</w:t>
      </w:r>
    </w:p>
    <w:p w:rsidR="009C6955" w:rsidRDefault="009C6955" w:rsidP="009C6955">
      <w:pPr>
        <w:ind w:firstLine="420"/>
      </w:pPr>
      <w:r>
        <w:t>taskInfo</w:t>
      </w:r>
      <w:r>
        <w:rPr>
          <w:rFonts w:hint="eastAsia"/>
        </w:rPr>
        <w:t>中已包含了</w:t>
      </w:r>
      <w:r>
        <w:t>appId,</w:t>
      </w:r>
      <w:r>
        <w:rPr>
          <w:rFonts w:hint="eastAsia"/>
        </w:rPr>
        <w:t xml:space="preserve">　但是需要进行解析才能得到，为了任务中心的方便，需要推送方同时推送</w:t>
      </w:r>
      <w:r>
        <w:t>appId</w:t>
      </w:r>
      <w:r>
        <w:rPr>
          <w:rFonts w:hint="eastAsia"/>
        </w:rPr>
        <w:t>。</w:t>
      </w:r>
    </w:p>
    <w:p w:rsidR="009C6955" w:rsidRDefault="009C6955" w:rsidP="009C6955">
      <w:pPr>
        <w:ind w:firstLine="420"/>
      </w:pPr>
      <w:r>
        <w:rPr>
          <w:rFonts w:hint="eastAsia"/>
        </w:rPr>
        <w:t>入参</w:t>
      </w:r>
      <w:r>
        <w:t>---taskInfo</w:t>
      </w:r>
    </w:p>
    <w:p w:rsidR="009C6955" w:rsidRDefault="009C6955" w:rsidP="009C6955">
      <w:pPr>
        <w:ind w:firstLine="420"/>
      </w:pPr>
      <w:r>
        <w:rPr>
          <w:rFonts w:hint="eastAsia"/>
        </w:rPr>
        <w:t>其中</w:t>
      </w:r>
      <w:r>
        <w:t>updateTasks</w:t>
      </w:r>
      <w:r>
        <w:rPr>
          <w:rFonts w:hint="eastAsia"/>
        </w:rPr>
        <w:t>中的数据以实际需要为准，需要更新哪些项就推送哪些项。</w:t>
      </w:r>
    </w:p>
    <w:p w:rsidR="009C6955" w:rsidRDefault="009C6955" w:rsidP="00ED1E2D">
      <w:pPr>
        <w:numPr>
          <w:ilvl w:val="0"/>
          <w:numId w:val="125"/>
        </w:numPr>
      </w:pPr>
      <w:r>
        <w:rPr>
          <w:rFonts w:ascii="微软雅黑" w:eastAsia="微软雅黑" w:hAnsi="微软雅黑" w:cs="微软雅黑" w:hint="eastAsia"/>
          <w:bCs/>
        </w:rPr>
        <w:t>taskInfo请求参数示例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b/>
                <w:bCs/>
                <w:i/>
                <w:iCs/>
                <w:color w:val="0070C0"/>
              </w:rPr>
              <w:t>{</w:t>
            </w:r>
          </w:p>
          <w:p w:rsidR="009C6955" w:rsidRDefault="009C6955" w:rsidP="00A60BBA">
            <w:pPr>
              <w:rPr>
                <w:b/>
                <w:bCs/>
                <w:i/>
                <w:iCs/>
                <w:color w:val="0070C0"/>
              </w:rPr>
            </w:pPr>
            <w:r>
              <w:rPr>
                <w:b/>
                <w:bCs/>
                <w:i/>
                <w:iCs/>
                <w:color w:val="0070C0"/>
              </w:rPr>
              <w:t xml:space="preserve">    "insert</w:t>
            </w:r>
            <w:r>
              <w:rPr>
                <w:rFonts w:hint="eastAsia"/>
                <w:b/>
                <w:bCs/>
                <w:i/>
                <w:iCs/>
                <w:color w:val="0070C0"/>
              </w:rPr>
              <w:t>t</w:t>
            </w:r>
            <w:r>
              <w:rPr>
                <w:b/>
                <w:bCs/>
                <w:i/>
                <w:iCs/>
                <w:color w:val="0070C0"/>
              </w:rPr>
              <w:t>asks":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"app_id": "456",</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"task_id": "789",</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 xml:space="preserve">) </w:t>
            </w:r>
          </w:p>
          <w:p w:rsidR="009C6955" w:rsidRDefault="009C6955" w:rsidP="00A60BBA">
            <w:pPr>
              <w:rPr>
                <w:b/>
                <w:bCs/>
                <w:i/>
                <w:iCs/>
                <w:color w:val="0070C0"/>
              </w:rPr>
            </w:pPr>
            <w:r>
              <w:rPr>
                <w:b/>
                <w:bCs/>
                <w:i/>
                <w:iCs/>
                <w:color w:val="0070C0"/>
              </w:rPr>
              <w:t xml:space="preserve">            "created_by_ids": "678,756",</w:t>
            </w:r>
            <w:r>
              <w:rPr>
                <w:rFonts w:hint="eastAsia"/>
                <w:b/>
                <w:bCs/>
                <w:i/>
                <w:iCs/>
                <w:color w:val="0070C0"/>
              </w:rPr>
              <w:t xml:space="preserve"> </w:t>
            </w:r>
          </w:p>
          <w:p w:rsidR="009C6955" w:rsidRDefault="009C6955" w:rsidP="00A60BBA">
            <w:pPr>
              <w:rPr>
                <w:b/>
                <w:bCs/>
                <w:i/>
                <w:iCs/>
                <w:color w:val="0070C0"/>
              </w:rPr>
            </w:pPr>
            <w:r>
              <w:rPr>
                <w:b/>
                <w:bCs/>
                <w:i/>
                <w:iCs/>
                <w:color w:val="0070C0"/>
              </w:rPr>
              <w:t xml:space="preserve">            "created_by_names": "</w:t>
            </w:r>
            <w:r>
              <w:rPr>
                <w:rFonts w:hint="eastAsia"/>
                <w:b/>
                <w:bCs/>
                <w:i/>
                <w:iCs/>
                <w:color w:val="0070C0"/>
              </w:rPr>
              <w:t>张三</w:t>
            </w:r>
            <w:r>
              <w:rPr>
                <w:b/>
                <w:bCs/>
                <w:i/>
                <w:iCs/>
                <w:color w:val="0070C0"/>
              </w:rPr>
              <w:t>,</w:t>
            </w:r>
            <w:r>
              <w:rPr>
                <w:rFonts w:hint="eastAsia"/>
                <w:b/>
                <w:bCs/>
                <w:i/>
                <w:iCs/>
                <w:color w:val="0070C0"/>
              </w:rPr>
              <w:t>李四</w:t>
            </w:r>
            <w:r>
              <w:rPr>
                <w:b/>
                <w:bCs/>
                <w:i/>
                <w:iCs/>
                <w:color w:val="0070C0"/>
              </w:rPr>
              <w:t>",</w:t>
            </w:r>
          </w:p>
          <w:p w:rsidR="009C6955" w:rsidRDefault="009C6955" w:rsidP="00A60BBA">
            <w:pPr>
              <w:rPr>
                <w:b/>
                <w:bCs/>
                <w:i/>
                <w:iCs/>
                <w:color w:val="0070C0"/>
              </w:rPr>
            </w:pPr>
            <w:r>
              <w:rPr>
                <w:b/>
                <w:bCs/>
                <w:i/>
                <w:iCs/>
                <w:color w:val="0070C0"/>
              </w:rPr>
              <w:t xml:space="preserve">            "created_by_depts": "</w:t>
            </w:r>
            <w:r>
              <w:rPr>
                <w:rFonts w:hint="eastAsia"/>
                <w:b/>
                <w:bCs/>
                <w:i/>
                <w:iCs/>
                <w:color w:val="0070C0"/>
              </w:rPr>
              <w:t>教务处</w:t>
            </w:r>
            <w:r>
              <w:rPr>
                <w:b/>
                <w:bCs/>
                <w:i/>
                <w:iCs/>
                <w:color w:val="0070C0"/>
              </w:rPr>
              <w:t>,</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"subject": "</w:t>
            </w:r>
            <w:r>
              <w:rPr>
                <w:rFonts w:hint="eastAsia"/>
                <w:b/>
                <w:bCs/>
                <w:i/>
                <w:iCs/>
                <w:color w:val="0070C0"/>
              </w:rPr>
              <w:t>新进教职工卓长飞已经上传一寸照</w:t>
            </w:r>
            <w:r>
              <w:rPr>
                <w:b/>
                <w:bCs/>
                <w:i/>
                <w:iCs/>
                <w:color w:val="0070C0"/>
              </w:rPr>
              <w:t>",</w:t>
            </w:r>
          </w:p>
          <w:p w:rsidR="009C6955" w:rsidRDefault="009C6955" w:rsidP="00A60BBA">
            <w:pPr>
              <w:rPr>
                <w:b/>
                <w:bCs/>
                <w:i/>
                <w:iCs/>
                <w:color w:val="0070C0"/>
              </w:rPr>
            </w:pPr>
            <w:r>
              <w:rPr>
                <w:b/>
                <w:bCs/>
                <w:i/>
                <w:iCs/>
                <w:color w:val="0070C0"/>
              </w:rPr>
              <w:t xml:space="preserve">            "created_on": "2016-3-16 22:17:20:445",</w:t>
            </w:r>
          </w:p>
          <w:p w:rsidR="009C6955" w:rsidRDefault="009C6955" w:rsidP="00A60BBA">
            <w:pPr>
              <w:rPr>
                <w:b/>
                <w:bCs/>
                <w:i/>
                <w:iCs/>
                <w:color w:val="0070C0"/>
              </w:rPr>
            </w:pPr>
            <w:r>
              <w:rPr>
                <w:b/>
                <w:bCs/>
                <w:i/>
                <w:iCs/>
                <w:color w:val="0070C0"/>
              </w:rPr>
              <w:t xml:space="preserve">            "end_on": "",</w:t>
            </w:r>
          </w:p>
          <w:p w:rsidR="009C6955" w:rsidRDefault="009C6955" w:rsidP="00A60BBA">
            <w:pPr>
              <w:rPr>
                <w:b/>
                <w:bCs/>
                <w:i/>
                <w:iCs/>
                <w:color w:val="0070C0"/>
              </w:rPr>
            </w:pPr>
            <w:r>
              <w:rPr>
                <w:b/>
                <w:bCs/>
                <w:i/>
                <w:iCs/>
                <w:color w:val="0070C0"/>
              </w:rPr>
              <w:t xml:space="preserve">            "actual_owner_id": "",</w:t>
            </w:r>
          </w:p>
          <w:p w:rsidR="009C6955" w:rsidRDefault="009C6955" w:rsidP="00A60BBA">
            <w:pPr>
              <w:rPr>
                <w:b/>
                <w:bCs/>
                <w:i/>
                <w:iCs/>
                <w:color w:val="0070C0"/>
              </w:rPr>
            </w:pPr>
            <w:r>
              <w:rPr>
                <w:b/>
                <w:bCs/>
                <w:i/>
                <w:iCs/>
                <w:color w:val="0070C0"/>
              </w:rPr>
              <w:t xml:space="preserve">            "actual_owner_name": "",</w:t>
            </w:r>
          </w:p>
          <w:p w:rsidR="009C6955" w:rsidRDefault="009C6955" w:rsidP="00A60BBA">
            <w:pPr>
              <w:rPr>
                <w:b/>
                <w:bCs/>
                <w:i/>
                <w:iCs/>
                <w:color w:val="0070C0"/>
              </w:rPr>
            </w:pPr>
            <w:r>
              <w:rPr>
                <w:b/>
                <w:bCs/>
                <w:i/>
                <w:iCs/>
                <w:color w:val="0070C0"/>
              </w:rPr>
              <w:t xml:space="preserve">            "actual_owner_dept": "",</w:t>
            </w:r>
          </w:p>
          <w:p w:rsidR="009C6955" w:rsidRDefault="009C6955" w:rsidP="00A60BBA">
            <w:pPr>
              <w:rPr>
                <w:b/>
                <w:bCs/>
                <w:i/>
                <w:iCs/>
                <w:color w:val="0070C0"/>
              </w:rPr>
            </w:pPr>
            <w:r>
              <w:rPr>
                <w:b/>
                <w:bCs/>
                <w:i/>
                <w:iCs/>
                <w:color w:val="0070C0"/>
              </w:rPr>
              <w:t xml:space="preserve">            "form_url": "http://wisebpm.com/form1.jsp",</w:t>
            </w:r>
          </w:p>
          <w:p w:rsidR="009C6955" w:rsidRDefault="009C6955" w:rsidP="00A60BBA">
            <w:pPr>
              <w:rPr>
                <w:b/>
                <w:bCs/>
                <w:i/>
                <w:iCs/>
                <w:color w:val="0070C0"/>
              </w:rPr>
            </w:pPr>
            <w:r>
              <w:rPr>
                <w:b/>
                <w:bCs/>
                <w:i/>
                <w:iCs/>
                <w:color w:val="0070C0"/>
              </w:rPr>
              <w:t xml:space="preserve">            "form_url_view": "http://wisebpm.com/form1_view.jsp?id=123",</w:t>
            </w:r>
          </w:p>
          <w:p w:rsidR="009C6955" w:rsidRDefault="009C6955" w:rsidP="00A60BBA">
            <w:pPr>
              <w:rPr>
                <w:b/>
                <w:bCs/>
                <w:i/>
                <w:iCs/>
                <w:color w:val="0070C0"/>
              </w:rPr>
            </w:pPr>
            <w:r>
              <w:rPr>
                <w:b/>
                <w:bCs/>
                <w:i/>
                <w:iCs/>
                <w:color w:val="0070C0"/>
              </w:rPr>
              <w:t xml:space="preserve">            "priority": "1",</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"task_comment": "</w:t>
            </w:r>
            <w:r>
              <w:rPr>
                <w:rFonts w:hint="eastAsia"/>
                <w:b/>
                <w:bCs/>
                <w:i/>
                <w:iCs/>
                <w:color w:val="0070C0"/>
              </w:rPr>
              <w:t>同意通过</w:t>
            </w:r>
            <w:r>
              <w:rPr>
                <w:b/>
                <w:bCs/>
                <w:i/>
                <w:iCs/>
                <w:color w:val="0070C0"/>
              </w:rPr>
              <w:t>",</w:t>
            </w:r>
          </w:p>
          <w:p w:rsidR="009C6955" w:rsidRDefault="009C6955" w:rsidP="00A60BBA">
            <w:pPr>
              <w:rPr>
                <w:b/>
                <w:bCs/>
                <w:i/>
                <w:iCs/>
                <w:color w:val="0070C0"/>
              </w:rPr>
            </w:pPr>
            <w:r>
              <w:rPr>
                <w:b/>
                <w:bCs/>
                <w:i/>
                <w:iCs/>
                <w:color w:val="0070C0"/>
              </w:rPr>
              <w:t xml:space="preserve">            "biz_group_id": "",</w:t>
            </w:r>
          </w:p>
          <w:p w:rsidR="009C6955" w:rsidRDefault="009C6955" w:rsidP="00A60BBA">
            <w:pPr>
              <w:rPr>
                <w:b/>
                <w:bCs/>
                <w:i/>
                <w:iCs/>
                <w:color w:val="0070C0"/>
              </w:rPr>
            </w:pPr>
            <w:r>
              <w:rPr>
                <w:b/>
                <w:bCs/>
                <w:i/>
                <w:iCs/>
                <w:color w:val="0070C0"/>
              </w:rPr>
              <w:t xml:space="preserve">            "biz_task_status": "",</w:t>
            </w:r>
          </w:p>
          <w:p w:rsidR="009C6955" w:rsidRDefault="009C6955" w:rsidP="00A60BBA">
            <w:pPr>
              <w:rPr>
                <w:b/>
                <w:bCs/>
                <w:i/>
                <w:iCs/>
                <w:color w:val="0070C0"/>
              </w:rPr>
            </w:pPr>
            <w:r>
              <w:rPr>
                <w:b/>
                <w:bCs/>
                <w:i/>
                <w:iCs/>
                <w:color w:val="0070C0"/>
              </w:rPr>
              <w:t xml:space="preserve">            "biz_key": "</w:t>
            </w:r>
            <w:r>
              <w:t xml:space="preserve"> </w:t>
            </w:r>
            <w:r>
              <w:rPr>
                <w:b/>
                <w:bCs/>
                <w:i/>
                <w:iCs/>
                <w:color w:val="0070C0"/>
              </w:rPr>
              <w:t>393ba0aeaef94a518f4941963e4cff21 ",</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"biz_domain": "oa",</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"biz_domain_subtype": "</w:t>
            </w:r>
            <w:r>
              <w:rPr>
                <w:rFonts w:hint="eastAsia"/>
                <w:b/>
                <w:bCs/>
                <w:i/>
                <w:iCs/>
                <w:color w:val="0070C0"/>
              </w:rPr>
              <w:t>公文</w:t>
            </w:r>
            <w:r>
              <w:rPr>
                <w:b/>
                <w:bCs/>
                <w:i/>
                <w:iCs/>
                <w:color w:val="0070C0"/>
              </w:rPr>
              <w:t>",</w:t>
            </w:r>
          </w:p>
          <w:p w:rsidR="009C6955" w:rsidRDefault="009C6955" w:rsidP="00A60BBA">
            <w:pPr>
              <w:rPr>
                <w:b/>
                <w:bCs/>
                <w:i/>
                <w:iCs/>
                <w:color w:val="0070C0"/>
              </w:rPr>
            </w:pPr>
            <w:r>
              <w:rPr>
                <w:b/>
                <w:bCs/>
                <w:i/>
                <w:iCs/>
                <w:color w:val="0070C0"/>
              </w:rPr>
              <w:lastRenderedPageBreak/>
              <w:t xml:space="preserve">            "node_name": "</w:t>
            </w:r>
            <w:r>
              <w:rPr>
                <w:rFonts w:hint="eastAsia"/>
                <w:b/>
                <w:bCs/>
                <w:i/>
                <w:iCs/>
                <w:color w:val="0070C0"/>
              </w:rPr>
              <w:t>发文</w:t>
            </w:r>
            <w:r>
              <w:rPr>
                <w:b/>
                <w:bCs/>
                <w:i/>
                <w:iCs/>
                <w:color w:val="0070C0"/>
              </w:rPr>
              <w:t>",</w:t>
            </w:r>
          </w:p>
          <w:p w:rsidR="009C6955" w:rsidRDefault="009C6955" w:rsidP="00A60BBA">
            <w:pPr>
              <w:rPr>
                <w:b/>
                <w:bCs/>
                <w:i/>
                <w:iCs/>
                <w:color w:val="0070C0"/>
              </w:rPr>
            </w:pPr>
            <w:r>
              <w:rPr>
                <w:b/>
                <w:bCs/>
                <w:i/>
                <w:iCs/>
                <w:color w:val="0070C0"/>
              </w:rPr>
              <w:t xml:space="preserve">            "node_id": "23423",</w:t>
            </w:r>
          </w:p>
          <w:p w:rsidR="009C6955" w:rsidRDefault="009C6955" w:rsidP="00A60BBA">
            <w:pPr>
              <w:rPr>
                <w:b/>
                <w:bCs/>
                <w:i/>
                <w:iCs/>
                <w:color w:val="0070C0"/>
              </w:rPr>
            </w:pPr>
            <w:r>
              <w:rPr>
                <w:b/>
                <w:bCs/>
                <w:i/>
                <w:iCs/>
                <w:color w:val="0070C0"/>
              </w:rPr>
              <w:t xml:space="preserve">            "status": "ACTIVE",</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"is_merge_task": "0",</w:t>
            </w:r>
          </w:p>
          <w:p w:rsidR="009C6955" w:rsidRDefault="009C6955" w:rsidP="00A60BBA">
            <w:pPr>
              <w:rPr>
                <w:b/>
                <w:bCs/>
                <w:i/>
                <w:iCs/>
                <w:color w:val="0070C0"/>
              </w:rPr>
            </w:pPr>
            <w:r>
              <w:rPr>
                <w:b/>
                <w:bCs/>
                <w:i/>
                <w:iCs/>
                <w:color w:val="0070C0"/>
              </w:rPr>
              <w:t xml:space="preserve">            "merge_num": "",</w:t>
            </w:r>
          </w:p>
          <w:p w:rsidR="009C6955" w:rsidRDefault="009C6955" w:rsidP="00A60BBA">
            <w:pPr>
              <w:rPr>
                <w:b/>
                <w:bCs/>
                <w:i/>
                <w:iCs/>
                <w:color w:val="0070C0"/>
              </w:rPr>
            </w:pPr>
            <w:r>
              <w:rPr>
                <w:rFonts w:hint="eastAsia"/>
                <w:b/>
                <w:bCs/>
                <w:i/>
                <w:iCs/>
                <w:color w:val="0070C0"/>
              </w:rPr>
              <w:t xml:space="preserve">            </w:t>
            </w:r>
            <w:r>
              <w:rPr>
                <w:b/>
                <w:bCs/>
                <w:i/>
                <w:iCs/>
                <w:color w:val="0070C0"/>
              </w:rPr>
              <w:t>"</w:t>
            </w:r>
            <w:r>
              <w:rPr>
                <w:rFonts w:hint="eastAsia"/>
                <w:b/>
                <w:bCs/>
                <w:i/>
                <w:iCs/>
                <w:color w:val="0070C0"/>
              </w:rPr>
              <w:t>biz_task_status</w:t>
            </w:r>
            <w:r>
              <w:rPr>
                <w:b/>
                <w:bCs/>
                <w:i/>
                <w:iCs/>
                <w:color w:val="0070C0"/>
              </w:rPr>
              <w:t xml:space="preserve"> ": "",</w:t>
            </w:r>
          </w:p>
          <w:p w:rsidR="009C6955" w:rsidRDefault="009C6955" w:rsidP="00A60BBA">
            <w:pPr>
              <w:rPr>
                <w:b/>
                <w:bCs/>
                <w:i/>
                <w:iCs/>
                <w:color w:val="0070C0"/>
              </w:rPr>
            </w:pPr>
            <w:r>
              <w:rPr>
                <w:rFonts w:hint="eastAsia"/>
                <w:b/>
                <w:bCs/>
                <w:i/>
                <w:iCs/>
                <w:color w:val="0070C0"/>
              </w:rPr>
              <w:t xml:space="preserve">            </w:t>
            </w:r>
            <w:r>
              <w:rPr>
                <w:b/>
                <w:bCs/>
                <w:i/>
                <w:iCs/>
                <w:color w:val="0070C0"/>
              </w:rPr>
              <w:t>"</w:t>
            </w:r>
            <w:r>
              <w:rPr>
                <w:rFonts w:hint="eastAsia"/>
                <w:b/>
                <w:bCs/>
                <w:i/>
                <w:iCs/>
                <w:color w:val="0070C0"/>
              </w:rPr>
              <w:t>biz_group_id</w:t>
            </w:r>
            <w:r>
              <w:rPr>
                <w:b/>
                <w:bCs/>
                <w:i/>
                <w:iCs/>
                <w:color w:val="0070C0"/>
              </w:rPr>
              <w:t xml:space="preserve"> ": "",</w:t>
            </w:r>
          </w:p>
          <w:p w:rsidR="009C6955" w:rsidRDefault="009C6955" w:rsidP="00A60BBA">
            <w:pPr>
              <w:rPr>
                <w:b/>
                <w:bCs/>
                <w:i/>
                <w:iCs/>
                <w:color w:val="0070C0"/>
              </w:rPr>
            </w:pPr>
            <w:r>
              <w:rPr>
                <w:rFonts w:hint="eastAsia"/>
                <w:b/>
                <w:bCs/>
                <w:i/>
                <w:iCs/>
                <w:color w:val="0070C0"/>
              </w:rPr>
              <w:t xml:space="preserve">            </w:t>
            </w:r>
            <w:r>
              <w:rPr>
                <w:b/>
                <w:bCs/>
                <w:i/>
                <w:iCs/>
                <w:color w:val="0070C0"/>
              </w:rPr>
              <w:t>"</w:t>
            </w:r>
            <w:r>
              <w:rPr>
                <w:rFonts w:hint="eastAsia"/>
                <w:b/>
                <w:bCs/>
                <w:i/>
                <w:iCs/>
                <w:color w:val="0070C0"/>
              </w:rPr>
              <w:t>delete_flag</w:t>
            </w:r>
            <w:r>
              <w:rPr>
                <w:b/>
                <w:bCs/>
                <w:i/>
                <w:iCs/>
                <w:color w:val="0070C0"/>
              </w:rPr>
              <w:t>": "</w:t>
            </w:r>
            <w:r>
              <w:rPr>
                <w:rFonts w:hint="eastAsia"/>
                <w:b/>
                <w:bCs/>
                <w:i/>
                <w:iCs/>
                <w:color w:val="0070C0"/>
              </w:rPr>
              <w:t>0</w:t>
            </w:r>
            <w:r>
              <w:rPr>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rPr>
                <w:rFonts w:hint="eastAsia"/>
                <w:b/>
                <w:bCs/>
                <w:i/>
                <w:iCs/>
                <w:color w:val="0070C0"/>
              </w:rPr>
              <w:t>last_task_status</w:t>
            </w:r>
            <w:r>
              <w:rPr>
                <w:b/>
                <w:bCs/>
                <w:i/>
                <w:iCs/>
                <w:color w:val="0070C0"/>
              </w:rPr>
              <w:t>": "",</w:t>
            </w:r>
          </w:p>
          <w:p w:rsidR="009C6955" w:rsidRDefault="009C6955" w:rsidP="00A60BBA">
            <w:pPr>
              <w:rPr>
                <w:b/>
                <w:bCs/>
                <w:i/>
                <w:iCs/>
                <w:color w:val="0070C0"/>
              </w:rPr>
            </w:pPr>
            <w:r>
              <w:rPr>
                <w:rFonts w:hint="eastAsia"/>
                <w:b/>
                <w:bCs/>
                <w:i/>
                <w:iCs/>
                <w:color w:val="0070C0"/>
              </w:rPr>
              <w:t xml:space="preserve">            </w:t>
            </w:r>
            <w:r>
              <w:rPr>
                <w:b/>
                <w:bCs/>
                <w:i/>
                <w:iCs/>
                <w:color w:val="0070C0"/>
              </w:rPr>
              <w:t>"</w:t>
            </w:r>
            <w:r>
              <w:rPr>
                <w:rFonts w:hint="eastAsia"/>
                <w:b/>
                <w:bCs/>
                <w:i/>
                <w:iCs/>
                <w:color w:val="0070C0"/>
              </w:rPr>
              <w:t>distribute</w:t>
            </w:r>
            <w:r>
              <w:rPr>
                <w:b/>
                <w:bCs/>
                <w:i/>
                <w:iCs/>
                <w:color w:val="0070C0"/>
              </w:rPr>
              <w:t>": "",</w:t>
            </w:r>
          </w:p>
          <w:p w:rsidR="009C6955" w:rsidRDefault="009C6955" w:rsidP="00A60BBA">
            <w:pPr>
              <w:rPr>
                <w:b/>
                <w:bCs/>
                <w:i/>
                <w:iCs/>
                <w:color w:val="0070C0"/>
              </w:rPr>
            </w:pPr>
            <w:r>
              <w:rPr>
                <w:b/>
                <w:bCs/>
                <w:i/>
                <w:iCs/>
                <w:color w:val="0070C0"/>
              </w:rPr>
              <w:t xml:space="preserve">            "process_instance_id": "34234",</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"process_instance_initiator_id": "1341234231",</w:t>
            </w:r>
          </w:p>
          <w:p w:rsidR="009C6955" w:rsidRDefault="009C6955" w:rsidP="00A60BBA">
            <w:pPr>
              <w:rPr>
                <w:b/>
                <w:bCs/>
                <w:i/>
                <w:iCs/>
                <w:color w:val="0070C0"/>
              </w:rPr>
            </w:pPr>
            <w:r>
              <w:rPr>
                <w:b/>
                <w:bCs/>
                <w:i/>
                <w:iCs/>
                <w:color w:val="0070C0"/>
              </w:rPr>
              <w:t xml:space="preserve">            "process_instance_initiator": "</w:t>
            </w:r>
            <w:r>
              <w:rPr>
                <w:rFonts w:hint="eastAsia"/>
                <w:b/>
                <w:bCs/>
                <w:i/>
                <w:iCs/>
                <w:color w:val="0070C0"/>
              </w:rPr>
              <w:t>张三</w:t>
            </w:r>
            <w:r>
              <w:rPr>
                <w:b/>
                <w:bCs/>
                <w:i/>
                <w:iCs/>
                <w:color w:val="0070C0"/>
              </w:rPr>
              <w:t>",</w:t>
            </w:r>
          </w:p>
          <w:p w:rsidR="009C6955" w:rsidRDefault="009C6955" w:rsidP="00A60BBA">
            <w:pPr>
              <w:rPr>
                <w:b/>
                <w:bCs/>
                <w:i/>
                <w:iCs/>
                <w:color w:val="0070C0"/>
              </w:rPr>
            </w:pPr>
            <w:r>
              <w:rPr>
                <w:b/>
                <w:bCs/>
                <w:i/>
                <w:iCs/>
                <w:color w:val="0070C0"/>
              </w:rPr>
              <w:t xml:space="preserve">            "process_instance_initiator_dp":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FF0000"/>
              </w:rPr>
              <w:t xml:space="preserve">            </w:t>
            </w:r>
            <w:r>
              <w:rPr>
                <w:b/>
                <w:bCs/>
                <w:i/>
                <w:iCs/>
                <w:color w:val="0070C0"/>
              </w:rPr>
              <w:t>"instance_initiator_dpid": "C01",</w:t>
            </w:r>
          </w:p>
          <w:p w:rsidR="009C6955" w:rsidRDefault="009C6955" w:rsidP="00A60BBA">
            <w:pPr>
              <w:rPr>
                <w:b/>
                <w:bCs/>
                <w:i/>
                <w:iCs/>
                <w:color w:val="0070C0"/>
              </w:rPr>
            </w:pPr>
            <w:r>
              <w:rPr>
                <w:b/>
                <w:bCs/>
                <w:i/>
                <w:iCs/>
                <w:color w:val="0070C0"/>
              </w:rPr>
              <w:t xml:space="preserve">            "process_instance_status": "running",</w:t>
            </w:r>
          </w:p>
          <w:p w:rsidR="009C6955" w:rsidRDefault="009C6955" w:rsidP="00A60BBA">
            <w:pPr>
              <w:rPr>
                <w:b/>
                <w:bCs/>
                <w:i/>
                <w:iCs/>
                <w:color w:val="0070C0"/>
              </w:rPr>
            </w:pPr>
            <w:r>
              <w:rPr>
                <w:b/>
                <w:bCs/>
                <w:i/>
                <w:iCs/>
                <w:color w:val="0070C0"/>
              </w:rPr>
              <w:t xml:space="preserve">            "process_instance_start_date": "2016-3-16 22:17:20:445",</w:t>
            </w:r>
          </w:p>
          <w:p w:rsidR="009C6955" w:rsidRDefault="009C6955" w:rsidP="00A60BBA">
            <w:pPr>
              <w:rPr>
                <w:b/>
                <w:bCs/>
                <w:i/>
                <w:iCs/>
                <w:color w:val="0070C0"/>
              </w:rPr>
            </w:pPr>
            <w:r>
              <w:rPr>
                <w:b/>
                <w:bCs/>
                <w:i/>
                <w:iCs/>
                <w:color w:val="0070C0"/>
              </w:rPr>
              <w:t xml:space="preserve">            "process_instance_ent_date": "",</w:t>
            </w:r>
          </w:p>
          <w:p w:rsidR="009C6955" w:rsidRDefault="009C6955" w:rsidP="00A60BBA">
            <w:pPr>
              <w:rPr>
                <w:b/>
                <w:bCs/>
                <w:i/>
                <w:iCs/>
                <w:color w:val="0070C0"/>
              </w:rPr>
            </w:pPr>
            <w:r>
              <w:rPr>
                <w:b/>
                <w:bCs/>
                <w:i/>
                <w:iCs/>
                <w:color w:val="0070C0"/>
              </w:rPr>
              <w:t xml:space="preserve">            "process_instance_image_url": "http://wisebpm.com/image.jsp?processinstanceid=456",</w:t>
            </w:r>
          </w:p>
          <w:p w:rsidR="009C6955" w:rsidRDefault="009C6955" w:rsidP="00A60BBA">
            <w:pPr>
              <w:rPr>
                <w:b/>
                <w:bCs/>
                <w:i/>
                <w:iCs/>
                <w:color w:val="0070C0"/>
              </w:rPr>
            </w:pPr>
            <w:r>
              <w:rPr>
                <w:b/>
                <w:bCs/>
                <w:i/>
                <w:iCs/>
                <w:color w:val="0070C0"/>
              </w:rPr>
              <w:t xml:space="preserve">            "process_instance_subject": "</w:t>
            </w:r>
            <w:r>
              <w:rPr>
                <w:rFonts w:hint="eastAsia"/>
                <w:b/>
                <w:bCs/>
                <w:i/>
                <w:iCs/>
                <w:color w:val="0070C0"/>
              </w:rPr>
              <w:t>张三的发文流程</w:t>
            </w:r>
            <w:r>
              <w:rPr>
                <w:b/>
                <w:bCs/>
                <w:i/>
                <w:iCs/>
                <w:color w:val="0070C0"/>
              </w:rPr>
              <w:t>",</w:t>
            </w:r>
          </w:p>
          <w:p w:rsidR="009C6955" w:rsidRDefault="009C6955" w:rsidP="00A60BBA">
            <w:pPr>
              <w:rPr>
                <w:b/>
                <w:bCs/>
                <w:i/>
                <w:iCs/>
                <w:color w:val="0070C0"/>
              </w:rPr>
            </w:pPr>
            <w:r>
              <w:rPr>
                <w:b/>
                <w:bCs/>
                <w:i/>
                <w:iCs/>
                <w:color w:val="0070C0"/>
              </w:rPr>
              <w:t xml:space="preserve">            "process_instance_form": "http://wisebpm.com/image.jsp?processinstanceid=456",</w:t>
            </w:r>
          </w:p>
          <w:p w:rsidR="009C6955" w:rsidRDefault="009C6955" w:rsidP="00A60BBA">
            <w:pPr>
              <w:rPr>
                <w:b/>
                <w:bCs/>
                <w:i/>
                <w:iCs/>
                <w:color w:val="0070C0"/>
              </w:rPr>
            </w:pPr>
            <w:r>
              <w:rPr>
                <w:b/>
                <w:bCs/>
                <w:i/>
                <w:iCs/>
                <w:color w:val="0070C0"/>
              </w:rPr>
              <w:t xml:space="preserve">             "process_instance_form_view": "http://wisebpm.com/image.jsp?processinstanceid=456",</w:t>
            </w:r>
          </w:p>
          <w:p w:rsidR="009C6955" w:rsidRDefault="009C6955" w:rsidP="00A60BBA">
            <w:pPr>
              <w:rPr>
                <w:b/>
                <w:bCs/>
                <w:i/>
                <w:iCs/>
                <w:color w:val="0070C0"/>
              </w:rPr>
            </w:pPr>
            <w:r>
              <w:rPr>
                <w:b/>
                <w:bCs/>
                <w:i/>
                <w:iCs/>
                <w:color w:val="0070C0"/>
              </w:rPr>
              <w:t xml:space="preserve">            "process_id": "23123",</w:t>
            </w:r>
          </w:p>
          <w:p w:rsidR="009C6955" w:rsidRDefault="009C6955" w:rsidP="00A60BBA">
            <w:pPr>
              <w:rPr>
                <w:b/>
                <w:bCs/>
                <w:i/>
                <w:iCs/>
                <w:color w:val="0070C0"/>
              </w:rPr>
            </w:pPr>
            <w:r>
              <w:rPr>
                <w:b/>
                <w:bCs/>
                <w:i/>
                <w:iCs/>
                <w:color w:val="0070C0"/>
              </w:rPr>
              <w:t xml:space="preserve">            "process_name": "</w:t>
            </w:r>
            <w:r>
              <w:rPr>
                <w:rFonts w:hint="eastAsia"/>
                <w:b/>
                <w:bCs/>
                <w:i/>
                <w:iCs/>
                <w:color w:val="0070C0"/>
              </w:rPr>
              <w:t>发文</w:t>
            </w:r>
            <w:r>
              <w:rPr>
                <w:b/>
                <w:bCs/>
                <w:i/>
                <w:iCs/>
                <w:color w:val="0070C0"/>
              </w:rPr>
              <w:t>",</w:t>
            </w:r>
          </w:p>
          <w:p w:rsidR="009C6955" w:rsidRDefault="009C6955" w:rsidP="00A60BBA">
            <w:pPr>
              <w:rPr>
                <w:b/>
                <w:bCs/>
                <w:i/>
                <w:iCs/>
                <w:color w:val="0070C0"/>
              </w:rPr>
            </w:pPr>
            <w:r>
              <w:rPr>
                <w:b/>
                <w:bCs/>
                <w:i/>
                <w:iCs/>
                <w:color w:val="0070C0"/>
              </w:rPr>
              <w:t xml:space="preserve">            "process_source": "</w:t>
            </w:r>
            <w:r>
              <w:rPr>
                <w:rFonts w:hint="eastAsia"/>
                <w:b/>
                <w:bCs/>
                <w:i/>
                <w:iCs/>
                <w:color w:val="0070C0"/>
              </w:rPr>
              <w:t>一表通平台</w:t>
            </w:r>
            <w:r>
              <w:rPr>
                <w:b/>
                <w:bCs/>
                <w:i/>
                <w:iCs/>
                <w:color w:val="0070C0"/>
              </w:rPr>
              <w:t>",</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 xml:space="preserve">) </w:t>
            </w:r>
          </w:p>
          <w:p w:rsidR="009C6955" w:rsidRDefault="009C6955" w:rsidP="00A60BBA">
            <w:pPr>
              <w:rPr>
                <w:b/>
                <w:bCs/>
                <w:i/>
                <w:iCs/>
                <w:color w:val="0070C0"/>
              </w:rPr>
            </w:pPr>
            <w:r>
              <w:rPr>
                <w:b/>
                <w:bCs/>
                <w:i/>
                <w:iCs/>
                <w:color w:val="0070C0"/>
              </w:rPr>
              <w:t xml:space="preserve">            "process_version": "1",</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"assignments":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"2009058",</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"assign_name": "user1",</w:t>
            </w:r>
            <w:r>
              <w:rPr>
                <w:rFonts w:hint="eastAsia"/>
                <w:b/>
                <w:bCs/>
                <w:i/>
                <w:iCs/>
                <w:color w:val="0070C0"/>
              </w:rPr>
              <w:t xml:space="preserve">       </w:t>
            </w:r>
            <w:r>
              <w:rPr>
                <w:rFonts w:hint="eastAsia"/>
                <w:b/>
                <w:bCs/>
                <w:i/>
                <w:iCs/>
                <w:color w:val="FF0000"/>
              </w:rPr>
              <w:t>(</w:t>
            </w:r>
            <w:r>
              <w:rPr>
                <w:rFonts w:hint="eastAsia"/>
                <w:b/>
                <w:bCs/>
                <w:i/>
                <w:iCs/>
                <w:color w:val="FF0000"/>
              </w:rPr>
              <w:t>必填</w:t>
            </w:r>
            <w:r>
              <w:rPr>
                <w:rFonts w:hint="eastAsia"/>
                <w:b/>
                <w:bCs/>
                <w:i/>
                <w:iCs/>
                <w:color w:val="FF0000"/>
              </w:rPr>
              <w:t>)</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"200000000",</w:t>
            </w:r>
          </w:p>
          <w:p w:rsidR="009C6955" w:rsidRDefault="009C6955" w:rsidP="00A60BBA">
            <w:pPr>
              <w:rPr>
                <w:b/>
                <w:bCs/>
                <w:i/>
                <w:iCs/>
                <w:color w:val="0070C0"/>
              </w:rPr>
            </w:pPr>
            <w:r>
              <w:rPr>
                <w:b/>
                <w:bCs/>
                <w:i/>
                <w:iCs/>
                <w:color w:val="0070C0"/>
              </w:rPr>
              <w:t xml:space="preserve">                    "assign_name": "user2",</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"30000",</w:t>
            </w:r>
          </w:p>
          <w:p w:rsidR="009C6955" w:rsidRDefault="009C6955" w:rsidP="00A60BBA">
            <w:pPr>
              <w:rPr>
                <w:b/>
                <w:bCs/>
                <w:i/>
                <w:iCs/>
                <w:color w:val="0070C0"/>
              </w:rPr>
            </w:pPr>
            <w:r>
              <w:rPr>
                <w:b/>
                <w:bCs/>
                <w:i/>
                <w:iCs/>
                <w:color w:val="0070C0"/>
              </w:rPr>
              <w:t xml:space="preserve">                    "assign_name": "user3",</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lastRenderedPageBreak/>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"update</w:t>
            </w:r>
            <w:r>
              <w:rPr>
                <w:rFonts w:hint="eastAsia"/>
                <w:b/>
                <w:bCs/>
                <w:i/>
                <w:iCs/>
                <w:color w:val="0070C0"/>
              </w:rPr>
              <w:t>t</w:t>
            </w:r>
            <w:r>
              <w:rPr>
                <w:b/>
                <w:bCs/>
                <w:i/>
                <w:iCs/>
                <w:color w:val="0070C0"/>
              </w:rPr>
              <w:t>asks":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"app_id": "456",</w:t>
            </w:r>
          </w:p>
          <w:p w:rsidR="009C6955" w:rsidRDefault="009C6955" w:rsidP="00A60BBA">
            <w:pPr>
              <w:rPr>
                <w:b/>
                <w:bCs/>
                <w:i/>
                <w:iCs/>
                <w:color w:val="0070C0"/>
              </w:rPr>
            </w:pPr>
            <w:r>
              <w:rPr>
                <w:b/>
                <w:bCs/>
                <w:i/>
                <w:iCs/>
                <w:color w:val="0070C0"/>
              </w:rPr>
              <w:t xml:space="preserve">            "task_id": "789",</w:t>
            </w:r>
          </w:p>
          <w:p w:rsidR="009C6955" w:rsidRDefault="009C6955" w:rsidP="00A60BBA">
            <w:pPr>
              <w:rPr>
                <w:b/>
                <w:bCs/>
                <w:i/>
                <w:iCs/>
                <w:color w:val="0070C0"/>
              </w:rPr>
            </w:pPr>
            <w:r>
              <w:rPr>
                <w:b/>
                <w:bCs/>
                <w:i/>
                <w:iCs/>
                <w:color w:val="0070C0"/>
              </w:rPr>
              <w:t xml:space="preserve">            "created_by_ids": "678,756",</w:t>
            </w:r>
          </w:p>
          <w:p w:rsidR="009C6955" w:rsidRDefault="009C6955" w:rsidP="00A60BBA">
            <w:pPr>
              <w:rPr>
                <w:b/>
                <w:bCs/>
                <w:i/>
                <w:iCs/>
                <w:color w:val="0070C0"/>
              </w:rPr>
            </w:pPr>
            <w:r>
              <w:rPr>
                <w:b/>
                <w:bCs/>
                <w:i/>
                <w:iCs/>
                <w:color w:val="0070C0"/>
              </w:rPr>
              <w:t xml:space="preserve">            "created_by_names": "</w:t>
            </w:r>
            <w:r>
              <w:rPr>
                <w:rFonts w:hint="eastAsia"/>
                <w:b/>
                <w:bCs/>
                <w:i/>
                <w:iCs/>
                <w:color w:val="0070C0"/>
              </w:rPr>
              <w:t>张三</w:t>
            </w:r>
            <w:r>
              <w:rPr>
                <w:b/>
                <w:bCs/>
                <w:i/>
                <w:iCs/>
                <w:color w:val="0070C0"/>
              </w:rPr>
              <w:t>,</w:t>
            </w:r>
            <w:r>
              <w:rPr>
                <w:rFonts w:hint="eastAsia"/>
                <w:b/>
                <w:bCs/>
                <w:i/>
                <w:iCs/>
                <w:color w:val="0070C0"/>
              </w:rPr>
              <w:t>李四</w:t>
            </w:r>
            <w:r>
              <w:rPr>
                <w:b/>
                <w:bCs/>
                <w:i/>
                <w:iCs/>
                <w:color w:val="0070C0"/>
              </w:rPr>
              <w:t>",</w:t>
            </w:r>
          </w:p>
          <w:p w:rsidR="009C6955" w:rsidRDefault="009C6955" w:rsidP="00A60BBA">
            <w:pPr>
              <w:rPr>
                <w:b/>
                <w:bCs/>
                <w:i/>
                <w:iCs/>
                <w:color w:val="0070C0"/>
              </w:rPr>
            </w:pPr>
            <w:r>
              <w:rPr>
                <w:b/>
                <w:bCs/>
                <w:i/>
                <w:iCs/>
                <w:color w:val="0070C0"/>
              </w:rPr>
              <w:t xml:space="preserve">            "created_by_depts": "</w:t>
            </w:r>
            <w:r>
              <w:rPr>
                <w:rFonts w:hint="eastAsia"/>
                <w:b/>
                <w:bCs/>
                <w:i/>
                <w:iCs/>
                <w:color w:val="0070C0"/>
              </w:rPr>
              <w:t>教务处</w:t>
            </w:r>
            <w:r>
              <w:rPr>
                <w:b/>
                <w:bCs/>
                <w:i/>
                <w:iCs/>
                <w:color w:val="0070C0"/>
              </w:rPr>
              <w:t>,</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"subject": "</w:t>
            </w:r>
            <w:r>
              <w:rPr>
                <w:rFonts w:hint="eastAsia"/>
                <w:b/>
                <w:bCs/>
                <w:i/>
                <w:iCs/>
                <w:color w:val="0070C0"/>
              </w:rPr>
              <w:t>新进教职工卓长飞已经上传一寸照</w:t>
            </w:r>
            <w:r>
              <w:rPr>
                <w:b/>
                <w:bCs/>
                <w:i/>
                <w:iCs/>
                <w:color w:val="0070C0"/>
              </w:rPr>
              <w:t>",</w:t>
            </w:r>
          </w:p>
          <w:p w:rsidR="009C6955" w:rsidRDefault="009C6955" w:rsidP="00A60BBA">
            <w:pPr>
              <w:rPr>
                <w:b/>
                <w:bCs/>
                <w:i/>
                <w:iCs/>
                <w:color w:val="0070C0"/>
              </w:rPr>
            </w:pPr>
            <w:r>
              <w:rPr>
                <w:b/>
                <w:bCs/>
                <w:i/>
                <w:iCs/>
                <w:color w:val="0070C0"/>
              </w:rPr>
              <w:t xml:space="preserve">            "created_on": "2016-3-16 22:17:20:445",</w:t>
            </w:r>
          </w:p>
          <w:p w:rsidR="009C6955" w:rsidRDefault="009C6955" w:rsidP="00A60BBA">
            <w:pPr>
              <w:rPr>
                <w:b/>
                <w:bCs/>
                <w:i/>
                <w:iCs/>
                <w:color w:val="0070C0"/>
              </w:rPr>
            </w:pPr>
            <w:r>
              <w:rPr>
                <w:b/>
                <w:bCs/>
                <w:i/>
                <w:iCs/>
                <w:color w:val="0070C0"/>
              </w:rPr>
              <w:t xml:space="preserve">            "end_on": "",</w:t>
            </w:r>
          </w:p>
          <w:p w:rsidR="009C6955" w:rsidRDefault="009C6955" w:rsidP="00A60BBA">
            <w:pPr>
              <w:rPr>
                <w:b/>
                <w:bCs/>
                <w:i/>
                <w:iCs/>
                <w:color w:val="0070C0"/>
              </w:rPr>
            </w:pPr>
            <w:r>
              <w:rPr>
                <w:b/>
                <w:bCs/>
                <w:i/>
                <w:iCs/>
                <w:color w:val="0070C0"/>
              </w:rPr>
              <w:t xml:space="preserve">            "actual_owner_id": "333",</w:t>
            </w:r>
          </w:p>
          <w:p w:rsidR="009C6955" w:rsidRDefault="009C6955" w:rsidP="00A60BBA">
            <w:pPr>
              <w:rPr>
                <w:b/>
                <w:bCs/>
                <w:i/>
                <w:iCs/>
                <w:color w:val="0070C0"/>
              </w:rPr>
            </w:pPr>
            <w:r>
              <w:rPr>
                <w:b/>
                <w:bCs/>
                <w:i/>
                <w:iCs/>
                <w:color w:val="0070C0"/>
              </w:rPr>
              <w:t xml:space="preserve">            "actual_owner_name": "user22",</w:t>
            </w:r>
          </w:p>
          <w:p w:rsidR="009C6955" w:rsidRDefault="009C6955" w:rsidP="00A60BBA">
            <w:pPr>
              <w:rPr>
                <w:b/>
                <w:bCs/>
                <w:i/>
                <w:iCs/>
                <w:color w:val="0070C0"/>
              </w:rPr>
            </w:pPr>
            <w:r>
              <w:rPr>
                <w:b/>
                <w:bCs/>
                <w:i/>
                <w:iCs/>
                <w:color w:val="0070C0"/>
              </w:rPr>
              <w:t xml:space="preserve">            "actual_owner_dept": "</w:t>
            </w:r>
            <w:r>
              <w:rPr>
                <w:rFonts w:hint="eastAsia"/>
                <w:b/>
                <w:bCs/>
                <w:i/>
                <w:iCs/>
                <w:color w:val="0070C0"/>
              </w:rPr>
              <w:t>教务处</w:t>
            </w:r>
            <w:r>
              <w:rPr>
                <w:b/>
                <w:bCs/>
                <w:i/>
                <w:iCs/>
                <w:color w:val="0070C0"/>
              </w:rPr>
              <w:t>",</w:t>
            </w:r>
          </w:p>
          <w:p w:rsidR="009C6955" w:rsidRDefault="009C6955" w:rsidP="00A60BBA">
            <w:pPr>
              <w:rPr>
                <w:b/>
                <w:bCs/>
                <w:i/>
                <w:iCs/>
                <w:color w:val="0070C0"/>
              </w:rPr>
            </w:pPr>
            <w:r>
              <w:rPr>
                <w:b/>
                <w:bCs/>
                <w:i/>
                <w:iCs/>
                <w:color w:val="0070C0"/>
              </w:rPr>
              <w:t xml:space="preserve">            "process_name": "</w:t>
            </w:r>
            <w:r>
              <w:rPr>
                <w:rFonts w:hint="eastAsia"/>
                <w:b/>
                <w:bCs/>
                <w:i/>
                <w:iCs/>
                <w:color w:val="0070C0"/>
              </w:rPr>
              <w:t>发文</w:t>
            </w:r>
            <w:r>
              <w:rPr>
                <w:b/>
                <w:bCs/>
                <w:i/>
                <w:iCs/>
                <w:color w:val="0070C0"/>
              </w:rPr>
              <w:t>",</w:t>
            </w:r>
          </w:p>
          <w:p w:rsidR="009C6955" w:rsidRDefault="009C6955" w:rsidP="00A60BBA">
            <w:pPr>
              <w:rPr>
                <w:b/>
                <w:bCs/>
                <w:i/>
                <w:iCs/>
                <w:color w:val="0070C0"/>
              </w:rPr>
            </w:pPr>
            <w:r>
              <w:rPr>
                <w:b/>
                <w:bCs/>
                <w:i/>
                <w:iCs/>
                <w:color w:val="0070C0"/>
              </w:rPr>
              <w:t xml:space="preserve">            "process_version": "1",</w:t>
            </w:r>
          </w:p>
          <w:p w:rsidR="009C6955" w:rsidRDefault="009C6955" w:rsidP="00A60BBA">
            <w:pPr>
              <w:rPr>
                <w:b/>
                <w:bCs/>
                <w:i/>
                <w:iCs/>
                <w:color w:val="FF0000"/>
              </w:rPr>
            </w:pPr>
            <w:r>
              <w:rPr>
                <w:b/>
                <w:bCs/>
                <w:i/>
                <w:iCs/>
                <w:color w:val="FF0000"/>
              </w:rPr>
              <w:t xml:space="preserve">            "operate_on": "",</w:t>
            </w:r>
          </w:p>
          <w:p w:rsidR="009C6955" w:rsidRDefault="009C6955" w:rsidP="00A60BBA">
            <w:pPr>
              <w:rPr>
                <w:b/>
                <w:bCs/>
                <w:i/>
                <w:iCs/>
                <w:color w:val="FF0000"/>
              </w:rPr>
            </w:pPr>
            <w:r>
              <w:rPr>
                <w:b/>
                <w:bCs/>
                <w:i/>
                <w:iCs/>
                <w:color w:val="FF0000"/>
              </w:rPr>
              <w:t xml:space="preserve">            "operator_id": "",</w:t>
            </w:r>
          </w:p>
          <w:p w:rsidR="009C6955" w:rsidRDefault="009C6955" w:rsidP="00A60BBA">
            <w:pPr>
              <w:rPr>
                <w:b/>
                <w:bCs/>
                <w:i/>
                <w:iCs/>
                <w:color w:val="FF0000"/>
              </w:rPr>
            </w:pPr>
            <w:r>
              <w:rPr>
                <w:b/>
                <w:bCs/>
                <w:i/>
                <w:iCs/>
                <w:color w:val="FF0000"/>
              </w:rPr>
              <w:t xml:space="preserve">            "operator_name": "",</w:t>
            </w:r>
          </w:p>
          <w:p w:rsidR="009C6955" w:rsidRDefault="009C6955" w:rsidP="00A60BBA">
            <w:pPr>
              <w:rPr>
                <w:b/>
                <w:bCs/>
                <w:i/>
                <w:iCs/>
                <w:color w:val="FF0000"/>
              </w:rPr>
            </w:pPr>
            <w:r>
              <w:rPr>
                <w:b/>
                <w:bCs/>
                <w:i/>
                <w:iCs/>
                <w:color w:val="FF0000"/>
              </w:rPr>
              <w:t xml:space="preserve">            "operator_dept": "",</w:t>
            </w:r>
          </w:p>
          <w:p w:rsidR="009C6955" w:rsidRDefault="009C6955" w:rsidP="00A60BBA">
            <w:pPr>
              <w:rPr>
                <w:b/>
                <w:bCs/>
                <w:i/>
                <w:iCs/>
                <w:color w:val="FF0000"/>
              </w:rPr>
            </w:pPr>
            <w:r>
              <w:rPr>
                <w:b/>
                <w:bCs/>
                <w:i/>
                <w:iCs/>
                <w:color w:val="FF0000"/>
              </w:rPr>
              <w:t xml:space="preserve">            "operate_type": "",</w:t>
            </w:r>
            <w:r>
              <w:rPr>
                <w:rFonts w:hint="eastAsia"/>
                <w:b/>
                <w:bCs/>
                <w:i/>
                <w:iCs/>
                <w:color w:val="FF0000"/>
              </w:rPr>
              <w:t xml:space="preserve">　</w:t>
            </w:r>
          </w:p>
          <w:p w:rsidR="009C6955" w:rsidRDefault="009C6955" w:rsidP="00A60BBA">
            <w:pPr>
              <w:rPr>
                <w:b/>
                <w:bCs/>
                <w:i/>
                <w:iCs/>
                <w:color w:val="0070C0"/>
              </w:rPr>
            </w:pPr>
            <w:r>
              <w:rPr>
                <w:b/>
                <w:bCs/>
                <w:i/>
                <w:iCs/>
                <w:color w:val="0070C0"/>
              </w:rPr>
              <w:t xml:space="preserve">            "assignments":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"2009058",</w:t>
            </w:r>
          </w:p>
          <w:p w:rsidR="009C6955" w:rsidRDefault="009C6955" w:rsidP="00A60BBA">
            <w:pPr>
              <w:rPr>
                <w:b/>
                <w:bCs/>
                <w:i/>
                <w:iCs/>
                <w:color w:val="0070C0"/>
              </w:rPr>
            </w:pPr>
            <w:r>
              <w:rPr>
                <w:b/>
                <w:bCs/>
                <w:i/>
                <w:iCs/>
                <w:color w:val="0070C0"/>
              </w:rPr>
              <w:t xml:space="preserve">                    "assign_name": "user1",</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"200000000",</w:t>
            </w:r>
          </w:p>
          <w:p w:rsidR="009C6955" w:rsidRDefault="009C6955" w:rsidP="00A60BBA">
            <w:pPr>
              <w:rPr>
                <w:b/>
                <w:bCs/>
                <w:i/>
                <w:iCs/>
                <w:color w:val="0070C0"/>
              </w:rPr>
            </w:pPr>
            <w:r>
              <w:rPr>
                <w:b/>
                <w:bCs/>
                <w:i/>
                <w:iCs/>
                <w:color w:val="0070C0"/>
              </w:rPr>
              <w:t xml:space="preserve">                    "assign_name": "user2",</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"assign_id": "30000",</w:t>
            </w:r>
          </w:p>
          <w:p w:rsidR="009C6955" w:rsidRDefault="009C6955" w:rsidP="00A60BBA">
            <w:pPr>
              <w:rPr>
                <w:b/>
                <w:bCs/>
                <w:i/>
                <w:iCs/>
                <w:color w:val="0070C0"/>
              </w:rPr>
            </w:pPr>
            <w:r>
              <w:rPr>
                <w:b/>
                <w:bCs/>
                <w:i/>
                <w:iCs/>
                <w:color w:val="0070C0"/>
              </w:rPr>
              <w:t xml:space="preserve">                    "assign_name": "user3",</w:t>
            </w:r>
          </w:p>
          <w:p w:rsidR="009C6955" w:rsidRDefault="009C6955" w:rsidP="00A60BBA">
            <w:pPr>
              <w:rPr>
                <w:b/>
                <w:bCs/>
                <w:i/>
                <w:iCs/>
                <w:color w:val="0070C0"/>
              </w:rPr>
            </w:pPr>
            <w:r>
              <w:rPr>
                <w:b/>
                <w:bCs/>
                <w:i/>
                <w:iCs/>
                <w:color w:val="0070C0"/>
              </w:rPr>
              <w:t xml:space="preserve">                    "assign_dept": "</w:t>
            </w:r>
            <w:r>
              <w:rPr>
                <w:rFonts w:hint="eastAsia"/>
                <w:b/>
                <w:bCs/>
                <w:i/>
                <w:iCs/>
                <w:color w:val="0070C0"/>
              </w:rPr>
              <w:t>学工处</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rPr>
            </w:pPr>
            <w:r>
              <w:rPr>
                <w:b/>
                <w:bCs/>
                <w:i/>
                <w:iCs/>
                <w:color w:val="0070C0"/>
              </w:rPr>
              <w:t>}</w:t>
            </w:r>
          </w:p>
        </w:tc>
      </w:tr>
      <w:tr w:rsidR="009C6955" w:rsidTr="00A60BBA">
        <w:tc>
          <w:tcPr>
            <w:tcW w:w="8919" w:type="dxa"/>
          </w:tcPr>
          <w:p w:rsidR="009C6955" w:rsidRDefault="009C6955" w:rsidP="00A60BBA">
            <w:pPr>
              <w:rPr>
                <w:b/>
                <w:bCs/>
                <w:i/>
                <w:iCs/>
                <w:color w:val="0070C0"/>
              </w:rPr>
            </w:pPr>
          </w:p>
        </w:tc>
      </w:tr>
    </w:tbl>
    <w:p w:rsidR="009C6955" w:rsidRDefault="009C6955" w:rsidP="009C6955">
      <w:pPr>
        <w:rPr>
          <w:b/>
          <w:bCs/>
          <w:color w:val="FF0000"/>
        </w:rPr>
      </w:pPr>
      <w:r>
        <w:rPr>
          <w:rFonts w:hint="eastAsia"/>
          <w:b/>
          <w:bCs/>
          <w:color w:val="FF0000"/>
        </w:rPr>
        <w:lastRenderedPageBreak/>
        <w:t>参数说明：参见“统一任务中心表结构设计</w:t>
      </w:r>
      <w:r>
        <w:rPr>
          <w:b/>
          <w:bCs/>
          <w:color w:val="FF0000"/>
        </w:rPr>
        <w:t>.xlsx</w:t>
      </w:r>
      <w:r>
        <w:rPr>
          <w:rFonts w:hint="eastAsia"/>
          <w:b/>
          <w:bCs/>
          <w:color w:val="FF0000"/>
        </w:rPr>
        <w:t>”中相应字段的说明。</w:t>
      </w:r>
    </w:p>
    <w:p w:rsidR="009C6955" w:rsidRDefault="009C6955" w:rsidP="00ED1E2D">
      <w:pPr>
        <w:pStyle w:val="3"/>
        <w:keepNext/>
        <w:numPr>
          <w:ilvl w:val="2"/>
          <w:numId w:val="124"/>
        </w:numPr>
        <w:spacing w:before="0" w:after="0" w:line="360" w:lineRule="auto"/>
      </w:pPr>
      <w:bookmarkStart w:id="491" w:name="_Toc514687454"/>
      <w:r>
        <w:rPr>
          <w:rFonts w:hint="eastAsia"/>
        </w:rPr>
        <w:t>返回值</w:t>
      </w:r>
      <w:r>
        <w:rPr>
          <w:rFonts w:hint="eastAsia"/>
        </w:rPr>
        <w:t>--</w:t>
      </w:r>
      <w:r>
        <w:rPr>
          <w:rFonts w:hint="eastAsia"/>
        </w:rPr>
        <w:t>推送流程数据</w:t>
      </w:r>
      <w:bookmarkEnd w:id="491"/>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push_result</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msg_info</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rPr>
          <w:trHeight w:val="875"/>
        </w:trPr>
        <w:tc>
          <w:tcPr>
            <w:tcW w:w="8919" w:type="dxa"/>
          </w:tcPr>
          <w:p w:rsidR="009C6955" w:rsidRDefault="009C6955" w:rsidP="00A60BBA">
            <w:pPr>
              <w:rPr>
                <w:b/>
                <w:bCs/>
                <w:i/>
                <w:iCs/>
                <w:color w:val="0070C0"/>
              </w:rPr>
            </w:pPr>
            <w:r>
              <w:rPr>
                <w:rFonts w:hint="eastAsia"/>
                <w:b/>
                <w:bCs/>
                <w:i/>
                <w:iCs/>
                <w:color w:val="0070C0"/>
              </w:rPr>
              <w:t xml:space="preserve">{   </w:t>
            </w:r>
          </w:p>
          <w:p w:rsidR="009C6955" w:rsidRDefault="009C6955" w:rsidP="00A60BBA">
            <w:pPr>
              <w:ind w:firstLineChars="147" w:firstLine="310"/>
              <w:rPr>
                <w:b/>
                <w:bCs/>
                <w:i/>
                <w:iCs/>
                <w:color w:val="0070C0"/>
              </w:rPr>
            </w:pPr>
            <w:r>
              <w:rPr>
                <w:rFonts w:hint="eastAsia"/>
                <w:b/>
                <w:bCs/>
                <w:i/>
                <w:iCs/>
                <w:color w:val="0070C0"/>
              </w:rPr>
              <w:t xml:space="preserve"> "</w:t>
            </w:r>
            <w:r>
              <w:t xml:space="preserve"> </w:t>
            </w:r>
            <w:r>
              <w:rPr>
                <w:b/>
                <w:bCs/>
                <w:i/>
                <w:iCs/>
                <w:color w:val="0070C0"/>
              </w:rPr>
              <w:t>push_result</w:t>
            </w:r>
            <w:r>
              <w:rPr>
                <w:rFonts w:hint="eastAsia"/>
                <w:b/>
                <w:bCs/>
                <w:i/>
                <w:iCs/>
                <w:color w:val="0070C0"/>
              </w:rPr>
              <w:t>": "SUCESS",</w:t>
            </w:r>
          </w:p>
          <w:p w:rsidR="009C6955" w:rsidRDefault="009C6955" w:rsidP="00A60BBA">
            <w:pPr>
              <w:ind w:firstLine="435"/>
              <w:rPr>
                <w:b/>
                <w:bCs/>
                <w:i/>
                <w:iCs/>
                <w:color w:val="0070C0"/>
              </w:rPr>
            </w:pPr>
            <w:r>
              <w:rPr>
                <w:rFonts w:hint="eastAsia"/>
                <w:b/>
                <w:bCs/>
                <w:i/>
                <w:iCs/>
                <w:color w:val="0070C0"/>
              </w:rPr>
              <w:t>"</w:t>
            </w:r>
            <w:r>
              <w:t xml:space="preserve"> </w:t>
            </w:r>
            <w:r>
              <w:rPr>
                <w:b/>
                <w:bCs/>
                <w:i/>
                <w:iCs/>
                <w:color w:val="0070C0"/>
              </w:rPr>
              <w:t>msg_info</w:t>
            </w:r>
            <w:r>
              <w:rPr>
                <w:rFonts w:hint="eastAsia"/>
                <w:b/>
                <w:bCs/>
                <w:i/>
                <w:iCs/>
                <w:color w:val="0070C0"/>
              </w:rPr>
              <w:t>": ""</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push_result</w:t>
            </w:r>
            <w:r>
              <w:rPr>
                <w:rFonts w:hint="eastAsia"/>
                <w:b/>
                <w:bCs/>
                <w:i/>
                <w:iCs/>
                <w:color w:val="0070C0"/>
                <w:lang w:val="zh-CN"/>
              </w:rPr>
              <w:t>": "</w:t>
            </w:r>
            <w:r>
              <w:rPr>
                <w:rFonts w:hint="eastAsia"/>
                <w:b/>
                <w:bCs/>
                <w:i/>
                <w:iCs/>
                <w:color w:val="0070C0"/>
              </w:rPr>
              <w:t>ERROR</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t xml:space="preserve"> </w:t>
            </w:r>
            <w:r>
              <w:rPr>
                <w:b/>
                <w:bCs/>
                <w:i/>
                <w:iCs/>
                <w:color w:val="0070C0"/>
              </w:rPr>
              <w:t>msg_info</w:t>
            </w:r>
            <w:r>
              <w:rPr>
                <w:rFonts w:hint="eastAsia"/>
                <w:b/>
                <w:bCs/>
                <w:i/>
                <w:iCs/>
                <w:color w:val="0070C0"/>
                <w:lang w:val="zh-CN"/>
              </w:rPr>
              <w:t>": "</w:t>
            </w:r>
            <w:r>
              <w:rPr>
                <w:rFonts w:hint="eastAsia"/>
                <w:b/>
                <w:bCs/>
                <w:i/>
                <w:iCs/>
                <w:color w:val="0070C0"/>
                <w:lang w:val="zh-CN"/>
              </w:rPr>
              <w:t>数据库保存失败</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w:t>
            </w:r>
          </w:p>
        </w:tc>
      </w:tr>
    </w:tbl>
    <w:p w:rsidR="009C6955" w:rsidRDefault="009C6955" w:rsidP="009C6955">
      <w:pPr>
        <w:tabs>
          <w:tab w:val="left" w:pos="420"/>
        </w:tabs>
        <w:ind w:left="420"/>
        <w:rPr>
          <w:rFonts w:ascii="微软雅黑" w:eastAsia="微软雅黑" w:hAnsi="微软雅黑" w:cs="微软雅黑"/>
          <w:b/>
          <w:bCs/>
        </w:rPr>
      </w:pPr>
    </w:p>
    <w:p w:rsidR="009C6955" w:rsidRDefault="009C6955" w:rsidP="00ED1E2D">
      <w:pPr>
        <w:pStyle w:val="2"/>
        <w:keepNext/>
        <w:numPr>
          <w:ilvl w:val="1"/>
          <w:numId w:val="124"/>
        </w:numPr>
        <w:spacing w:before="0" w:after="0" w:line="360" w:lineRule="auto"/>
        <w:jc w:val="left"/>
      </w:pPr>
      <w:bookmarkStart w:id="492" w:name="OLE_LINK48"/>
      <w:bookmarkStart w:id="493" w:name="_Toc514687455"/>
      <w:r>
        <w:rPr>
          <w:rFonts w:hint="eastAsia"/>
        </w:rPr>
        <w:t>推送业务数据定义</w:t>
      </w:r>
      <w:bookmarkStart w:id="494" w:name="OLE_LINK24"/>
      <w:bookmarkEnd w:id="492"/>
      <w:r>
        <w:rPr>
          <w:rFonts w:hint="eastAsia"/>
        </w:rPr>
        <w:t>接口</w:t>
      </w:r>
      <w:bookmarkEnd w:id="493"/>
      <w:bookmarkEnd w:id="494"/>
    </w:p>
    <w:p w:rsidR="009C6955" w:rsidRDefault="009C6955" w:rsidP="00ED1E2D">
      <w:pPr>
        <w:pStyle w:val="3"/>
        <w:keepNext/>
        <w:numPr>
          <w:ilvl w:val="2"/>
          <w:numId w:val="124"/>
        </w:numPr>
        <w:spacing w:before="0" w:after="0" w:line="360" w:lineRule="auto"/>
      </w:pPr>
      <w:bookmarkStart w:id="495" w:name="_Toc514687456"/>
      <w:bookmarkStart w:id="496" w:name="OLE_LINK4"/>
      <w:r>
        <w:rPr>
          <w:rFonts w:hint="eastAsia"/>
        </w:rPr>
        <w:t>接口描述</w:t>
      </w:r>
      <w:bookmarkStart w:id="497" w:name="OLE_LINK56"/>
      <w:r>
        <w:rPr>
          <w:rFonts w:hint="eastAsia"/>
        </w:rPr>
        <w:t>--</w:t>
      </w:r>
      <w:r>
        <w:rPr>
          <w:rFonts w:hint="eastAsia"/>
        </w:rPr>
        <w:t>推送业务数据定义</w:t>
      </w:r>
      <w:bookmarkEnd w:id="495"/>
      <w:bookmarkEnd w:id="497"/>
    </w:p>
    <w:p w:rsidR="009C6955" w:rsidRDefault="009C6955" w:rsidP="009C6955">
      <w:pPr>
        <w:ind w:firstLine="420"/>
      </w:pPr>
      <w:r>
        <w:rPr>
          <w:rFonts w:hint="eastAsia"/>
        </w:rPr>
        <w:t>对业务数据的描述就是业务数据定义，通过该接口推送业务数据定义到任务中心，一个流程对应唯一的一份数据定义，</w:t>
      </w:r>
      <w:bookmarkStart w:id="498" w:name="OLE_LINK9"/>
      <w:r>
        <w:rPr>
          <w:rFonts w:hint="eastAsia"/>
        </w:rPr>
        <w:t>具体来看就是</w:t>
      </w:r>
      <w:r>
        <w:rPr>
          <w:rFonts w:hint="eastAsia"/>
        </w:rPr>
        <w:t>app_id</w:t>
      </w:r>
      <w:r>
        <w:rPr>
          <w:rFonts w:hint="eastAsia"/>
        </w:rPr>
        <w:t>、</w:t>
      </w:r>
      <w:r>
        <w:rPr>
          <w:rFonts w:hint="eastAsia"/>
        </w:rPr>
        <w:t>process_id</w:t>
      </w:r>
      <w:r>
        <w:rPr>
          <w:rFonts w:hint="eastAsia"/>
        </w:rPr>
        <w:t>作为联合</w:t>
      </w:r>
      <w:r>
        <w:rPr>
          <w:rFonts w:hint="eastAsia"/>
        </w:rPr>
        <w:t>key</w:t>
      </w:r>
      <w:r>
        <w:rPr>
          <w:rFonts w:hint="eastAsia"/>
        </w:rPr>
        <w:t>值，对应一份数据定义</w:t>
      </w:r>
      <w:bookmarkStart w:id="499" w:name="OLE_LINK50"/>
      <w:bookmarkEnd w:id="498"/>
      <w:r>
        <w:rPr>
          <w:rFonts w:hint="eastAsia"/>
        </w:rPr>
        <w:t>。如果重复推送，旧的数据定义将被覆盖。</w:t>
      </w:r>
      <w:bookmarkEnd w:id="499"/>
    </w:p>
    <w:p w:rsidR="009C6955" w:rsidRDefault="009C6955" w:rsidP="00ED1E2D">
      <w:pPr>
        <w:pStyle w:val="3"/>
        <w:keepNext/>
        <w:numPr>
          <w:ilvl w:val="2"/>
          <w:numId w:val="124"/>
        </w:numPr>
        <w:spacing w:before="0" w:after="0" w:line="360" w:lineRule="auto"/>
      </w:pPr>
      <w:bookmarkStart w:id="500" w:name="_Toc514687457"/>
      <w:r>
        <w:rPr>
          <w:rFonts w:hint="eastAsia"/>
        </w:rPr>
        <w:t>接口地址</w:t>
      </w:r>
      <w:r>
        <w:rPr>
          <w:rFonts w:hint="eastAsia"/>
        </w:rPr>
        <w:t>--</w:t>
      </w:r>
      <w:r>
        <w:rPr>
          <w:rFonts w:hint="eastAsia"/>
        </w:rPr>
        <w:t>推送业务数据定义</w:t>
      </w:r>
      <w:bookmarkEnd w:id="500"/>
    </w:p>
    <w:p w:rsidR="009C6955" w:rsidRDefault="009C6955" w:rsidP="00ED1E2D">
      <w:pPr>
        <w:numPr>
          <w:ilvl w:val="0"/>
          <w:numId w:val="127"/>
        </w:numPr>
        <w:rPr>
          <w:b/>
          <w:bCs/>
          <w:i/>
          <w:iCs/>
          <w:color w:val="0070C0"/>
        </w:rPr>
      </w:pPr>
      <w:bookmarkStart w:id="501" w:name="OLE_LINK18"/>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taskReceive</w:t>
      </w:r>
      <w:r>
        <w:rPr>
          <w:rFonts w:hint="eastAsia"/>
          <w:b/>
          <w:bCs/>
          <w:i/>
          <w:iCs/>
          <w:color w:val="0070C0"/>
        </w:rPr>
        <w:t>/pushBizData</w:t>
      </w:r>
      <w:bookmarkStart w:id="502" w:name="OLE_LINK47"/>
      <w:r>
        <w:rPr>
          <w:rFonts w:hint="eastAsia"/>
          <w:b/>
          <w:bCs/>
          <w:i/>
          <w:iCs/>
          <w:color w:val="0070C0"/>
        </w:rPr>
        <w:t>Definition</w:t>
      </w:r>
      <w:bookmarkEnd w:id="501"/>
      <w:bookmarkEnd w:id="502"/>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03" w:name="_Toc514687458"/>
      <w:r>
        <w:rPr>
          <w:rFonts w:hint="eastAsia"/>
        </w:rPr>
        <w:t>请求参数</w:t>
      </w:r>
      <w:r>
        <w:rPr>
          <w:rFonts w:hint="eastAsia"/>
        </w:rPr>
        <w:t>--</w:t>
      </w:r>
      <w:bookmarkStart w:id="504" w:name="OLE_LINK92"/>
      <w:r>
        <w:rPr>
          <w:rFonts w:hint="eastAsia"/>
        </w:rPr>
        <w:t>推送业务数据定义</w:t>
      </w:r>
      <w:bookmarkEnd w:id="503"/>
      <w:bookmarkEnd w:id="504"/>
    </w:p>
    <w:p w:rsidR="009C6955" w:rsidRDefault="009C6955" w:rsidP="00ED1E2D">
      <w:pPr>
        <w:numPr>
          <w:ilvl w:val="0"/>
          <w:numId w:val="128"/>
        </w:numPr>
      </w:pPr>
      <w:r>
        <w:rPr>
          <w:rFonts w:hint="eastAsia"/>
        </w:rPr>
        <w:t>请求方式：</w:t>
      </w:r>
      <w:r>
        <w:rPr>
          <w:rFonts w:hint="eastAsia"/>
        </w:rPr>
        <w:t>POST</w:t>
      </w:r>
    </w:p>
    <w:p w:rsidR="009C6955" w:rsidRDefault="009C6955" w:rsidP="00ED1E2D">
      <w:pPr>
        <w:numPr>
          <w:ilvl w:val="0"/>
          <w:numId w:val="128"/>
        </w:numPr>
        <w:rPr>
          <w:b/>
          <w:bCs/>
        </w:rPr>
      </w:pPr>
      <w:r>
        <w:rPr>
          <w:rFonts w:hint="eastAsia"/>
        </w:rPr>
        <w:t>请求参数：</w:t>
      </w:r>
      <w:bookmarkStart w:id="505" w:name="OLE_LINK13"/>
      <w:r>
        <w:rPr>
          <w:rFonts w:hint="eastAsia"/>
        </w:rPr>
        <w:t>是</w:t>
      </w:r>
      <w:r>
        <w:rPr>
          <w:rFonts w:hint="eastAsia"/>
        </w:rPr>
        <w:t>JSON</w:t>
      </w:r>
      <w:r>
        <w:rPr>
          <w:rFonts w:hint="eastAsia"/>
        </w:rPr>
        <w:t>格式的字符串，字符串的</w:t>
      </w:r>
      <w:r>
        <w:rPr>
          <w:rFonts w:hint="eastAsia"/>
        </w:rPr>
        <w:t>key</w:t>
      </w:r>
      <w:r>
        <w:rPr>
          <w:rFonts w:hint="eastAsia"/>
        </w:rPr>
        <w:t>是</w:t>
      </w:r>
      <w:r>
        <w:rPr>
          <w:rFonts w:hint="eastAsia"/>
        </w:rPr>
        <w:t>j</w:t>
      </w:r>
      <w:r>
        <w:rPr>
          <w:rFonts w:hint="eastAsia"/>
          <w:b/>
          <w:bCs/>
        </w:rPr>
        <w:t>sonStr</w:t>
      </w:r>
      <w:r>
        <w:rPr>
          <w:rFonts w:hint="eastAsia"/>
          <w:b/>
          <w:bCs/>
        </w:rPr>
        <w:t xml:space="preserve">，　</w:t>
      </w:r>
    </w:p>
    <w:p w:rsidR="009C6955" w:rsidRDefault="009C6955" w:rsidP="009C6955">
      <w:r>
        <w:rPr>
          <w:rFonts w:hint="eastAsia"/>
        </w:rPr>
        <w:t>即</w:t>
      </w:r>
      <w:r>
        <w:rPr>
          <w:rFonts w:hint="eastAsia"/>
        </w:rPr>
        <w:t>jsonStr=</w:t>
      </w:r>
      <w:r>
        <w:rPr>
          <w:rFonts w:hint="eastAsia"/>
        </w:rPr>
        <w:t>“</w:t>
      </w:r>
      <w:r>
        <w:rPr>
          <w:rFonts w:hint="eastAsia"/>
        </w:rPr>
        <w:t>JSON</w:t>
      </w:r>
      <w:r>
        <w:rPr>
          <w:rFonts w:hint="eastAsia"/>
        </w:rPr>
        <w:t>格式的请求数据”，</w:t>
      </w:r>
      <w:r>
        <w:rPr>
          <w:rFonts w:hint="eastAsia"/>
        </w:rPr>
        <w:t>JSON</w:t>
      </w:r>
      <w:r>
        <w:rPr>
          <w:rFonts w:hint="eastAsia"/>
        </w:rPr>
        <w:t>格式请求数据的具体属性说明如下表：</w:t>
      </w:r>
      <w:bookmarkEnd w:id="505"/>
    </w:p>
    <w:tbl>
      <w:tblPr>
        <w:tblW w:w="0" w:type="auto"/>
        <w:tblLayout w:type="fixed"/>
        <w:tblCellMar>
          <w:top w:w="15" w:type="dxa"/>
          <w:left w:w="15" w:type="dxa"/>
          <w:bottom w:w="15" w:type="dxa"/>
          <w:right w:w="15" w:type="dxa"/>
        </w:tblCellMar>
        <w:tblLook w:val="0000" w:firstRow="0" w:lastRow="0" w:firstColumn="0" w:lastColumn="0" w:noHBand="0" w:noVBand="0"/>
      </w:tblPr>
      <w:tblGrid>
        <w:gridCol w:w="545"/>
        <w:gridCol w:w="1436"/>
        <w:gridCol w:w="2429"/>
        <w:gridCol w:w="1381"/>
        <w:gridCol w:w="1312"/>
        <w:gridCol w:w="1719"/>
      </w:tblGrid>
      <w:tr w:rsidR="009C6955" w:rsidTr="00A60BBA">
        <w:trPr>
          <w:trHeight w:val="480"/>
        </w:trPr>
        <w:tc>
          <w:tcPr>
            <w:tcW w:w="1981"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bookmarkStart w:id="506" w:name="OLE_LINK98" w:colFirst="0" w:colLast="4"/>
            <w:bookmarkStart w:id="507" w:name="OLE_LINK6"/>
            <w:r>
              <w:rPr>
                <w:rFonts w:ascii="宋体" w:hAnsi="宋体" w:cs="宋体" w:hint="eastAsia"/>
                <w:b/>
                <w:bCs/>
                <w:color w:val="000000"/>
                <w:kern w:val="0"/>
                <w:sz w:val="22"/>
                <w:szCs w:val="22"/>
              </w:rPr>
              <w:t>请求参数</w:t>
            </w:r>
          </w:p>
        </w:tc>
        <w:tc>
          <w:tcPr>
            <w:tcW w:w="242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138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131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bookmarkStart w:id="508" w:name="OLE_LINK101"/>
            <w:r>
              <w:rPr>
                <w:rFonts w:ascii="宋体" w:hAnsi="宋体" w:cs="宋体" w:hint="eastAsia"/>
                <w:b/>
                <w:bCs/>
                <w:color w:val="000000"/>
                <w:kern w:val="0"/>
                <w:sz w:val="22"/>
                <w:szCs w:val="22"/>
              </w:rPr>
              <w:t>数据</w:t>
            </w:r>
            <w:bookmarkEnd w:id="508"/>
            <w:r>
              <w:rPr>
                <w:rFonts w:ascii="宋体" w:hAnsi="宋体" w:cs="宋体" w:hint="eastAsia"/>
                <w:b/>
                <w:bCs/>
                <w:color w:val="000000"/>
                <w:kern w:val="0"/>
                <w:sz w:val="22"/>
                <w:szCs w:val="22"/>
              </w:rPr>
              <w:t>类型</w:t>
            </w:r>
          </w:p>
        </w:tc>
        <w:tc>
          <w:tcPr>
            <w:tcW w:w="171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72"/>
        </w:trPr>
        <w:tc>
          <w:tcPr>
            <w:tcW w:w="1981"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09" w:name="OLE_LINK10" w:colFirst="0" w:colLast="0"/>
            <w:r>
              <w:rPr>
                <w:rFonts w:hint="eastAsia"/>
                <w:b/>
                <w:bCs/>
                <w:i/>
                <w:iCs/>
                <w:color w:val="0070C0"/>
              </w:rPr>
              <w:t>app_id</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10" w:name="OLE_LINK41"/>
            <w:r>
              <w:rPr>
                <w:rFonts w:hint="eastAsia"/>
                <w:b/>
                <w:bCs/>
                <w:i/>
                <w:iCs/>
                <w:color w:val="0070C0"/>
              </w:rPr>
              <w:t>字符串</w:t>
            </w:r>
            <w:bookmarkEnd w:id="510"/>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981"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process_id</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w:t>
            </w:r>
            <w:r>
              <w:rPr>
                <w:rFonts w:hint="eastAsia"/>
                <w:b/>
                <w:bCs/>
                <w:i/>
                <w:iCs/>
                <w:color w:val="0070C0"/>
              </w:rPr>
              <w:t>Id</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509"/>
      <w:tr w:rsidR="009C6955" w:rsidTr="00A60BBA">
        <w:trPr>
          <w:trHeight w:val="90"/>
        </w:trPr>
        <w:tc>
          <w:tcPr>
            <w:tcW w:w="1981"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biz_data_definition</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业务数据定义</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数组的每个元素是个</w:t>
            </w:r>
            <w:r>
              <w:rPr>
                <w:rFonts w:hint="eastAsia"/>
                <w:b/>
                <w:bCs/>
                <w:i/>
                <w:iCs/>
                <w:color w:val="0070C0"/>
              </w:rPr>
              <w:t>JSON</w:t>
            </w:r>
            <w:r>
              <w:rPr>
                <w:rFonts w:hint="eastAsia"/>
                <w:b/>
                <w:bCs/>
                <w:i/>
                <w:iCs/>
                <w:color w:val="0070C0"/>
              </w:rPr>
              <w:t>对象，代表着一个业务字段</w:t>
            </w:r>
          </w:p>
        </w:tc>
      </w:tr>
      <w:bookmarkEnd w:id="506"/>
      <w:tr w:rsidR="009C6955" w:rsidTr="00A60BBA">
        <w:trPr>
          <w:trHeight w:val="90"/>
        </w:trPr>
        <w:tc>
          <w:tcPr>
            <w:tcW w:w="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field_name</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字段名称</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field_desc</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字段描述</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field_type</w:t>
            </w:r>
          </w:p>
        </w:tc>
        <w:tc>
          <w:tcPr>
            <w:tcW w:w="242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字段类型</w:t>
            </w:r>
          </w:p>
        </w:tc>
        <w:tc>
          <w:tcPr>
            <w:tcW w:w="13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31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1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507"/>
    </w:tbl>
    <w:p w:rsidR="009C6955" w:rsidRDefault="009C6955" w:rsidP="009C6955"/>
    <w:p w:rsidR="009C6955" w:rsidRDefault="009C6955" w:rsidP="009C6955"/>
    <w:p w:rsidR="009C6955" w:rsidRDefault="009C6955" w:rsidP="009C6955">
      <w:r>
        <w:rPr>
          <w:rFonts w:hint="eastAsia"/>
        </w:rPr>
        <w:t>当前支持的数据类型有</w:t>
      </w:r>
      <w:r>
        <w:rPr>
          <w:rFonts w:hint="eastAsia"/>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922"/>
        <w:gridCol w:w="6333"/>
      </w:tblGrid>
      <w:tr w:rsidR="009C6955" w:rsidTr="00A60BBA">
        <w:trPr>
          <w:trHeight w:val="480"/>
        </w:trPr>
        <w:tc>
          <w:tcPr>
            <w:tcW w:w="192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业务数据定义－－字段类型</w:t>
            </w:r>
          </w:p>
        </w:tc>
        <w:tc>
          <w:tcPr>
            <w:tcW w:w="6333"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说 明</w:t>
            </w:r>
          </w:p>
        </w:tc>
      </w:tr>
      <w:tr w:rsidR="009C6955" w:rsidTr="00A60BBA">
        <w:trPr>
          <w:trHeight w:val="285"/>
        </w:trPr>
        <w:tc>
          <w:tcPr>
            <w:tcW w:w="192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center"/>
              <w:rPr>
                <w:b/>
                <w:bCs/>
                <w:i/>
                <w:iCs/>
                <w:color w:val="0070C0"/>
              </w:rPr>
            </w:pPr>
            <w:r>
              <w:rPr>
                <w:rFonts w:hint="eastAsia"/>
                <w:b/>
                <w:bCs/>
                <w:i/>
                <w:iCs/>
                <w:color w:val="0070C0"/>
              </w:rPr>
              <w:t>String</w:t>
            </w:r>
          </w:p>
        </w:tc>
        <w:tc>
          <w:tcPr>
            <w:tcW w:w="633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r>
      <w:tr w:rsidR="009C6955" w:rsidTr="00A60BBA">
        <w:trPr>
          <w:trHeight w:val="285"/>
        </w:trPr>
        <w:tc>
          <w:tcPr>
            <w:tcW w:w="192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center"/>
              <w:rPr>
                <w:b/>
                <w:bCs/>
                <w:i/>
                <w:iCs/>
                <w:color w:val="0070C0"/>
              </w:rPr>
            </w:pPr>
            <w:r>
              <w:rPr>
                <w:rFonts w:hint="eastAsia"/>
                <w:b/>
                <w:bCs/>
                <w:i/>
                <w:iCs/>
                <w:color w:val="0070C0"/>
              </w:rPr>
              <w:t>Date</w:t>
            </w:r>
          </w:p>
        </w:tc>
        <w:tc>
          <w:tcPr>
            <w:tcW w:w="633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日期字符串，需要符合格式：</w:t>
            </w:r>
            <w:r>
              <w:rPr>
                <w:rFonts w:hint="eastAsia"/>
                <w:b/>
                <w:bCs/>
                <w:i/>
                <w:iCs/>
                <w:color w:val="0070C0"/>
              </w:rPr>
              <w:t xml:space="preserve"> YYYY-MM-DD HH24:MI:SS</w:t>
            </w:r>
          </w:p>
        </w:tc>
      </w:tr>
      <w:tr w:rsidR="009C6955" w:rsidTr="00A60BBA">
        <w:trPr>
          <w:trHeight w:val="285"/>
        </w:trPr>
        <w:tc>
          <w:tcPr>
            <w:tcW w:w="192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center"/>
              <w:rPr>
                <w:b/>
                <w:bCs/>
                <w:i/>
                <w:iCs/>
                <w:color w:val="0070C0"/>
              </w:rPr>
            </w:pPr>
            <w:bookmarkStart w:id="511" w:name="OLE_LINK120"/>
            <w:r>
              <w:rPr>
                <w:rFonts w:hint="eastAsia"/>
                <w:b/>
                <w:bCs/>
                <w:i/>
                <w:iCs/>
                <w:color w:val="0070C0"/>
              </w:rPr>
              <w:t>Number</w:t>
            </w:r>
            <w:bookmarkEnd w:id="511"/>
          </w:p>
        </w:tc>
        <w:tc>
          <w:tcPr>
            <w:tcW w:w="633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r>
    </w:tbl>
    <w:p w:rsidR="009C6955" w:rsidRDefault="009C6955" w:rsidP="009C6955"/>
    <w:p w:rsidR="009C6955" w:rsidRDefault="009C6955" w:rsidP="00ED1E2D">
      <w:pPr>
        <w:numPr>
          <w:ilvl w:val="0"/>
          <w:numId w:val="128"/>
        </w:numPr>
        <w:rPr>
          <w:b/>
          <w:bCs/>
        </w:rPr>
      </w:pPr>
      <w:bookmarkStart w:id="512" w:name="OLE_LINK94"/>
      <w:r>
        <w:rPr>
          <w:rFonts w:ascii="微软雅黑" w:eastAsia="微软雅黑" w:hAnsi="微软雅黑" w:cs="微软雅黑" w:hint="eastAsia"/>
          <w:b/>
          <w:bCs/>
        </w:rPr>
        <w:t>请求参数示例</w:t>
      </w:r>
      <w:bookmarkEnd w:id="51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bookmarkStart w:id="513" w:name="OLE_LINK17"/>
            <w:bookmarkStart w:id="514" w:name="OLE_LINK21"/>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"app_id": "123",</w:t>
            </w:r>
          </w:p>
          <w:p w:rsidR="009C6955" w:rsidRDefault="009C6955" w:rsidP="00A60BBA">
            <w:pPr>
              <w:ind w:firstLine="420"/>
              <w:rPr>
                <w:b/>
                <w:bCs/>
                <w:i/>
                <w:iCs/>
                <w:color w:val="0070C0"/>
                <w:lang w:val="zh-CN"/>
              </w:rPr>
            </w:pPr>
            <w:bookmarkStart w:id="515" w:name="OLE_LINK15"/>
            <w:r>
              <w:rPr>
                <w:rFonts w:hint="eastAsia"/>
                <w:b/>
                <w:bCs/>
                <w:i/>
                <w:iCs/>
                <w:color w:val="0070C0"/>
                <w:lang w:val="zh-CN"/>
              </w:rPr>
              <w:t>"process_id": "789",</w:t>
            </w:r>
            <w:bookmarkEnd w:id="515"/>
          </w:p>
          <w:p w:rsidR="009C6955" w:rsidRDefault="009C6955" w:rsidP="00A60BBA">
            <w:pPr>
              <w:rPr>
                <w:b/>
                <w:bCs/>
                <w:i/>
                <w:iCs/>
                <w:color w:val="0070C0"/>
                <w:lang w:val="zh-CN"/>
              </w:rPr>
            </w:pPr>
            <w:r>
              <w:rPr>
                <w:rFonts w:hint="eastAsia"/>
                <w:b/>
                <w:bCs/>
                <w:i/>
                <w:iCs/>
                <w:color w:val="0070C0"/>
                <w:lang w:val="zh-CN"/>
              </w:rPr>
              <w:t xml:space="preserve">    "biz_data_definition": </w:t>
            </w:r>
            <w:r>
              <w:rPr>
                <w:rFonts w:hint="eastAsia"/>
                <w:b/>
                <w:bCs/>
                <w:i/>
                <w:iCs/>
                <w:color w:val="0070C0"/>
              </w:rPr>
              <w:t>[</w:t>
            </w:r>
          </w:p>
          <w:p w:rsidR="009C6955" w:rsidRDefault="009C6955" w:rsidP="00A60BBA">
            <w:pPr>
              <w:rPr>
                <w:b/>
                <w:bCs/>
                <w:i/>
                <w:iCs/>
                <w:color w:val="0070C0"/>
              </w:rPr>
            </w:pPr>
            <w:r>
              <w:rPr>
                <w:rFonts w:hint="eastAsia"/>
                <w:b/>
                <w:bCs/>
                <w:i/>
                <w:iCs/>
                <w:color w:val="0070C0"/>
                <w:lang w:val="zh-CN"/>
              </w:rPr>
              <w:t xml:space="preserve">         {</w:t>
            </w:r>
          </w:p>
          <w:p w:rsidR="009C6955" w:rsidRDefault="009C6955" w:rsidP="00A60BBA">
            <w:pPr>
              <w:rPr>
                <w:b/>
                <w:bCs/>
                <w:i/>
                <w:iCs/>
                <w:color w:val="0070C0"/>
                <w:lang w:val="zh-CN"/>
              </w:rPr>
            </w:pPr>
            <w:bookmarkStart w:id="516" w:name="OLE_LINK16"/>
            <w:r>
              <w:rPr>
                <w:rFonts w:hint="eastAsia"/>
                <w:b/>
                <w:bCs/>
                <w:i/>
                <w:iCs/>
                <w:color w:val="0070C0"/>
                <w:lang w:val="zh-CN"/>
              </w:rPr>
              <w:t xml:space="preserve">            "</w:t>
            </w:r>
            <w:r>
              <w:rPr>
                <w:rFonts w:hint="eastAsia"/>
                <w:b/>
                <w:bCs/>
                <w:i/>
                <w:iCs/>
                <w:color w:val="0070C0"/>
              </w:rPr>
              <w:t>field_name</w:t>
            </w:r>
            <w:r>
              <w:rPr>
                <w:rFonts w:hint="eastAsia"/>
                <w:b/>
                <w:bCs/>
                <w:i/>
                <w:iCs/>
                <w:color w:val="0070C0"/>
                <w:lang w:val="zh-CN"/>
              </w:rPr>
              <w:t>": "card_id",</w:t>
            </w:r>
          </w:p>
          <w:p w:rsidR="009C6955" w:rsidRDefault="009C6955" w:rsidP="00A60BBA">
            <w:pPr>
              <w:rPr>
                <w:b/>
                <w:bCs/>
                <w:i/>
                <w:iCs/>
                <w:color w:val="0070C0"/>
                <w:lang w:val="zh-CN"/>
              </w:rPr>
            </w:pPr>
            <w:bookmarkStart w:id="517" w:name="OLE_LINK12"/>
            <w:bookmarkEnd w:id="516"/>
            <w:r>
              <w:rPr>
                <w:rFonts w:hint="eastAsia"/>
                <w:b/>
                <w:bCs/>
                <w:i/>
                <w:iCs/>
                <w:color w:val="0070C0"/>
                <w:lang w:val="zh-CN"/>
              </w:rPr>
              <w:t xml:space="preserve">            "field_desc": "</w:t>
            </w:r>
            <w:r>
              <w:rPr>
                <w:rFonts w:hint="eastAsia"/>
                <w:b/>
                <w:bCs/>
                <w:i/>
                <w:iCs/>
                <w:color w:val="0070C0"/>
                <w:lang w:val="zh-CN"/>
              </w:rPr>
              <w:t>借书证</w:t>
            </w:r>
            <w:r>
              <w:rPr>
                <w:rFonts w:hint="eastAsia"/>
                <w:b/>
                <w:bCs/>
                <w:i/>
                <w:iCs/>
                <w:color w:val="0070C0"/>
                <w:lang w:val="zh-CN"/>
              </w:rPr>
              <w:t>id",</w:t>
            </w:r>
            <w:bookmarkEnd w:id="517"/>
          </w:p>
          <w:p w:rsidR="009C6955" w:rsidRDefault="009C6955" w:rsidP="00A60BBA">
            <w:pPr>
              <w:rPr>
                <w:b/>
                <w:bCs/>
                <w:i/>
                <w:iCs/>
                <w:color w:val="0070C0"/>
                <w:lang w:val="zh-CN"/>
              </w:rPr>
            </w:pPr>
            <w:r>
              <w:rPr>
                <w:rFonts w:hint="eastAsia"/>
                <w:b/>
                <w:bCs/>
                <w:i/>
                <w:iCs/>
                <w:color w:val="0070C0"/>
                <w:lang w:val="zh-CN"/>
              </w:rPr>
              <w:t xml:space="preserve">            "field_type": "</w:t>
            </w:r>
            <w:r>
              <w:rPr>
                <w:rFonts w:hint="eastAsia"/>
                <w:b/>
                <w:bCs/>
                <w:i/>
                <w:iCs/>
                <w:color w:val="0070C0"/>
              </w:rPr>
              <w:t>Number</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rFonts w:hint="eastAsia"/>
                <w:b/>
                <w:bCs/>
                <w:i/>
                <w:iCs/>
                <w:color w:val="0070C0"/>
              </w:rPr>
              <w:t>field_name</w:t>
            </w:r>
            <w:r>
              <w:rPr>
                <w:rFonts w:hint="eastAsia"/>
                <w:b/>
                <w:bCs/>
                <w:i/>
                <w:iCs/>
                <w:color w:val="0070C0"/>
                <w:lang w:val="zh-CN"/>
              </w:rPr>
              <w:t>": "ceate_date",</w:t>
            </w:r>
          </w:p>
          <w:p w:rsidR="009C6955" w:rsidRDefault="009C6955" w:rsidP="00A60BBA">
            <w:pPr>
              <w:rPr>
                <w:b/>
                <w:bCs/>
                <w:i/>
                <w:iCs/>
                <w:color w:val="0070C0"/>
                <w:lang w:val="zh-CN"/>
              </w:rPr>
            </w:pPr>
            <w:r>
              <w:rPr>
                <w:rFonts w:hint="eastAsia"/>
                <w:b/>
                <w:bCs/>
                <w:i/>
                <w:iCs/>
                <w:color w:val="0070C0"/>
                <w:lang w:val="zh-CN"/>
              </w:rPr>
              <w:t xml:space="preserve">            "field_desc": "</w:t>
            </w:r>
            <w:r>
              <w:rPr>
                <w:rFonts w:hint="eastAsia"/>
                <w:b/>
                <w:bCs/>
                <w:i/>
                <w:iCs/>
                <w:color w:val="0070C0"/>
                <w:lang w:val="zh-CN"/>
              </w:rPr>
              <w:t>借书证办理日期</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"field_type": "Date"</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rFonts w:hint="eastAsia"/>
                <w:b/>
                <w:bCs/>
                <w:i/>
                <w:iCs/>
                <w:color w:val="0070C0"/>
              </w:rPr>
              <w:t>field_name</w:t>
            </w:r>
            <w:r>
              <w:rPr>
                <w:rFonts w:hint="eastAsia"/>
                <w:b/>
                <w:bCs/>
                <w:i/>
                <w:iCs/>
                <w:color w:val="0070C0"/>
                <w:lang w:val="zh-CN"/>
              </w:rPr>
              <w:t>": "card_state",</w:t>
            </w:r>
          </w:p>
          <w:p w:rsidR="009C6955" w:rsidRDefault="009C6955" w:rsidP="00A60BBA">
            <w:pPr>
              <w:rPr>
                <w:b/>
                <w:bCs/>
                <w:i/>
                <w:iCs/>
                <w:color w:val="0070C0"/>
                <w:lang w:val="zh-CN"/>
              </w:rPr>
            </w:pPr>
            <w:r>
              <w:rPr>
                <w:rFonts w:hint="eastAsia"/>
                <w:b/>
                <w:bCs/>
                <w:i/>
                <w:iCs/>
                <w:color w:val="0070C0"/>
                <w:lang w:val="zh-CN"/>
              </w:rPr>
              <w:t xml:space="preserve">            "field_desc": "</w:t>
            </w:r>
            <w:r>
              <w:rPr>
                <w:rFonts w:hint="eastAsia"/>
                <w:b/>
                <w:bCs/>
                <w:i/>
                <w:iCs/>
                <w:color w:val="0070C0"/>
                <w:lang w:val="zh-CN"/>
              </w:rPr>
              <w:t>借书证状态</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"field_type": "String"</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rFonts w:hint="eastAsia"/>
                <w:b/>
                <w:bCs/>
                <w:i/>
                <w:iCs/>
                <w:color w:val="0070C0"/>
              </w:rPr>
              <w:t>field_name</w:t>
            </w:r>
            <w:r>
              <w:rPr>
                <w:rFonts w:hint="eastAsia"/>
                <w:b/>
                <w:bCs/>
                <w:i/>
                <w:iCs/>
                <w:color w:val="0070C0"/>
                <w:lang w:val="zh-CN"/>
              </w:rPr>
              <w:t>": "stu_no",</w:t>
            </w:r>
          </w:p>
          <w:p w:rsidR="009C6955" w:rsidRDefault="009C6955" w:rsidP="00A60BBA">
            <w:pPr>
              <w:rPr>
                <w:b/>
                <w:bCs/>
                <w:i/>
                <w:iCs/>
                <w:color w:val="0070C0"/>
                <w:lang w:val="zh-CN"/>
              </w:rPr>
            </w:pPr>
            <w:r>
              <w:rPr>
                <w:rFonts w:hint="eastAsia"/>
                <w:b/>
                <w:bCs/>
                <w:i/>
                <w:iCs/>
                <w:color w:val="0070C0"/>
                <w:lang w:val="zh-CN"/>
              </w:rPr>
              <w:t xml:space="preserve">            "field_desc": "</w:t>
            </w:r>
            <w:r>
              <w:rPr>
                <w:rFonts w:hint="eastAsia"/>
                <w:b/>
                <w:bCs/>
                <w:i/>
                <w:iCs/>
                <w:color w:val="0070C0"/>
                <w:lang w:val="zh-CN"/>
              </w:rPr>
              <w:t>学生学号</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"field_type": "String"</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rFonts w:hint="eastAsia"/>
                <w:b/>
                <w:bCs/>
                <w:i/>
                <w:iCs/>
                <w:color w:val="0070C0"/>
              </w:rPr>
              <w:t>field_name</w:t>
            </w:r>
            <w:r>
              <w:rPr>
                <w:rFonts w:hint="eastAsia"/>
                <w:b/>
                <w:bCs/>
                <w:i/>
                <w:iCs/>
                <w:color w:val="0070C0"/>
                <w:lang w:val="zh-CN"/>
              </w:rPr>
              <w:t>": "stu_name",</w:t>
            </w:r>
          </w:p>
          <w:p w:rsidR="009C6955" w:rsidRDefault="009C6955" w:rsidP="00A60BBA">
            <w:pPr>
              <w:rPr>
                <w:b/>
                <w:bCs/>
                <w:i/>
                <w:iCs/>
                <w:color w:val="0070C0"/>
                <w:lang w:val="zh-CN"/>
              </w:rPr>
            </w:pPr>
            <w:r>
              <w:rPr>
                <w:rFonts w:hint="eastAsia"/>
                <w:b/>
                <w:bCs/>
                <w:i/>
                <w:iCs/>
                <w:color w:val="0070C0"/>
                <w:lang w:val="zh-CN"/>
              </w:rPr>
              <w:t xml:space="preserve">            "field_desc": "</w:t>
            </w:r>
            <w:r>
              <w:rPr>
                <w:rFonts w:hint="eastAsia"/>
                <w:b/>
                <w:bCs/>
                <w:i/>
                <w:iCs/>
                <w:color w:val="0070C0"/>
                <w:lang w:val="zh-CN"/>
              </w:rPr>
              <w:t>学生姓名</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"field_type": "String"</w:t>
            </w:r>
          </w:p>
          <w:p w:rsidR="009C6955" w:rsidRDefault="009C6955" w:rsidP="00A60BBA">
            <w:pPr>
              <w:rPr>
                <w:b/>
                <w:bCs/>
                <w:i/>
                <w:iCs/>
                <w:color w:val="0070C0"/>
                <w:lang w:val="zh-CN"/>
              </w:rPr>
            </w:pPr>
            <w:r>
              <w:rPr>
                <w:rFonts w:hint="eastAsia"/>
                <w:b/>
                <w:bCs/>
                <w:i/>
                <w:iCs/>
                <w:color w:val="0070C0"/>
                <w:lang w:val="zh-CN"/>
              </w:rPr>
              <w:t xml:space="preserve">        }      </w:t>
            </w:r>
          </w:p>
          <w:p w:rsidR="009C6955" w:rsidRDefault="009C6955" w:rsidP="00A60BBA">
            <w:pPr>
              <w:rPr>
                <w:b/>
                <w:bCs/>
                <w:i/>
                <w:iCs/>
                <w:color w:val="0070C0"/>
                <w:lang w:val="zh-CN"/>
              </w:rPr>
            </w:pPr>
            <w:r>
              <w:rPr>
                <w:rFonts w:hint="eastAsia"/>
                <w:b/>
                <w:bCs/>
                <w:i/>
                <w:iCs/>
                <w:color w:val="0070C0"/>
                <w:lang w:val="zh-CN"/>
              </w:rPr>
              <w:t xml:space="preserve">    </w:t>
            </w:r>
            <w:r>
              <w:rPr>
                <w:rFonts w:hint="eastAsia"/>
                <w:b/>
                <w:bCs/>
                <w:i/>
                <w:iCs/>
                <w:color w:val="0070C0"/>
              </w:rPr>
              <w:t>]</w:t>
            </w:r>
          </w:p>
          <w:p w:rsidR="009C6955" w:rsidRDefault="009C6955" w:rsidP="00A60BBA">
            <w:r>
              <w:rPr>
                <w:rFonts w:hint="eastAsia"/>
                <w:b/>
                <w:bCs/>
                <w:i/>
                <w:iCs/>
                <w:color w:val="0070C0"/>
                <w:lang w:val="zh-CN"/>
              </w:rPr>
              <w:lastRenderedPageBreak/>
              <w:t>}</w:t>
            </w:r>
            <w:bookmarkEnd w:id="513"/>
          </w:p>
        </w:tc>
      </w:tr>
    </w:tbl>
    <w:p w:rsidR="009C6955" w:rsidRDefault="009C6955" w:rsidP="00ED1E2D">
      <w:pPr>
        <w:pStyle w:val="3"/>
        <w:keepNext/>
        <w:numPr>
          <w:ilvl w:val="2"/>
          <w:numId w:val="124"/>
        </w:numPr>
        <w:spacing w:before="0" w:after="0" w:line="360" w:lineRule="auto"/>
      </w:pPr>
      <w:bookmarkStart w:id="518" w:name="_Toc514687459"/>
      <w:bookmarkEnd w:id="514"/>
      <w:r>
        <w:rPr>
          <w:rFonts w:hint="eastAsia"/>
        </w:rPr>
        <w:t>返回值</w:t>
      </w:r>
      <w:r>
        <w:rPr>
          <w:rFonts w:hint="eastAsia"/>
        </w:rPr>
        <w:t>--</w:t>
      </w:r>
      <w:r>
        <w:rPr>
          <w:rFonts w:hint="eastAsia"/>
        </w:rPr>
        <w:t>推送业务数据定义</w:t>
      </w:r>
      <w:bookmarkEnd w:id="518"/>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62"/>
        <w:gridCol w:w="1062"/>
        <w:gridCol w:w="2040"/>
        <w:gridCol w:w="1837"/>
        <w:gridCol w:w="2745"/>
      </w:tblGrid>
      <w:tr w:rsidR="009C6955" w:rsidTr="00A60BBA">
        <w:trPr>
          <w:trHeight w:val="480"/>
        </w:trPr>
        <w:tc>
          <w:tcPr>
            <w:tcW w:w="2124"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bookmarkStart w:id="519" w:name="OLE_LINK65"/>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20" w:name="OLE_LINK70" w:colFirst="0" w:colLast="4"/>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21" w:name="OLE_LINK62"/>
            <w:r>
              <w:rPr>
                <w:rFonts w:hint="eastAsia"/>
                <w:b/>
                <w:bCs/>
                <w:i/>
                <w:iCs/>
                <w:color w:val="0070C0"/>
              </w:rPr>
              <w:t>message</w:t>
            </w:r>
            <w:bookmarkEnd w:id="521"/>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520"/>
      <w:tr w:rsidR="009C6955" w:rsidTr="00A60BBA">
        <w:trPr>
          <w:trHeight w:val="285"/>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06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06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push_id</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server</w:t>
            </w:r>
            <w:r>
              <w:rPr>
                <w:rFonts w:hint="eastAsia"/>
                <w:b/>
                <w:bCs/>
                <w:i/>
                <w:iCs/>
                <w:color w:val="0070C0"/>
              </w:rPr>
              <w:t>返回的本次推送的记录</w:t>
            </w:r>
            <w:r>
              <w:rPr>
                <w:rFonts w:hint="eastAsia"/>
                <w:b/>
                <w:bCs/>
                <w:i/>
                <w:iCs/>
                <w:color w:val="0070C0"/>
              </w:rPr>
              <w:t>id</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519"/>
    </w:tbl>
    <w:p w:rsidR="009C6955" w:rsidRDefault="009C6955" w:rsidP="009C6955"/>
    <w:p w:rsidR="009C6955" w:rsidRDefault="009C6955" w:rsidP="00ED1E2D">
      <w:pPr>
        <w:numPr>
          <w:ilvl w:val="0"/>
          <w:numId w:val="125"/>
        </w:numPr>
      </w:pPr>
      <w:bookmarkStart w:id="522" w:name="OLE_LINK95"/>
      <w:r>
        <w:rPr>
          <w:rFonts w:ascii="微软雅黑" w:eastAsia="微软雅黑" w:hAnsi="微软雅黑" w:cs="微软雅黑" w:hint="eastAsia"/>
          <w:b/>
          <w:bCs/>
        </w:rPr>
        <w:t>正常返回值示例</w:t>
      </w:r>
      <w:bookmarkStart w:id="523" w:name="OLE_LINK14"/>
      <w:bookmarkEnd w:id="5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bookmarkStart w:id="524" w:name="OLE_LINK64"/>
            <w:r>
              <w:rPr>
                <w:rFonts w:hint="eastAsia"/>
                <w:b/>
                <w:bCs/>
                <w:i/>
                <w:iCs/>
                <w:color w:val="0070C0"/>
              </w:rPr>
              <w:t>{</w:t>
            </w:r>
          </w:p>
          <w:p w:rsidR="009C6955" w:rsidRDefault="009C6955" w:rsidP="00A60BBA">
            <w:pPr>
              <w:ind w:firstLine="420"/>
              <w:rPr>
                <w:b/>
                <w:bCs/>
                <w:i/>
                <w:iCs/>
                <w:color w:val="0070C0"/>
              </w:rPr>
            </w:pPr>
            <w:bookmarkStart w:id="525" w:name="OLE_LINK61"/>
            <w:r>
              <w:rPr>
                <w:rFonts w:hint="eastAsia"/>
                <w:b/>
                <w:bCs/>
                <w:i/>
                <w:iCs/>
                <w:color w:val="0070C0"/>
              </w:rPr>
              <w:t>"status": "0",</w:t>
            </w:r>
            <w:bookmarkEnd w:id="525"/>
          </w:p>
          <w:p w:rsidR="009C6955" w:rsidRDefault="009C6955" w:rsidP="00A60BBA">
            <w:pPr>
              <w:ind w:firstLine="420"/>
              <w:rPr>
                <w:b/>
                <w:bCs/>
                <w:i/>
                <w:iCs/>
                <w:color w:val="0070C0"/>
              </w:rPr>
            </w:pPr>
            <w:r>
              <w:rPr>
                <w:rFonts w:hint="eastAsia"/>
                <w:b/>
                <w:bCs/>
                <w:i/>
                <w:iCs/>
                <w:color w:val="0070C0"/>
              </w:rPr>
              <w:t>"message": ""</w:t>
            </w:r>
          </w:p>
          <w:p w:rsidR="009C6955" w:rsidRDefault="009C6955" w:rsidP="00A60BBA">
            <w:r>
              <w:rPr>
                <w:rFonts w:hint="eastAsia"/>
                <w:b/>
                <w:bCs/>
                <w:i/>
                <w:iCs/>
                <w:color w:val="0070C0"/>
              </w:rPr>
              <w:t>}</w:t>
            </w:r>
            <w:bookmarkEnd w:id="524"/>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data</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 xml:space="preserve">   "</w:t>
            </w:r>
            <w:r>
              <w:rPr>
                <w:rFonts w:hint="eastAsia"/>
                <w:b/>
                <w:bCs/>
                <w:i/>
                <w:iCs/>
                <w:color w:val="0070C0"/>
              </w:rPr>
              <w:t>push_id</w:t>
            </w:r>
            <w:r>
              <w:rPr>
                <w:rFonts w:hint="eastAsia"/>
                <w:b/>
                <w:bCs/>
                <w:i/>
                <w:iCs/>
                <w:color w:val="0070C0"/>
                <w:lang w:val="zh-CN"/>
              </w:rPr>
              <w:t>":333</w:t>
            </w:r>
          </w:p>
          <w:p w:rsidR="009C6955" w:rsidRDefault="009C6955" w:rsidP="00A60BBA">
            <w:pPr>
              <w:ind w:firstLine="420"/>
              <w:rPr>
                <w:b/>
                <w:bCs/>
                <w:i/>
                <w:iCs/>
                <w:color w:val="0070C0"/>
                <w:lang w:val="zh-CN"/>
              </w:rPr>
            </w:pPr>
            <w:r>
              <w:rPr>
                <w:rFonts w:hint="eastAsia"/>
                <w:b/>
                <w:bCs/>
                <w:i/>
                <w:iCs/>
                <w:color w:val="0070C0"/>
                <w:lang w:val="zh-CN"/>
              </w:rPr>
              <w:t>}</w:t>
            </w:r>
          </w:p>
          <w:p w:rsidR="009C6955" w:rsidRDefault="009C6955" w:rsidP="00A60BBA">
            <w:r>
              <w:rPr>
                <w:rFonts w:hint="eastAsia"/>
                <w:b/>
                <w:bCs/>
                <w:i/>
                <w:iCs/>
                <w:color w:val="0070C0"/>
                <w:lang w:val="zh-CN"/>
              </w:rPr>
              <w:t>}</w:t>
            </w:r>
          </w:p>
        </w:tc>
      </w:tr>
    </w:tbl>
    <w:p w:rsidR="009C6955" w:rsidRDefault="009C6955" w:rsidP="009C6955">
      <w:pPr>
        <w:tabs>
          <w:tab w:val="left" w:pos="420"/>
        </w:tabs>
        <w:ind w:left="420"/>
      </w:pPr>
    </w:p>
    <w:p w:rsidR="009C6955" w:rsidRDefault="009C6955" w:rsidP="00ED1E2D">
      <w:pPr>
        <w:pStyle w:val="2"/>
        <w:keepNext/>
        <w:numPr>
          <w:ilvl w:val="1"/>
          <w:numId w:val="124"/>
        </w:numPr>
        <w:spacing w:before="0" w:after="0" w:line="360" w:lineRule="auto"/>
        <w:jc w:val="left"/>
      </w:pPr>
      <w:bookmarkStart w:id="526" w:name="_Toc514687460"/>
      <w:r>
        <w:rPr>
          <w:rFonts w:hint="eastAsia"/>
        </w:rPr>
        <w:t>推送业务数据接口</w:t>
      </w:r>
      <w:bookmarkEnd w:id="526"/>
    </w:p>
    <w:p w:rsidR="009C6955" w:rsidRDefault="009C6955" w:rsidP="00ED1E2D">
      <w:pPr>
        <w:pStyle w:val="3"/>
        <w:keepNext/>
        <w:numPr>
          <w:ilvl w:val="2"/>
          <w:numId w:val="124"/>
        </w:numPr>
        <w:spacing w:before="0" w:after="0" w:line="360" w:lineRule="auto"/>
      </w:pPr>
      <w:bookmarkStart w:id="527" w:name="_Toc514687461"/>
      <w:r>
        <w:rPr>
          <w:rFonts w:hint="eastAsia"/>
        </w:rPr>
        <w:t>接口描述</w:t>
      </w:r>
      <w:bookmarkStart w:id="528" w:name="OLE_LINK57"/>
      <w:r>
        <w:t>--</w:t>
      </w:r>
      <w:r>
        <w:rPr>
          <w:rFonts w:hint="eastAsia"/>
        </w:rPr>
        <w:t>推送业务数据</w:t>
      </w:r>
      <w:bookmarkEnd w:id="527"/>
      <w:bookmarkEnd w:id="528"/>
    </w:p>
    <w:p w:rsidR="009C6955" w:rsidRDefault="009C6955" w:rsidP="009C6955">
      <w:pPr>
        <w:ind w:firstLine="420"/>
      </w:pPr>
      <w:r>
        <w:rPr>
          <w:rFonts w:hint="eastAsia"/>
        </w:rPr>
        <w:t>每个流程实例对应一份业务数据，具体来看就是</w:t>
      </w:r>
      <w:r>
        <w:t>app_id</w:t>
      </w:r>
      <w:r>
        <w:rPr>
          <w:rFonts w:hint="eastAsia"/>
        </w:rPr>
        <w:t>、</w:t>
      </w:r>
      <w:r>
        <w:t>process_instance_id</w:t>
      </w:r>
      <w:r>
        <w:rPr>
          <w:rFonts w:hint="eastAsia"/>
        </w:rPr>
        <w:t>作为联合</w:t>
      </w:r>
      <w:r>
        <w:t>key</w:t>
      </w:r>
      <w:r>
        <w:rPr>
          <w:rFonts w:hint="eastAsia"/>
        </w:rPr>
        <w:t>值，对应一份业务数据。如果重复推送，旧的数据将被覆盖。</w:t>
      </w:r>
    </w:p>
    <w:p w:rsidR="009C6955" w:rsidRDefault="009C6955" w:rsidP="00ED1E2D">
      <w:pPr>
        <w:pStyle w:val="3"/>
        <w:keepNext/>
        <w:numPr>
          <w:ilvl w:val="2"/>
          <w:numId w:val="124"/>
        </w:numPr>
        <w:spacing w:before="0" w:after="0" w:line="360" w:lineRule="auto"/>
      </w:pPr>
      <w:bookmarkStart w:id="529" w:name="_Toc514687462"/>
      <w:r>
        <w:rPr>
          <w:rFonts w:hint="eastAsia"/>
        </w:rPr>
        <w:t>接口地址</w:t>
      </w:r>
      <w:r>
        <w:t>--</w:t>
      </w:r>
      <w:r>
        <w:rPr>
          <w:rFonts w:hint="eastAsia"/>
        </w:rPr>
        <w:t>推送业务数据</w:t>
      </w:r>
      <w:bookmarkEnd w:id="529"/>
    </w:p>
    <w:p w:rsidR="009C6955" w:rsidRDefault="009C6955" w:rsidP="00ED1E2D">
      <w:pPr>
        <w:numPr>
          <w:ilvl w:val="0"/>
          <w:numId w:val="127"/>
        </w:numPr>
      </w:pPr>
      <w:r>
        <w:rPr>
          <w:b/>
          <w:bCs/>
          <w:i/>
          <w:iCs/>
          <w:color w:val="0070C0"/>
        </w:rPr>
        <w:t>http://</w:t>
      </w:r>
      <w:r>
        <w:rPr>
          <w:rFonts w:hint="eastAsia"/>
          <w:b/>
          <w:bCs/>
          <w:i/>
          <w:iCs/>
          <w:color w:val="0070C0"/>
        </w:rPr>
        <w:t>统一任务中心</w:t>
      </w:r>
      <w:r>
        <w:rPr>
          <w:b/>
          <w:bCs/>
          <w:i/>
          <w:iCs/>
          <w:color w:val="0070C0"/>
        </w:rPr>
        <w:t>IP:</w:t>
      </w:r>
      <w:r>
        <w:rPr>
          <w:rFonts w:hint="eastAsia"/>
          <w:b/>
          <w:bCs/>
          <w:i/>
          <w:iCs/>
          <w:color w:val="0070C0"/>
        </w:rPr>
        <w:t>端口</w:t>
      </w:r>
      <w:r>
        <w:rPr>
          <w:b/>
          <w:bCs/>
          <w:i/>
          <w:iCs/>
          <w:color w:val="0070C0"/>
        </w:rPr>
        <w:t>/</w:t>
      </w:r>
      <w:r>
        <w:rPr>
          <w:rFonts w:hint="eastAsia"/>
          <w:b/>
          <w:bCs/>
          <w:i/>
          <w:iCs/>
          <w:color w:val="0070C0"/>
        </w:rPr>
        <w:t>emap/sys/taskCenter/</w:t>
      </w:r>
      <w:r>
        <w:rPr>
          <w:b/>
          <w:bCs/>
          <w:i/>
          <w:iCs/>
          <w:color w:val="0070C0"/>
        </w:rPr>
        <w:t>taskReceive/pushBizData</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30" w:name="_Toc514687463"/>
      <w:r>
        <w:rPr>
          <w:rFonts w:hint="eastAsia"/>
        </w:rPr>
        <w:t>请求参数</w:t>
      </w:r>
      <w:r>
        <w:t>--</w:t>
      </w:r>
      <w:r>
        <w:rPr>
          <w:rFonts w:hint="eastAsia"/>
        </w:rPr>
        <w:t>推送业务数据</w:t>
      </w:r>
      <w:bookmarkEnd w:id="530"/>
    </w:p>
    <w:p w:rsidR="009C6955" w:rsidRDefault="009C6955" w:rsidP="00ED1E2D">
      <w:pPr>
        <w:numPr>
          <w:ilvl w:val="0"/>
          <w:numId w:val="128"/>
        </w:numPr>
      </w:pPr>
      <w:r>
        <w:rPr>
          <w:rFonts w:hint="eastAsia"/>
        </w:rPr>
        <w:t>请求方式：</w:t>
      </w:r>
      <w:r>
        <w:t>POST</w:t>
      </w:r>
    </w:p>
    <w:p w:rsidR="009C6955" w:rsidRDefault="009C6955" w:rsidP="00ED1E2D">
      <w:pPr>
        <w:numPr>
          <w:ilvl w:val="0"/>
          <w:numId w:val="128"/>
        </w:numPr>
        <w:rPr>
          <w:b/>
          <w:bCs/>
        </w:rPr>
      </w:pPr>
      <w:r>
        <w:rPr>
          <w:rFonts w:hint="eastAsia"/>
        </w:rPr>
        <w:t>请求参数：是</w:t>
      </w:r>
      <w:r>
        <w:t>JSON</w:t>
      </w:r>
      <w:r>
        <w:rPr>
          <w:rFonts w:hint="eastAsia"/>
        </w:rPr>
        <w:t>格式的字符串，字符串的</w:t>
      </w:r>
      <w:r>
        <w:t>key</w:t>
      </w:r>
      <w:r>
        <w:rPr>
          <w:rFonts w:hint="eastAsia"/>
        </w:rPr>
        <w:t>是</w:t>
      </w:r>
      <w:r>
        <w:t>j</w:t>
      </w:r>
      <w:r>
        <w:rPr>
          <w:b/>
          <w:bCs/>
          <w:color w:val="0000CC"/>
        </w:rPr>
        <w:t>sonStr</w:t>
      </w:r>
      <w:r>
        <w:rPr>
          <w:rFonts w:hint="eastAsia"/>
          <w:b/>
          <w:bCs/>
        </w:rPr>
        <w:t>，</w:t>
      </w:r>
    </w:p>
    <w:p w:rsidR="009C6955" w:rsidRDefault="009C6955" w:rsidP="009C6955">
      <w:r>
        <w:rPr>
          <w:rFonts w:hint="eastAsia"/>
        </w:rPr>
        <w:t>即</w:t>
      </w:r>
      <w:r>
        <w:t>jsonStr=</w:t>
      </w:r>
      <w:r>
        <w:rPr>
          <w:rFonts w:hint="eastAsia"/>
        </w:rPr>
        <w:t>“</w:t>
      </w:r>
      <w:r>
        <w:t>JSON</w:t>
      </w:r>
      <w:r>
        <w:rPr>
          <w:rFonts w:hint="eastAsia"/>
        </w:rPr>
        <w:t>格式的请求数据”，</w:t>
      </w:r>
      <w:r>
        <w:t>JSON</w:t>
      </w:r>
      <w:r>
        <w:rPr>
          <w:rFonts w:hint="eastAsia"/>
        </w:rPr>
        <w:t>格式请求数据的具体属性说明如下表：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lastRenderedPageBreak/>
              <w:t>process_id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w:t>
            </w:r>
            <w:r>
              <w:rPr>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process_instance_id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biz_data</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业务数据</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JSON</w:t>
            </w:r>
            <w:r>
              <w:rPr>
                <w:rFonts w:hint="eastAsia"/>
                <w:b/>
                <w:bCs/>
                <w:i/>
                <w:iCs/>
                <w:color w:val="0070C0"/>
              </w:rPr>
              <w:t>对象</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对象的每个属性是一个业务数值</w:t>
            </w: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"app_id": "123",</w:t>
            </w:r>
          </w:p>
          <w:p w:rsidR="009C6955" w:rsidRDefault="009C6955" w:rsidP="00A60BBA">
            <w:pPr>
              <w:ind w:firstLine="420"/>
              <w:rPr>
                <w:b/>
                <w:bCs/>
                <w:i/>
                <w:iCs/>
                <w:color w:val="0070C0"/>
                <w:lang w:val="zh-CN"/>
              </w:rPr>
            </w:pPr>
            <w:r>
              <w:rPr>
                <w:b/>
                <w:bCs/>
                <w:i/>
                <w:iCs/>
                <w:color w:val="0070C0"/>
                <w:lang w:val="zh-CN"/>
              </w:rPr>
              <w:t>"process_id": "789",</w:t>
            </w:r>
          </w:p>
          <w:p w:rsidR="009C6955" w:rsidRDefault="009C6955" w:rsidP="00A60BBA">
            <w:pPr>
              <w:rPr>
                <w:b/>
                <w:bCs/>
                <w:i/>
                <w:iCs/>
                <w:color w:val="0070C0"/>
                <w:lang w:val="zh-CN"/>
              </w:rPr>
            </w:pPr>
            <w:r>
              <w:rPr>
                <w:b/>
                <w:bCs/>
                <w:i/>
                <w:iCs/>
                <w:color w:val="0070C0"/>
                <w:lang w:val="zh-CN"/>
              </w:rPr>
              <w:t xml:space="preserve">    "process_instance_id": "123456",</w:t>
            </w:r>
          </w:p>
          <w:p w:rsidR="009C6955" w:rsidRDefault="009C6955" w:rsidP="00A60BBA">
            <w:pPr>
              <w:rPr>
                <w:b/>
                <w:bCs/>
                <w:i/>
                <w:iCs/>
                <w:color w:val="0070C0"/>
                <w:lang w:val="zh-CN"/>
              </w:rPr>
            </w:pPr>
            <w:r>
              <w:rPr>
                <w:b/>
                <w:bCs/>
                <w:i/>
                <w:iCs/>
                <w:color w:val="0070C0"/>
                <w:lang w:val="zh-CN"/>
              </w:rPr>
              <w:t xml:space="preserve">    "biz_data": {</w:t>
            </w:r>
          </w:p>
          <w:p w:rsidR="009C6955" w:rsidRDefault="009C6955" w:rsidP="00A60BBA">
            <w:pPr>
              <w:rPr>
                <w:b/>
                <w:bCs/>
                <w:i/>
                <w:iCs/>
                <w:color w:val="0070C0"/>
                <w:lang w:val="zh-CN"/>
              </w:rPr>
            </w:pPr>
            <w:r>
              <w:rPr>
                <w:b/>
                <w:bCs/>
                <w:i/>
                <w:iCs/>
                <w:color w:val="0070C0"/>
                <w:lang w:val="zh-CN"/>
              </w:rPr>
              <w:t xml:space="preserve">        "card_id": "233333",</w:t>
            </w:r>
          </w:p>
          <w:p w:rsidR="009C6955" w:rsidRDefault="009C6955" w:rsidP="00A60BBA">
            <w:pPr>
              <w:rPr>
                <w:b/>
                <w:bCs/>
                <w:i/>
                <w:iCs/>
                <w:color w:val="0070C0"/>
                <w:lang w:val="zh-CN"/>
              </w:rPr>
            </w:pPr>
            <w:r>
              <w:rPr>
                <w:b/>
                <w:bCs/>
                <w:i/>
                <w:iCs/>
                <w:color w:val="0070C0"/>
                <w:lang w:val="zh-CN"/>
              </w:rPr>
              <w:t xml:space="preserve">        "c</w:t>
            </w:r>
            <w:r>
              <w:rPr>
                <w:b/>
                <w:bCs/>
                <w:i/>
                <w:iCs/>
                <w:color w:val="0070C0"/>
              </w:rPr>
              <w:t>r</w:t>
            </w:r>
            <w:r>
              <w:rPr>
                <w:b/>
                <w:bCs/>
                <w:i/>
                <w:iCs/>
                <w:color w:val="0070C0"/>
                <w:lang w:val="zh-CN"/>
              </w:rPr>
              <w:t>eate_date": "2016-</w:t>
            </w:r>
            <w:r>
              <w:rPr>
                <w:b/>
                <w:bCs/>
                <w:i/>
                <w:iCs/>
                <w:color w:val="0070C0"/>
              </w:rPr>
              <w:t>0</w:t>
            </w:r>
            <w:r>
              <w:rPr>
                <w:b/>
                <w:bCs/>
                <w:i/>
                <w:iCs/>
                <w:color w:val="0070C0"/>
                <w:lang w:val="zh-CN"/>
              </w:rPr>
              <w:t>6-</w:t>
            </w:r>
            <w:r>
              <w:rPr>
                <w:b/>
                <w:bCs/>
                <w:i/>
                <w:iCs/>
                <w:color w:val="0070C0"/>
              </w:rPr>
              <w:t>0</w:t>
            </w:r>
            <w:r>
              <w:rPr>
                <w:b/>
                <w:bCs/>
                <w:i/>
                <w:iCs/>
                <w:color w:val="0070C0"/>
                <w:lang w:val="zh-CN"/>
              </w:rPr>
              <w:t>1 14:22:32",</w:t>
            </w:r>
          </w:p>
          <w:p w:rsidR="009C6955" w:rsidRDefault="009C6955" w:rsidP="00A60BBA">
            <w:pPr>
              <w:rPr>
                <w:b/>
                <w:bCs/>
                <w:i/>
                <w:iCs/>
                <w:color w:val="0070C0"/>
                <w:lang w:val="zh-CN"/>
              </w:rPr>
            </w:pPr>
            <w:r>
              <w:rPr>
                <w:b/>
                <w:bCs/>
                <w:i/>
                <w:iCs/>
                <w:color w:val="0070C0"/>
                <w:lang w:val="zh-CN"/>
              </w:rPr>
              <w:t xml:space="preserve">        "card_state": "</w:t>
            </w:r>
            <w:r>
              <w:rPr>
                <w:rFonts w:hint="eastAsia"/>
                <w:b/>
                <w:bCs/>
                <w:i/>
                <w:iCs/>
                <w:color w:val="0070C0"/>
                <w:lang w:val="zh-CN"/>
              </w:rPr>
              <w:t>有效</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"stu_no": "222</w:t>
            </w:r>
            <w:r>
              <w:rPr>
                <w:b/>
                <w:bCs/>
                <w:i/>
                <w:iCs/>
                <w:color w:val="0070C0"/>
              </w:rPr>
              <w:t>111</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"stu_name": "</w:t>
            </w:r>
            <w:r>
              <w:rPr>
                <w:rFonts w:hint="eastAsia"/>
                <w:b/>
                <w:bCs/>
                <w:i/>
                <w:iCs/>
                <w:color w:val="0070C0"/>
                <w:lang w:val="zh-CN"/>
              </w:rPr>
              <w:t>张三丰</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31" w:name="_Toc514687464"/>
      <w:r>
        <w:rPr>
          <w:rFonts w:hint="eastAsia"/>
        </w:rPr>
        <w:t>返回值</w:t>
      </w:r>
      <w:r>
        <w:t>--</w:t>
      </w:r>
      <w:r>
        <w:rPr>
          <w:rFonts w:hint="eastAsia"/>
        </w:rPr>
        <w:t>推送业务数据</w:t>
      </w:r>
      <w:bookmarkEnd w:id="531"/>
    </w:p>
    <w:p w:rsidR="009C6955" w:rsidRDefault="009C6955" w:rsidP="009C6955">
      <w:r>
        <w:rPr>
          <w:rFonts w:hint="eastAsia"/>
        </w:rPr>
        <w:t>与“推送业务数据定义”一样。</w:t>
      </w:r>
    </w:p>
    <w:p w:rsidR="009C6955" w:rsidRDefault="009C6955" w:rsidP="009C6955"/>
    <w:p w:rsidR="009C6955" w:rsidRDefault="009C6955" w:rsidP="00ED1E2D">
      <w:pPr>
        <w:pStyle w:val="2"/>
        <w:keepNext/>
        <w:numPr>
          <w:ilvl w:val="1"/>
          <w:numId w:val="124"/>
        </w:numPr>
        <w:spacing w:before="0" w:after="0" w:line="360" w:lineRule="auto"/>
        <w:jc w:val="left"/>
      </w:pPr>
      <w:bookmarkStart w:id="532" w:name="_Toc514687465"/>
      <w:r>
        <w:rPr>
          <w:rFonts w:hint="eastAsia"/>
        </w:rPr>
        <w:t>查询业务数据定义接口</w:t>
      </w:r>
      <w:bookmarkEnd w:id="532"/>
    </w:p>
    <w:p w:rsidR="009C6955" w:rsidRDefault="009C6955" w:rsidP="00ED1E2D">
      <w:pPr>
        <w:pStyle w:val="3"/>
        <w:keepNext/>
        <w:numPr>
          <w:ilvl w:val="2"/>
          <w:numId w:val="124"/>
        </w:numPr>
        <w:spacing w:before="0" w:after="0" w:line="360" w:lineRule="auto"/>
      </w:pPr>
      <w:bookmarkStart w:id="533" w:name="_Toc514687466"/>
      <w:r>
        <w:rPr>
          <w:rFonts w:hint="eastAsia"/>
        </w:rPr>
        <w:t>接口描述</w:t>
      </w:r>
      <w:r>
        <w:t>--</w:t>
      </w:r>
      <w:r>
        <w:rPr>
          <w:rFonts w:hint="eastAsia"/>
        </w:rPr>
        <w:t>查询业务数据定义</w:t>
      </w:r>
      <w:bookmarkEnd w:id="533"/>
    </w:p>
    <w:p w:rsidR="009C6955" w:rsidRDefault="009C6955" w:rsidP="009C6955">
      <w:pPr>
        <w:ind w:firstLine="420"/>
      </w:pPr>
      <w:r>
        <w:rPr>
          <w:rFonts w:hint="eastAsia"/>
        </w:rPr>
        <w:t>从任务中心查询某个流程的业务数据定义。</w:t>
      </w:r>
    </w:p>
    <w:p w:rsidR="009C6955" w:rsidRDefault="009C6955" w:rsidP="00ED1E2D">
      <w:pPr>
        <w:pStyle w:val="3"/>
        <w:keepNext/>
        <w:numPr>
          <w:ilvl w:val="2"/>
          <w:numId w:val="124"/>
        </w:numPr>
        <w:spacing w:before="0" w:after="0" w:line="360" w:lineRule="auto"/>
      </w:pPr>
      <w:bookmarkStart w:id="534" w:name="_Toc514687467"/>
      <w:r>
        <w:rPr>
          <w:rFonts w:hint="eastAsia"/>
        </w:rPr>
        <w:t>接口地址</w:t>
      </w:r>
      <w:r>
        <w:t>--</w:t>
      </w:r>
      <w:r>
        <w:rPr>
          <w:rFonts w:hint="eastAsia"/>
        </w:rPr>
        <w:t>查询业务数据定义</w:t>
      </w:r>
      <w:bookmarkEnd w:id="534"/>
    </w:p>
    <w:p w:rsidR="009C6955" w:rsidRDefault="009C6955" w:rsidP="00ED1E2D">
      <w:pPr>
        <w:numPr>
          <w:ilvl w:val="0"/>
          <w:numId w:val="127"/>
        </w:numPr>
      </w:pPr>
      <w:r>
        <w:rPr>
          <w:b/>
          <w:bCs/>
          <w:i/>
          <w:iCs/>
          <w:color w:val="0070C0"/>
        </w:rPr>
        <w:t>http://</w:t>
      </w:r>
      <w:r>
        <w:rPr>
          <w:rFonts w:hint="eastAsia"/>
          <w:b/>
          <w:bCs/>
          <w:i/>
          <w:iCs/>
          <w:color w:val="0070C0"/>
        </w:rPr>
        <w:t>统一任务中心</w:t>
      </w:r>
      <w:r>
        <w:rPr>
          <w:b/>
          <w:bCs/>
          <w:i/>
          <w:iCs/>
          <w:color w:val="0070C0"/>
        </w:rPr>
        <w:t>IP:</w:t>
      </w:r>
      <w:r>
        <w:rPr>
          <w:rFonts w:hint="eastAsia"/>
          <w:b/>
          <w:bCs/>
          <w:i/>
          <w:iCs/>
          <w:color w:val="0070C0"/>
        </w:rPr>
        <w:t>端口</w:t>
      </w:r>
      <w:r>
        <w:rPr>
          <w:b/>
          <w:bCs/>
          <w:i/>
          <w:iCs/>
          <w:color w:val="0070C0"/>
        </w:rPr>
        <w:t>/</w:t>
      </w:r>
      <w:r>
        <w:rPr>
          <w:rFonts w:hint="eastAsia"/>
          <w:b/>
          <w:bCs/>
          <w:i/>
          <w:iCs/>
          <w:color w:val="0070C0"/>
        </w:rPr>
        <w:t>emap/sys/taskCenter/</w:t>
      </w:r>
      <w:r>
        <w:rPr>
          <w:b/>
          <w:bCs/>
          <w:i/>
          <w:iCs/>
          <w:color w:val="0070C0"/>
        </w:rPr>
        <w:t>taskPush/getBizDataDefinitio</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35" w:name="_Toc514687468"/>
      <w:r>
        <w:rPr>
          <w:rFonts w:hint="eastAsia"/>
        </w:rPr>
        <w:t>请求参数</w:t>
      </w:r>
      <w:r>
        <w:t>--</w:t>
      </w:r>
      <w:r>
        <w:rPr>
          <w:rFonts w:hint="eastAsia"/>
        </w:rPr>
        <w:t>查询业务数据定义</w:t>
      </w:r>
      <w:bookmarkEnd w:id="535"/>
    </w:p>
    <w:p w:rsidR="009C6955" w:rsidRDefault="009C6955" w:rsidP="00ED1E2D">
      <w:pPr>
        <w:numPr>
          <w:ilvl w:val="0"/>
          <w:numId w:val="128"/>
        </w:numPr>
      </w:pPr>
      <w:r>
        <w:rPr>
          <w:rFonts w:hint="eastAsia"/>
        </w:rPr>
        <w:t>请求方式：</w:t>
      </w:r>
      <w:r>
        <w:t>POST</w:t>
      </w:r>
    </w:p>
    <w:p w:rsidR="009C6955" w:rsidRDefault="009C6955" w:rsidP="00ED1E2D">
      <w:pPr>
        <w:numPr>
          <w:ilvl w:val="0"/>
          <w:numId w:val="128"/>
        </w:numPr>
        <w:rPr>
          <w:b/>
          <w:bCs/>
        </w:rPr>
      </w:pPr>
      <w:r>
        <w:rPr>
          <w:rFonts w:hint="eastAsia"/>
        </w:rPr>
        <w:t>请求参数：</w:t>
      </w:r>
      <w:bookmarkStart w:id="536" w:name="OLE_LINK27"/>
      <w:r>
        <w:rPr>
          <w:rFonts w:hint="eastAsia"/>
        </w:rPr>
        <w:t>是</w:t>
      </w:r>
      <w:r>
        <w:t>JSON</w:t>
      </w:r>
      <w:r>
        <w:rPr>
          <w:rFonts w:hint="eastAsia"/>
        </w:rPr>
        <w:t>格式的字符串，字符串的</w:t>
      </w:r>
      <w:r>
        <w:t>key</w:t>
      </w:r>
      <w:r>
        <w:rPr>
          <w:rFonts w:hint="eastAsia"/>
        </w:rPr>
        <w:t>是</w:t>
      </w:r>
      <w:r>
        <w:rPr>
          <w:b/>
          <w:bCs/>
          <w:color w:val="0000CC"/>
        </w:rPr>
        <w:t>jsonStr</w:t>
      </w:r>
      <w:r>
        <w:rPr>
          <w:rFonts w:hint="eastAsia"/>
          <w:b/>
          <w:bCs/>
        </w:rPr>
        <w:t xml:space="preserve">，　</w:t>
      </w:r>
    </w:p>
    <w:p w:rsidR="009C6955" w:rsidRDefault="009C6955" w:rsidP="009C6955">
      <w:r>
        <w:rPr>
          <w:rFonts w:hint="eastAsia"/>
        </w:rPr>
        <w:t>即</w:t>
      </w:r>
      <w:r>
        <w:t>jsonStr=</w:t>
      </w:r>
      <w:r>
        <w:rPr>
          <w:rFonts w:hint="eastAsia"/>
        </w:rPr>
        <w:t>“</w:t>
      </w:r>
      <w:r>
        <w:t>JSON</w:t>
      </w:r>
      <w:r>
        <w:rPr>
          <w:rFonts w:hint="eastAsia"/>
        </w:rPr>
        <w:t>格式的请求数据”，</w:t>
      </w:r>
      <w:r>
        <w:t>JSON</w:t>
      </w:r>
      <w:r>
        <w:rPr>
          <w:rFonts w:hint="eastAsia"/>
        </w:rPr>
        <w:t>格式请求数据的具体属性说明如下表：</w:t>
      </w:r>
      <w:bookmarkEnd w:id="536"/>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2265"/>
        <w:gridCol w:w="2879"/>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必须</w:t>
            </w:r>
          </w:p>
        </w:tc>
        <w:tc>
          <w:tcPr>
            <w:tcW w:w="226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数据类型</w:t>
            </w:r>
          </w:p>
        </w:tc>
        <w:tc>
          <w:tcPr>
            <w:tcW w:w="287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app_id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2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87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process_id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w:t>
            </w:r>
            <w:r>
              <w:rPr>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2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87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"app_id": "123",</w:t>
            </w:r>
          </w:p>
          <w:p w:rsidR="009C6955" w:rsidRDefault="009C6955" w:rsidP="00A60BBA">
            <w:pPr>
              <w:rPr>
                <w:b/>
                <w:bCs/>
                <w:i/>
                <w:iCs/>
                <w:color w:val="0070C0"/>
                <w:lang w:val="zh-CN"/>
              </w:rPr>
            </w:pPr>
            <w:r>
              <w:rPr>
                <w:b/>
                <w:bCs/>
                <w:i/>
                <w:iCs/>
                <w:color w:val="0070C0"/>
                <w:lang w:val="zh-CN"/>
              </w:rPr>
              <w:t xml:space="preserve">    "process_id": "789"</w:t>
            </w:r>
          </w:p>
          <w:p w:rsidR="009C6955" w:rsidRDefault="009C6955" w:rsidP="00A60BBA">
            <w:r>
              <w:rPr>
                <w:b/>
                <w:bCs/>
                <w:i/>
                <w:iCs/>
                <w:color w:val="0070C0"/>
                <w:lang w:val="zh-CN"/>
              </w:rPr>
              <w:lastRenderedPageBreak/>
              <w:t>}</w:t>
            </w:r>
          </w:p>
        </w:tc>
      </w:tr>
    </w:tbl>
    <w:p w:rsidR="009C6955" w:rsidRDefault="009C6955" w:rsidP="009C6955"/>
    <w:p w:rsidR="009C6955" w:rsidRDefault="009C6955" w:rsidP="00ED1E2D">
      <w:pPr>
        <w:pStyle w:val="3"/>
        <w:keepNext/>
        <w:numPr>
          <w:ilvl w:val="2"/>
          <w:numId w:val="124"/>
        </w:numPr>
        <w:spacing w:before="0" w:after="0" w:line="360" w:lineRule="auto"/>
      </w:pPr>
      <w:bookmarkStart w:id="537" w:name="_Toc514687469"/>
      <w:r>
        <w:rPr>
          <w:rFonts w:hint="eastAsia"/>
        </w:rPr>
        <w:t>返回值</w:t>
      </w:r>
      <w:r>
        <w:t>--</w:t>
      </w:r>
      <w:r>
        <w:rPr>
          <w:rFonts w:hint="eastAsia"/>
        </w:rPr>
        <w:t>查询业务数据定义</w:t>
      </w:r>
      <w:bookmarkEnd w:id="537"/>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01"/>
        <w:gridCol w:w="1823"/>
        <w:gridCol w:w="2287"/>
        <w:gridCol w:w="2535"/>
        <w:gridCol w:w="1875"/>
      </w:tblGrid>
      <w:tr w:rsidR="009C6955" w:rsidTr="00A60BBA">
        <w:trPr>
          <w:trHeight w:val="480"/>
        </w:trPr>
        <w:tc>
          <w:tcPr>
            <w:tcW w:w="2124"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sz w:val="22"/>
                <w:szCs w:val="22"/>
              </w:rPr>
            </w:pPr>
            <w:r>
              <w:rPr>
                <w:rFonts w:ascii="宋体" w:hAnsi="宋体" w:cs="宋体" w:hint="eastAsia"/>
                <w:b/>
                <w:bCs/>
                <w:color w:val="000000"/>
                <w:sz w:val="22"/>
                <w:szCs w:val="22"/>
              </w:rPr>
              <w:t>返回值</w:t>
            </w:r>
          </w:p>
        </w:tc>
        <w:tc>
          <w:tcPr>
            <w:tcW w:w="228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含义</w:t>
            </w:r>
          </w:p>
        </w:tc>
        <w:tc>
          <w:tcPr>
            <w:tcW w:w="25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数据类型</w:t>
            </w:r>
          </w:p>
        </w:tc>
        <w:tc>
          <w:tcPr>
            <w:tcW w:w="187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317"/>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38" w:name="OLE_LINK55"/>
            <w:r>
              <w:rPr>
                <w:b/>
                <w:bCs/>
                <w:i/>
                <w:iCs/>
                <w:color w:val="0070C0"/>
              </w:rPr>
              <w:t>status</w:t>
            </w:r>
            <w:bookmarkEnd w:id="538"/>
          </w:p>
        </w:tc>
        <w:tc>
          <w:tcPr>
            <w:tcW w:w="228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25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39" w:name="OLE_LINK100"/>
            <w:r>
              <w:rPr>
                <w:rFonts w:hint="eastAsia"/>
                <w:b/>
                <w:bCs/>
                <w:i/>
                <w:iCs/>
                <w:color w:val="0070C0"/>
              </w:rPr>
              <w:t>字符串</w:t>
            </w:r>
            <w:bookmarkEnd w:id="539"/>
          </w:p>
        </w:tc>
        <w:tc>
          <w:tcPr>
            <w:tcW w:w="18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40" w:name="OLE_LINK66"/>
            <w:r>
              <w:rPr>
                <w:b/>
                <w:bCs/>
                <w:i/>
                <w:iCs/>
                <w:color w:val="0070C0"/>
              </w:rPr>
              <w:t>message</w:t>
            </w:r>
            <w:bookmarkEnd w:id="540"/>
          </w:p>
        </w:tc>
        <w:tc>
          <w:tcPr>
            <w:tcW w:w="228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25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8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b/>
                <w:bCs/>
                <w:i/>
                <w:iCs/>
                <w:color w:val="0070C0"/>
              </w:rPr>
              <w:t>data</w:t>
            </w:r>
          </w:p>
        </w:tc>
        <w:tc>
          <w:tcPr>
            <w:tcW w:w="228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25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JSON</w:t>
            </w:r>
            <w:r>
              <w:rPr>
                <w:rFonts w:hint="eastAsia"/>
                <w:b/>
                <w:bCs/>
                <w:i/>
                <w:iCs/>
                <w:color w:val="0070C0"/>
              </w:rPr>
              <w:t>对象</w:t>
            </w:r>
          </w:p>
        </w:tc>
        <w:tc>
          <w:tcPr>
            <w:tcW w:w="18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30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82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b/>
                <w:bCs/>
                <w:i/>
                <w:iCs/>
                <w:color w:val="0070C0"/>
                <w:lang w:val="zh-CN"/>
              </w:rPr>
              <w:t>biz_data_definition</w:t>
            </w:r>
          </w:p>
        </w:tc>
        <w:tc>
          <w:tcPr>
            <w:tcW w:w="228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业务数据定义</w:t>
            </w:r>
          </w:p>
        </w:tc>
        <w:tc>
          <w:tcPr>
            <w:tcW w:w="25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JSON</w:t>
            </w:r>
            <w:r>
              <w:rPr>
                <w:rFonts w:hint="eastAsia"/>
                <w:b/>
                <w:bCs/>
                <w:i/>
                <w:iCs/>
                <w:color w:val="0070C0"/>
              </w:rPr>
              <w:t>数组</w:t>
            </w:r>
          </w:p>
        </w:tc>
        <w:tc>
          <w:tcPr>
            <w:tcW w:w="18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数组的每个元素是一个字段定义</w:t>
            </w:r>
          </w:p>
        </w:tc>
      </w:tr>
    </w:tbl>
    <w:p w:rsidR="009C6955" w:rsidRDefault="009C6955" w:rsidP="00ED1E2D">
      <w:pPr>
        <w:numPr>
          <w:ilvl w:val="0"/>
          <w:numId w:val="125"/>
        </w:numPr>
        <w:rPr>
          <w:rFonts w:ascii="微软雅黑" w:eastAsia="微软雅黑" w:hAnsi="微软雅黑" w:cs="微软雅黑"/>
          <w:b/>
          <w:bCs/>
        </w:rPr>
      </w:pPr>
      <w:bookmarkStart w:id="541" w:name="OLE_LINK99"/>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bookmarkStart w:id="542" w:name="OLE_LINK107"/>
            <w:bookmarkStart w:id="543" w:name="OLE_LINK67"/>
            <w:r>
              <w:rPr>
                <w:b/>
                <w:bCs/>
                <w:i/>
                <w:iCs/>
                <w:color w:val="0070C0"/>
              </w:rPr>
              <w:t>{</w:t>
            </w:r>
          </w:p>
          <w:p w:rsidR="009C6955" w:rsidRDefault="009C6955" w:rsidP="00A60BBA">
            <w:pPr>
              <w:rPr>
                <w:b/>
                <w:bCs/>
                <w:i/>
                <w:iCs/>
                <w:color w:val="0070C0"/>
              </w:rPr>
            </w:pPr>
            <w:r>
              <w:rPr>
                <w:b/>
                <w:bCs/>
                <w:i/>
                <w:iCs/>
                <w:color w:val="0070C0"/>
              </w:rPr>
              <w:t xml:space="preserve">    "status": "0",</w:t>
            </w:r>
          </w:p>
          <w:p w:rsidR="009C6955" w:rsidRDefault="009C6955" w:rsidP="00A60BBA">
            <w:pPr>
              <w:rPr>
                <w:b/>
                <w:bCs/>
                <w:i/>
                <w:iCs/>
                <w:color w:val="0070C0"/>
              </w:rPr>
            </w:pPr>
            <w:r>
              <w:rPr>
                <w:b/>
                <w:bCs/>
                <w:i/>
                <w:iCs/>
                <w:color w:val="0070C0"/>
              </w:rPr>
              <w:t xml:space="preserve">    "message": "",</w:t>
            </w:r>
          </w:p>
          <w:p w:rsidR="009C6955" w:rsidRDefault="009C6955" w:rsidP="00A60BBA">
            <w:pPr>
              <w:rPr>
                <w:b/>
                <w:bCs/>
                <w:i/>
                <w:iCs/>
                <w:color w:val="0070C0"/>
              </w:rPr>
            </w:pPr>
            <w:r>
              <w:rPr>
                <w:b/>
                <w:bCs/>
                <w:i/>
                <w:iCs/>
                <w:color w:val="0070C0"/>
              </w:rPr>
              <w:t xml:space="preserve">    "data": {</w:t>
            </w:r>
          </w:p>
          <w:p w:rsidR="009C6955" w:rsidRDefault="009C6955" w:rsidP="00A60BBA">
            <w:pPr>
              <w:rPr>
                <w:b/>
                <w:bCs/>
                <w:i/>
                <w:iCs/>
                <w:color w:val="0070C0"/>
              </w:rPr>
            </w:pPr>
            <w:r>
              <w:rPr>
                <w:b/>
                <w:bCs/>
                <w:i/>
                <w:iCs/>
                <w:color w:val="0070C0"/>
              </w:rPr>
              <w:t xml:space="preserve">        "biz_data_definition":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"field_name": "card_id",</w:t>
            </w:r>
          </w:p>
          <w:p w:rsidR="009C6955" w:rsidRDefault="009C6955" w:rsidP="00A60BBA">
            <w:pPr>
              <w:rPr>
                <w:b/>
                <w:bCs/>
                <w:i/>
                <w:iCs/>
                <w:color w:val="0070C0"/>
              </w:rPr>
            </w:pPr>
            <w:r>
              <w:rPr>
                <w:b/>
                <w:bCs/>
                <w:i/>
                <w:iCs/>
                <w:color w:val="0070C0"/>
              </w:rPr>
              <w:t xml:space="preserve">                "field_desc": "</w:t>
            </w:r>
            <w:r>
              <w:rPr>
                <w:rFonts w:hint="eastAsia"/>
                <w:b/>
                <w:bCs/>
                <w:i/>
                <w:iCs/>
                <w:color w:val="0070C0"/>
              </w:rPr>
              <w:t>借书证</w:t>
            </w:r>
            <w:r>
              <w:rPr>
                <w:b/>
                <w:bCs/>
                <w:i/>
                <w:iCs/>
                <w:color w:val="0070C0"/>
              </w:rPr>
              <w:t>id",</w:t>
            </w:r>
          </w:p>
          <w:p w:rsidR="009C6955" w:rsidRDefault="009C6955" w:rsidP="00A60BBA">
            <w:pPr>
              <w:rPr>
                <w:b/>
                <w:bCs/>
                <w:i/>
                <w:iCs/>
                <w:color w:val="0070C0"/>
              </w:rPr>
            </w:pPr>
            <w:r>
              <w:rPr>
                <w:b/>
                <w:bCs/>
                <w:i/>
                <w:iCs/>
                <w:color w:val="0070C0"/>
              </w:rPr>
              <w:t xml:space="preserve">                "field_type": "Integer"</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"field_name": "ceate_date",</w:t>
            </w:r>
          </w:p>
          <w:p w:rsidR="009C6955" w:rsidRDefault="009C6955" w:rsidP="00A60BBA">
            <w:pPr>
              <w:rPr>
                <w:b/>
                <w:bCs/>
                <w:i/>
                <w:iCs/>
                <w:color w:val="0070C0"/>
              </w:rPr>
            </w:pPr>
            <w:r>
              <w:rPr>
                <w:b/>
                <w:bCs/>
                <w:i/>
                <w:iCs/>
                <w:color w:val="0070C0"/>
              </w:rPr>
              <w:t xml:space="preserve">                "field_desc": "</w:t>
            </w:r>
            <w:r>
              <w:rPr>
                <w:rFonts w:hint="eastAsia"/>
                <w:b/>
                <w:bCs/>
                <w:i/>
                <w:iCs/>
                <w:color w:val="0070C0"/>
              </w:rPr>
              <w:t>借书证办理日期</w:t>
            </w:r>
            <w:r>
              <w:rPr>
                <w:b/>
                <w:bCs/>
                <w:i/>
                <w:iCs/>
                <w:color w:val="0070C0"/>
              </w:rPr>
              <w:t>",</w:t>
            </w:r>
          </w:p>
          <w:p w:rsidR="009C6955" w:rsidRDefault="009C6955" w:rsidP="00A60BBA">
            <w:pPr>
              <w:rPr>
                <w:b/>
                <w:bCs/>
                <w:i/>
                <w:iCs/>
                <w:color w:val="0070C0"/>
              </w:rPr>
            </w:pPr>
            <w:r>
              <w:rPr>
                <w:b/>
                <w:bCs/>
                <w:i/>
                <w:iCs/>
                <w:color w:val="0070C0"/>
              </w:rPr>
              <w:t xml:space="preserve">                "field_type": "Date"</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"field_name": "card_state",</w:t>
            </w:r>
          </w:p>
          <w:p w:rsidR="009C6955" w:rsidRDefault="009C6955" w:rsidP="00A60BBA">
            <w:pPr>
              <w:rPr>
                <w:b/>
                <w:bCs/>
                <w:i/>
                <w:iCs/>
                <w:color w:val="0070C0"/>
              </w:rPr>
            </w:pPr>
            <w:r>
              <w:rPr>
                <w:b/>
                <w:bCs/>
                <w:i/>
                <w:iCs/>
                <w:color w:val="0070C0"/>
              </w:rPr>
              <w:t xml:space="preserve">                "field_desc": "</w:t>
            </w:r>
            <w:r>
              <w:rPr>
                <w:rFonts w:hint="eastAsia"/>
                <w:b/>
                <w:bCs/>
                <w:i/>
                <w:iCs/>
                <w:color w:val="0070C0"/>
              </w:rPr>
              <w:t>借书证状态</w:t>
            </w:r>
            <w:r>
              <w:rPr>
                <w:b/>
                <w:bCs/>
                <w:i/>
                <w:iCs/>
                <w:color w:val="0070C0"/>
              </w:rPr>
              <w:t>",</w:t>
            </w:r>
          </w:p>
          <w:p w:rsidR="009C6955" w:rsidRDefault="009C6955" w:rsidP="00A60BBA">
            <w:pPr>
              <w:rPr>
                <w:b/>
                <w:bCs/>
                <w:i/>
                <w:iCs/>
                <w:color w:val="0070C0"/>
              </w:rPr>
            </w:pPr>
            <w:r>
              <w:rPr>
                <w:b/>
                <w:bCs/>
                <w:i/>
                <w:iCs/>
                <w:color w:val="0070C0"/>
              </w:rPr>
              <w:t xml:space="preserve">                "field_type": "String"</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"field_name": "stu_no",</w:t>
            </w:r>
          </w:p>
          <w:p w:rsidR="009C6955" w:rsidRDefault="009C6955" w:rsidP="00A60BBA">
            <w:pPr>
              <w:rPr>
                <w:b/>
                <w:bCs/>
                <w:i/>
                <w:iCs/>
                <w:color w:val="0070C0"/>
              </w:rPr>
            </w:pPr>
            <w:r>
              <w:rPr>
                <w:b/>
                <w:bCs/>
                <w:i/>
                <w:iCs/>
                <w:color w:val="0070C0"/>
              </w:rPr>
              <w:t xml:space="preserve">                "field_desc": "</w:t>
            </w:r>
            <w:r>
              <w:rPr>
                <w:rFonts w:hint="eastAsia"/>
                <w:b/>
                <w:bCs/>
                <w:i/>
                <w:iCs/>
                <w:color w:val="0070C0"/>
              </w:rPr>
              <w:t>学生学号</w:t>
            </w:r>
            <w:r>
              <w:rPr>
                <w:b/>
                <w:bCs/>
                <w:i/>
                <w:iCs/>
                <w:color w:val="0070C0"/>
              </w:rPr>
              <w:t>",</w:t>
            </w:r>
          </w:p>
          <w:p w:rsidR="009C6955" w:rsidRDefault="009C6955" w:rsidP="00A60BBA">
            <w:pPr>
              <w:rPr>
                <w:b/>
                <w:bCs/>
                <w:i/>
                <w:iCs/>
                <w:color w:val="0070C0"/>
              </w:rPr>
            </w:pPr>
            <w:r>
              <w:rPr>
                <w:b/>
                <w:bCs/>
                <w:i/>
                <w:iCs/>
                <w:color w:val="0070C0"/>
              </w:rPr>
              <w:t xml:space="preserve">                "field_type": "String"</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"field_name": "stu_name",</w:t>
            </w:r>
          </w:p>
          <w:p w:rsidR="009C6955" w:rsidRDefault="009C6955" w:rsidP="00A60BBA">
            <w:pPr>
              <w:rPr>
                <w:b/>
                <w:bCs/>
                <w:i/>
                <w:iCs/>
                <w:color w:val="0070C0"/>
              </w:rPr>
            </w:pPr>
            <w:r>
              <w:rPr>
                <w:b/>
                <w:bCs/>
                <w:i/>
                <w:iCs/>
                <w:color w:val="0070C0"/>
              </w:rPr>
              <w:t xml:space="preserve">                "field_desc": "</w:t>
            </w:r>
            <w:r>
              <w:rPr>
                <w:rFonts w:hint="eastAsia"/>
                <w:b/>
                <w:bCs/>
                <w:i/>
                <w:iCs/>
                <w:color w:val="0070C0"/>
              </w:rPr>
              <w:t>学生姓名</w:t>
            </w:r>
            <w:r>
              <w:rPr>
                <w:b/>
                <w:bCs/>
                <w:i/>
                <w:iCs/>
                <w:color w:val="0070C0"/>
              </w:rPr>
              <w:t>",</w:t>
            </w:r>
          </w:p>
          <w:p w:rsidR="009C6955" w:rsidRDefault="009C6955" w:rsidP="00A60BBA">
            <w:pPr>
              <w:rPr>
                <w:b/>
                <w:bCs/>
                <w:i/>
                <w:iCs/>
                <w:color w:val="0070C0"/>
              </w:rPr>
            </w:pPr>
            <w:r>
              <w:rPr>
                <w:b/>
                <w:bCs/>
                <w:i/>
                <w:iCs/>
                <w:color w:val="0070C0"/>
              </w:rPr>
              <w:t xml:space="preserve">                "field_type": "String"</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lastRenderedPageBreak/>
              <w:t xml:space="preserve">        ]</w:t>
            </w:r>
          </w:p>
          <w:p w:rsidR="009C6955" w:rsidRDefault="009C6955" w:rsidP="00A60BBA">
            <w:pPr>
              <w:rPr>
                <w:b/>
                <w:bCs/>
                <w:i/>
                <w:iCs/>
                <w:color w:val="0070C0"/>
              </w:rPr>
            </w:pPr>
            <w:r>
              <w:rPr>
                <w:b/>
                <w:bCs/>
                <w:i/>
                <w:iCs/>
                <w:color w:val="0070C0"/>
              </w:rPr>
              <w:t xml:space="preserve">    }</w:t>
            </w:r>
          </w:p>
          <w:p w:rsidR="009C6955" w:rsidRDefault="009C6955" w:rsidP="00A60BBA">
            <w:r>
              <w:rPr>
                <w:b/>
                <w:bCs/>
                <w:i/>
                <w:iCs/>
                <w:color w:val="0070C0"/>
              </w:rPr>
              <w:t>}</w:t>
            </w:r>
            <w:bookmarkEnd w:id="542"/>
          </w:p>
        </w:tc>
      </w:tr>
      <w:bookmarkEnd w:id="541"/>
      <w:bookmarkEnd w:id="543"/>
    </w:tbl>
    <w:p w:rsidR="009C6955" w:rsidRDefault="009C6955" w:rsidP="009C6955"/>
    <w:p w:rsidR="009C6955" w:rsidRDefault="009C6955" w:rsidP="00ED1E2D">
      <w:pPr>
        <w:pStyle w:val="2"/>
        <w:keepNext/>
        <w:numPr>
          <w:ilvl w:val="1"/>
          <w:numId w:val="124"/>
        </w:numPr>
        <w:spacing w:before="0" w:after="0" w:line="360" w:lineRule="auto"/>
        <w:jc w:val="left"/>
      </w:pPr>
      <w:bookmarkStart w:id="544" w:name="_Toc514687470"/>
      <w:bookmarkEnd w:id="496"/>
      <w:bookmarkEnd w:id="523"/>
      <w:r>
        <w:rPr>
          <w:rFonts w:hint="eastAsia"/>
        </w:rPr>
        <w:t>查询流转记录接口</w:t>
      </w:r>
      <w:bookmarkEnd w:id="544"/>
    </w:p>
    <w:p w:rsidR="009C6955" w:rsidRDefault="009C6955" w:rsidP="00ED1E2D">
      <w:pPr>
        <w:pStyle w:val="3"/>
        <w:keepNext/>
        <w:numPr>
          <w:ilvl w:val="2"/>
          <w:numId w:val="124"/>
        </w:numPr>
        <w:spacing w:before="0" w:after="0" w:line="360" w:lineRule="auto"/>
      </w:pPr>
      <w:bookmarkStart w:id="545" w:name="_Toc514687471"/>
      <w:bookmarkStart w:id="546" w:name="OLE_LINK2"/>
      <w:r>
        <w:rPr>
          <w:rFonts w:hint="eastAsia"/>
        </w:rPr>
        <w:t>接口描述</w:t>
      </w:r>
      <w:r>
        <w:rPr>
          <w:rFonts w:hint="eastAsia"/>
        </w:rPr>
        <w:t>--</w:t>
      </w:r>
      <w:r>
        <w:rPr>
          <w:rFonts w:hint="eastAsia"/>
        </w:rPr>
        <w:t>查询流转记录</w:t>
      </w:r>
      <w:bookmarkEnd w:id="545"/>
    </w:p>
    <w:p w:rsidR="009C6955" w:rsidRDefault="009C6955" w:rsidP="009C6955">
      <w:pPr>
        <w:ind w:firstLine="420"/>
      </w:pPr>
      <w:r>
        <w:rPr>
          <w:rFonts w:hint="eastAsia"/>
        </w:rPr>
        <w:t>每个流程实例对应多个任务，根据</w:t>
      </w:r>
      <w:r>
        <w:rPr>
          <w:rFonts w:hint="eastAsia"/>
        </w:rPr>
        <w:t>app_id</w:t>
      </w:r>
      <w:r>
        <w:rPr>
          <w:rFonts w:hint="eastAsia"/>
        </w:rPr>
        <w:t>、</w:t>
      </w:r>
      <w:r>
        <w:rPr>
          <w:rFonts w:hint="eastAsia"/>
        </w:rPr>
        <w:t>process_instance_id</w:t>
      </w:r>
      <w:r>
        <w:rPr>
          <w:rFonts w:hint="eastAsia"/>
        </w:rPr>
        <w:t>作为联合</w:t>
      </w:r>
      <w:r>
        <w:rPr>
          <w:rFonts w:hint="eastAsia"/>
        </w:rPr>
        <w:t>key</w:t>
      </w:r>
      <w:r>
        <w:rPr>
          <w:rFonts w:hint="eastAsia"/>
        </w:rPr>
        <w:t>值，查询其流程流转情况。</w:t>
      </w:r>
    </w:p>
    <w:p w:rsidR="009C6955" w:rsidRDefault="009C6955" w:rsidP="00ED1E2D">
      <w:pPr>
        <w:pStyle w:val="3"/>
        <w:keepNext/>
        <w:numPr>
          <w:ilvl w:val="2"/>
          <w:numId w:val="124"/>
        </w:numPr>
        <w:spacing w:before="0" w:after="0" w:line="360" w:lineRule="auto"/>
      </w:pPr>
      <w:bookmarkStart w:id="547" w:name="_Toc514687472"/>
      <w:r>
        <w:rPr>
          <w:rFonts w:hint="eastAsia"/>
        </w:rPr>
        <w:t>接口地址</w:t>
      </w:r>
      <w:r>
        <w:rPr>
          <w:rFonts w:hint="eastAsia"/>
        </w:rPr>
        <w:t>--</w:t>
      </w:r>
      <w:r>
        <w:rPr>
          <w:rFonts w:hint="eastAsia"/>
        </w:rPr>
        <w:t>查询流转记录</w:t>
      </w:r>
      <w:bookmarkEnd w:id="547"/>
    </w:p>
    <w:p w:rsidR="009C6955" w:rsidRDefault="009C6955" w:rsidP="00ED1E2D">
      <w:pPr>
        <w:numPr>
          <w:ilvl w:val="0"/>
          <w:numId w:val="127"/>
        </w:numPr>
      </w:pPr>
      <w:bookmarkStart w:id="548" w:name="OLE_LINK20"/>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bookmarkEnd w:id="548"/>
      <w:r>
        <w:rPr>
          <w:b/>
          <w:bCs/>
          <w:i/>
          <w:iCs/>
          <w:color w:val="0070C0"/>
        </w:rPr>
        <w:t>getFlowRecord.do</w:t>
      </w:r>
    </w:p>
    <w:p w:rsidR="009C6955" w:rsidRDefault="009C6955" w:rsidP="00ED1E2D">
      <w:pPr>
        <w:pStyle w:val="3"/>
        <w:keepNext/>
        <w:numPr>
          <w:ilvl w:val="2"/>
          <w:numId w:val="124"/>
        </w:numPr>
        <w:spacing w:before="0" w:after="0" w:line="360" w:lineRule="auto"/>
      </w:pPr>
      <w:bookmarkStart w:id="549" w:name="_Toc514687473"/>
      <w:r>
        <w:rPr>
          <w:rFonts w:hint="eastAsia"/>
        </w:rPr>
        <w:t>请求参数</w:t>
      </w:r>
      <w:r>
        <w:rPr>
          <w:rFonts w:hint="eastAsia"/>
        </w:rPr>
        <w:t>--</w:t>
      </w:r>
      <w:r>
        <w:rPr>
          <w:rFonts w:hint="eastAsia"/>
        </w:rPr>
        <w:t>查询流转记录</w:t>
      </w:r>
      <w:bookmarkEnd w:id="549"/>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50" w:name="OLE_LINK49"/>
            <w:r>
              <w:rPr>
                <w:rFonts w:hint="eastAsia"/>
                <w:b/>
                <w:bCs/>
                <w:i/>
                <w:iCs/>
                <w:color w:val="0070C0"/>
              </w:rPr>
              <w:t>process_instance_id</w:t>
            </w:r>
            <w:bookmarkEnd w:id="550"/>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callback</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b/>
                <w:bCs/>
                <w:i/>
                <w:iCs/>
                <w:color w:val="0070C0"/>
              </w:rPr>
              <w:t>J</w:t>
            </w:r>
            <w:r>
              <w:rPr>
                <w:rFonts w:hint="eastAsia"/>
                <w:b/>
                <w:bCs/>
                <w:i/>
                <w:iCs/>
                <w:color w:val="0070C0"/>
              </w:rPr>
              <w:t>sonp</w:t>
            </w:r>
            <w:r>
              <w:rPr>
                <w:rFonts w:hint="eastAsia"/>
                <w:b/>
                <w:bCs/>
                <w:i/>
                <w:iCs/>
                <w:color w:val="0070C0"/>
              </w:rPr>
              <w:t>回调函数名的参数名</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ab/>
              <w:t>"message":"",</w:t>
            </w:r>
          </w:p>
          <w:p w:rsidR="009C6955" w:rsidRDefault="009C6955" w:rsidP="00A60BBA">
            <w:pPr>
              <w:rPr>
                <w:b/>
                <w:bCs/>
                <w:i/>
                <w:iCs/>
                <w:color w:val="0070C0"/>
                <w:lang w:val="zh-CN"/>
              </w:rPr>
            </w:pPr>
            <w:r>
              <w:rPr>
                <w:b/>
                <w:bCs/>
                <w:i/>
                <w:iCs/>
                <w:color w:val="0070C0"/>
                <w:lang w:val="zh-CN"/>
              </w:rPr>
              <w:t></w:t>
            </w:r>
            <w:r>
              <w:rPr>
                <w:b/>
                <w:bCs/>
                <w:i/>
                <w:iCs/>
                <w:color w:val="0070C0"/>
                <w:lang w:val="zh-CN"/>
              </w:rPr>
              <w:tab/>
              <w:t>"status":"0",</w:t>
            </w:r>
          </w:p>
          <w:p w:rsidR="009C6955" w:rsidRDefault="009C6955" w:rsidP="00A60BBA">
            <w:pPr>
              <w:rPr>
                <w:b/>
                <w:bCs/>
                <w:i/>
                <w:iCs/>
                <w:color w:val="0070C0"/>
                <w:lang w:val="zh-CN"/>
              </w:rPr>
            </w:pPr>
            <w:r>
              <w:rPr>
                <w:b/>
                <w:bCs/>
                <w:i/>
                <w:iCs/>
                <w:color w:val="0070C0"/>
                <w:lang w:val="zh-CN"/>
              </w:rPr>
              <w:t></w:t>
            </w:r>
            <w:r>
              <w:rPr>
                <w:b/>
                <w:bCs/>
                <w:i/>
                <w:iCs/>
                <w:color w:val="0070C0"/>
                <w:lang w:val="zh-CN"/>
              </w:rPr>
              <w:tab/>
              <w:t>"data":[{</w:t>
            </w:r>
          </w:p>
          <w:p w:rsidR="009C6955" w:rsidRDefault="009C6955" w:rsidP="00A60BBA">
            <w:pPr>
              <w:rPr>
                <w:b/>
                <w:bCs/>
                <w:i/>
                <w:iCs/>
                <w:color w:val="0070C0"/>
                <w:lang w:val="zh-CN"/>
              </w:rPr>
            </w:pPr>
            <w:r>
              <w:rPr>
                <w:b/>
                <w:bCs/>
                <w:i/>
                <w:iCs/>
                <w:color w:val="0070C0"/>
                <w:lang w:val="zh-CN"/>
              </w:rPr>
              <w:t></w:t>
            </w:r>
            <w:r>
              <w:rPr>
                <w:b/>
                <w:bCs/>
                <w:i/>
                <w:iCs/>
                <w:color w:val="0070C0"/>
                <w:lang w:val="zh-CN"/>
              </w:rPr>
              <w:tab/>
              <w:t xml:space="preserve">     "biz_group_id":null,</w:t>
            </w:r>
          </w:p>
          <w:p w:rsidR="009C6955" w:rsidRDefault="009C6955" w:rsidP="00A60BBA">
            <w:pPr>
              <w:rPr>
                <w:b/>
                <w:bCs/>
                <w:i/>
                <w:iCs/>
                <w:color w:val="0070C0"/>
                <w:lang w:val="zh-CN"/>
              </w:rPr>
            </w:pPr>
            <w:r>
              <w:rPr>
                <w:b/>
                <w:bCs/>
                <w:i/>
                <w:iCs/>
                <w:color w:val="0070C0"/>
                <w:lang w:val="zh-CN"/>
              </w:rPr>
              <w:t></w:t>
            </w:r>
            <w:r>
              <w:rPr>
                <w:b/>
                <w:bCs/>
                <w:i/>
                <w:iCs/>
                <w:color w:val="0070C0"/>
                <w:lang w:val="zh-CN"/>
              </w:rPr>
              <w:tab/>
              <w:t xml:space="preserve">     "subject":"test-</w:t>
            </w:r>
            <w:r>
              <w:rPr>
                <w:rFonts w:hint="eastAsia"/>
                <w:b/>
                <w:bCs/>
                <w:i/>
                <w:iCs/>
                <w:color w:val="0070C0"/>
                <w:lang w:val="zh-CN"/>
              </w:rPr>
              <w:t>环节</w:t>
            </w:r>
            <w:r>
              <w:rPr>
                <w:b/>
                <w:bCs/>
                <w:i/>
                <w:iCs/>
                <w:color w:val="0070C0"/>
                <w:lang w:val="zh-CN"/>
              </w:rPr>
              <w:t>1",</w:t>
            </w:r>
          </w:p>
          <w:p w:rsidR="009C6955" w:rsidRDefault="009C6955" w:rsidP="00A60BBA">
            <w:pPr>
              <w:rPr>
                <w:b/>
                <w:bCs/>
                <w:i/>
                <w:iCs/>
                <w:color w:val="0070C0"/>
                <w:lang w:val="zh-CN"/>
              </w:rPr>
            </w:pPr>
            <w:r>
              <w:rPr>
                <w:b/>
                <w:bCs/>
                <w:i/>
                <w:iCs/>
                <w:color w:val="0070C0"/>
                <w:lang w:val="zh-CN"/>
              </w:rPr>
              <w:t></w:t>
            </w:r>
            <w:r>
              <w:rPr>
                <w:b/>
                <w:bCs/>
                <w:i/>
                <w:iCs/>
                <w:color w:val="0070C0"/>
                <w:lang w:val="zh-CN"/>
              </w:rPr>
              <w:tab/>
              <w:t xml:space="preserve">      "created_on":"Sep 1, 2016 9:59:49 AM",</w:t>
            </w:r>
          </w:p>
          <w:p w:rsidR="009C6955" w:rsidRDefault="009C6955" w:rsidP="00A60BBA">
            <w:pPr>
              <w:rPr>
                <w:b/>
                <w:bCs/>
                <w:i/>
                <w:iCs/>
                <w:color w:val="0070C0"/>
              </w:rPr>
            </w:pPr>
            <w:r>
              <w:rPr>
                <w:b/>
                <w:bCs/>
                <w:i/>
                <w:iCs/>
                <w:color w:val="0070C0"/>
                <w:lang w:val="zh-CN"/>
              </w:rPr>
              <w:t></w:t>
            </w:r>
            <w:r>
              <w:rPr>
                <w:b/>
                <w:bCs/>
                <w:i/>
                <w:iCs/>
                <w:color w:val="0070C0"/>
              </w:rPr>
              <w:tab/>
              <w:t xml:space="preserve">      "actual_owner_name":"</w:t>
            </w:r>
            <w:r>
              <w:rPr>
                <w:rFonts w:hint="eastAsia"/>
                <w:b/>
                <w:bCs/>
                <w:i/>
                <w:iCs/>
                <w:color w:val="0070C0"/>
                <w:lang w:val="zh-CN"/>
              </w:rPr>
              <w:t>成浩</w:t>
            </w:r>
            <w:r>
              <w:rPr>
                <w:b/>
                <w:bCs/>
                <w:i/>
                <w:iCs/>
                <w:color w:val="0070C0"/>
              </w:rPr>
              <w:t>",</w:t>
            </w:r>
          </w:p>
          <w:p w:rsidR="009C6955" w:rsidRDefault="009C6955" w:rsidP="00A60BBA">
            <w:pPr>
              <w:rPr>
                <w:b/>
                <w:bCs/>
                <w:i/>
                <w:iCs/>
                <w:color w:val="0070C0"/>
              </w:rPr>
            </w:pPr>
            <w:r>
              <w:rPr>
                <w:b/>
                <w:bCs/>
                <w:i/>
                <w:iCs/>
                <w:color w:val="0070C0"/>
                <w:lang w:val="zh-CN"/>
              </w:rPr>
              <w:t></w:t>
            </w:r>
            <w:r>
              <w:rPr>
                <w:b/>
                <w:bCs/>
                <w:i/>
                <w:iCs/>
                <w:color w:val="0070C0"/>
              </w:rPr>
              <w:tab/>
              <w:t xml:space="preserve">      "task_id":"684722",</w:t>
            </w:r>
          </w:p>
          <w:p w:rsidR="009C6955" w:rsidRDefault="009C6955" w:rsidP="00A60BBA">
            <w:pPr>
              <w:rPr>
                <w:b/>
                <w:bCs/>
                <w:i/>
                <w:iCs/>
                <w:color w:val="0070C0"/>
              </w:rPr>
            </w:pPr>
            <w:r>
              <w:rPr>
                <w:b/>
                <w:bCs/>
                <w:i/>
                <w:iCs/>
                <w:color w:val="0070C0"/>
                <w:lang w:val="zh-CN"/>
              </w:rPr>
              <w:t></w:t>
            </w:r>
            <w:r>
              <w:rPr>
                <w:b/>
                <w:bCs/>
                <w:i/>
                <w:iCs/>
                <w:color w:val="0070C0"/>
              </w:rPr>
              <w:tab/>
              <w:t xml:space="preserve">      "biz_task_status":null,   </w:t>
            </w:r>
          </w:p>
          <w:p w:rsidR="009C6955" w:rsidRDefault="009C6955" w:rsidP="00A60BBA">
            <w:pPr>
              <w:rPr>
                <w:b/>
                <w:bCs/>
                <w:i/>
                <w:iCs/>
                <w:color w:val="0070C0"/>
              </w:rPr>
            </w:pPr>
            <w:r>
              <w:rPr>
                <w:b/>
                <w:bCs/>
                <w:i/>
                <w:iCs/>
                <w:color w:val="0070C0"/>
                <w:lang w:val="zh-CN"/>
              </w:rPr>
              <w:t></w:t>
            </w:r>
            <w:r>
              <w:rPr>
                <w:b/>
                <w:bCs/>
                <w:i/>
                <w:iCs/>
                <w:color w:val="0070C0"/>
              </w:rPr>
              <w:tab/>
              <w:t xml:space="preserve">      "process_instance_subject":"test",  </w:t>
            </w:r>
          </w:p>
          <w:p w:rsidR="009C6955" w:rsidRDefault="009C6955" w:rsidP="00A60BBA">
            <w:pPr>
              <w:rPr>
                <w:b/>
                <w:bCs/>
                <w:i/>
                <w:iCs/>
                <w:color w:val="0070C0"/>
              </w:rPr>
            </w:pPr>
            <w:r>
              <w:rPr>
                <w:b/>
                <w:bCs/>
                <w:i/>
                <w:iCs/>
                <w:color w:val="0070C0"/>
                <w:lang w:val="zh-CN"/>
              </w:rPr>
              <w:t></w:t>
            </w:r>
            <w:r>
              <w:rPr>
                <w:b/>
                <w:bCs/>
                <w:i/>
                <w:iCs/>
                <w:color w:val="0070C0"/>
              </w:rPr>
              <w:tab/>
              <w:t xml:space="preserve">      "id":32390,</w:t>
            </w:r>
          </w:p>
          <w:p w:rsidR="009C6955" w:rsidRDefault="009C6955" w:rsidP="00A60BBA">
            <w:pPr>
              <w:rPr>
                <w:b/>
                <w:bCs/>
                <w:i/>
                <w:iCs/>
                <w:color w:val="0070C0"/>
              </w:rPr>
            </w:pPr>
            <w:r>
              <w:rPr>
                <w:b/>
                <w:bCs/>
                <w:i/>
                <w:iCs/>
                <w:color w:val="0070C0"/>
                <w:lang w:val="zh-CN"/>
              </w:rPr>
              <w:t></w:t>
            </w:r>
            <w:r>
              <w:rPr>
                <w:b/>
                <w:bCs/>
                <w:i/>
                <w:iCs/>
                <w:color w:val="0070C0"/>
              </w:rPr>
              <w:tab/>
              <w:t xml:space="preserve">      "actual_owner_id":"haochen",</w:t>
            </w:r>
          </w:p>
          <w:p w:rsidR="009C6955" w:rsidRDefault="009C6955" w:rsidP="00A60BBA">
            <w:pPr>
              <w:rPr>
                <w:b/>
                <w:bCs/>
                <w:i/>
                <w:iCs/>
                <w:color w:val="0070C0"/>
              </w:rPr>
            </w:pPr>
            <w:r>
              <w:rPr>
                <w:b/>
                <w:bCs/>
                <w:i/>
                <w:iCs/>
                <w:color w:val="0070C0"/>
                <w:lang w:val="zh-CN"/>
              </w:rPr>
              <w:t></w:t>
            </w:r>
            <w:r>
              <w:rPr>
                <w:b/>
                <w:bCs/>
                <w:i/>
                <w:iCs/>
                <w:color w:val="0070C0"/>
              </w:rPr>
              <w:tab/>
              <w:t xml:space="preserve">      "process_id":"process_1469973472547",</w:t>
            </w:r>
          </w:p>
          <w:p w:rsidR="009C6955" w:rsidRDefault="009C6955" w:rsidP="00A60BBA">
            <w:pPr>
              <w:rPr>
                <w:b/>
                <w:bCs/>
                <w:i/>
                <w:iCs/>
                <w:color w:val="0070C0"/>
              </w:rPr>
            </w:pPr>
            <w:r>
              <w:rPr>
                <w:b/>
                <w:bCs/>
                <w:i/>
                <w:iCs/>
                <w:color w:val="0070C0"/>
                <w:lang w:val="zh-CN"/>
              </w:rPr>
              <w:t></w:t>
            </w:r>
            <w:r>
              <w:rPr>
                <w:b/>
                <w:bCs/>
                <w:i/>
                <w:iCs/>
                <w:color w:val="0070C0"/>
              </w:rPr>
              <w:tab/>
              <w:t xml:space="preserve">      "created_by_ids":"haochen",</w:t>
            </w:r>
          </w:p>
          <w:p w:rsidR="009C6955" w:rsidRDefault="009C6955" w:rsidP="00A60BBA">
            <w:pPr>
              <w:rPr>
                <w:b/>
                <w:bCs/>
                <w:i/>
                <w:iCs/>
                <w:color w:val="0070C0"/>
              </w:rPr>
            </w:pPr>
            <w:r>
              <w:rPr>
                <w:b/>
                <w:bCs/>
                <w:i/>
                <w:iCs/>
                <w:color w:val="0070C0"/>
                <w:lang w:val="zh-CN"/>
              </w:rPr>
              <w:t></w:t>
            </w:r>
            <w:r>
              <w:rPr>
                <w:b/>
                <w:bCs/>
                <w:i/>
                <w:iCs/>
                <w:color w:val="0070C0"/>
              </w:rPr>
              <w:tab/>
              <w:t xml:space="preserve">      "is_merge_task":null,</w:t>
            </w:r>
          </w:p>
          <w:p w:rsidR="009C6955" w:rsidRDefault="009C6955" w:rsidP="00A60BBA">
            <w:pPr>
              <w:rPr>
                <w:b/>
                <w:bCs/>
                <w:i/>
                <w:iCs/>
                <w:color w:val="0070C0"/>
              </w:rPr>
            </w:pPr>
            <w:r>
              <w:rPr>
                <w:b/>
                <w:bCs/>
                <w:i/>
                <w:iCs/>
                <w:color w:val="0070C0"/>
                <w:lang w:val="zh-CN"/>
              </w:rPr>
              <w:t></w:t>
            </w:r>
            <w:r>
              <w:rPr>
                <w:b/>
                <w:bCs/>
                <w:i/>
                <w:iCs/>
                <w:color w:val="0070C0"/>
              </w:rPr>
              <w:tab/>
              <w:t xml:space="preserve">      "priority":0,</w:t>
            </w:r>
          </w:p>
          <w:p w:rsidR="009C6955" w:rsidRDefault="009C6955" w:rsidP="00A60BBA">
            <w:pPr>
              <w:rPr>
                <w:b/>
                <w:bCs/>
                <w:i/>
                <w:iCs/>
                <w:color w:val="0070C0"/>
                <w:lang w:val="zh-CN"/>
              </w:rPr>
            </w:pPr>
            <w:r>
              <w:rPr>
                <w:b/>
                <w:bCs/>
                <w:i/>
                <w:iCs/>
                <w:color w:val="0070C0"/>
                <w:lang w:val="zh-CN"/>
              </w:rPr>
              <w:t></w:t>
            </w:r>
            <w:r>
              <w:rPr>
                <w:b/>
                <w:bCs/>
                <w:i/>
                <w:iCs/>
                <w:color w:val="0070C0"/>
                <w:lang w:val="zh-CN"/>
              </w:rPr>
              <w:tab/>
              <w:t>}]</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51" w:name="_Toc514687474"/>
      <w:r>
        <w:rPr>
          <w:rFonts w:hint="eastAsia"/>
        </w:rPr>
        <w:lastRenderedPageBreak/>
        <w:t>返回值</w:t>
      </w:r>
      <w:r>
        <w:rPr>
          <w:rFonts w:hint="eastAsia"/>
        </w:rPr>
        <w:t>--</w:t>
      </w:r>
      <w:r>
        <w:rPr>
          <w:rFonts w:hint="eastAsia"/>
        </w:rPr>
        <w:t>推送业务数据</w:t>
      </w:r>
      <w:bookmarkEnd w:id="551"/>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420"/>
              <w:rPr>
                <w:b/>
                <w:bCs/>
                <w:i/>
                <w:iCs/>
                <w:color w:val="0070C0"/>
              </w:rPr>
            </w:pPr>
            <w:r>
              <w:rPr>
                <w:rFonts w:hint="eastAsia"/>
                <w:b/>
                <w:bCs/>
                <w:i/>
                <w:iCs/>
                <w:color w:val="0070C0"/>
              </w:rPr>
              <w:t xml:space="preserve"> </w:t>
            </w: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52" w:name="_Toc514687475"/>
      <w:r>
        <w:rPr>
          <w:rFonts w:hint="eastAsia"/>
        </w:rPr>
        <w:t>查询流程图接口</w:t>
      </w:r>
      <w:bookmarkEnd w:id="552"/>
    </w:p>
    <w:p w:rsidR="009C6955" w:rsidRDefault="009C6955" w:rsidP="00ED1E2D">
      <w:pPr>
        <w:pStyle w:val="3"/>
        <w:keepNext/>
        <w:numPr>
          <w:ilvl w:val="2"/>
          <w:numId w:val="124"/>
        </w:numPr>
        <w:spacing w:before="0" w:after="0" w:line="360" w:lineRule="auto"/>
      </w:pPr>
      <w:bookmarkStart w:id="553" w:name="_Toc514687476"/>
      <w:r>
        <w:rPr>
          <w:rFonts w:hint="eastAsia"/>
        </w:rPr>
        <w:t>接口描述</w:t>
      </w:r>
      <w:r>
        <w:rPr>
          <w:rFonts w:hint="eastAsia"/>
        </w:rPr>
        <w:t>--</w:t>
      </w:r>
      <w:r>
        <w:rPr>
          <w:rFonts w:hint="eastAsia"/>
        </w:rPr>
        <w:t>查询流程图</w:t>
      </w:r>
      <w:bookmarkEnd w:id="553"/>
    </w:p>
    <w:p w:rsidR="009C6955" w:rsidRDefault="009C6955" w:rsidP="009C6955">
      <w:pPr>
        <w:ind w:firstLine="420"/>
      </w:pPr>
      <w:r>
        <w:rPr>
          <w:rFonts w:hint="eastAsia"/>
        </w:rPr>
        <w:t>查询某个流程实例的流程图信息</w:t>
      </w:r>
    </w:p>
    <w:p w:rsidR="009C6955" w:rsidRDefault="009C6955" w:rsidP="00ED1E2D">
      <w:pPr>
        <w:pStyle w:val="3"/>
        <w:keepNext/>
        <w:numPr>
          <w:ilvl w:val="2"/>
          <w:numId w:val="124"/>
        </w:numPr>
        <w:spacing w:before="0" w:after="0" w:line="360" w:lineRule="auto"/>
      </w:pPr>
      <w:bookmarkStart w:id="554" w:name="_Toc514687477"/>
      <w:r>
        <w:rPr>
          <w:rFonts w:hint="eastAsia"/>
        </w:rPr>
        <w:t>接口地址</w:t>
      </w:r>
      <w:r>
        <w:rPr>
          <w:rFonts w:hint="eastAsia"/>
        </w:rPr>
        <w:t>--</w:t>
      </w:r>
      <w:r>
        <w:rPr>
          <w:rFonts w:hint="eastAsia"/>
        </w:rPr>
        <w:t>查询流程图</w:t>
      </w:r>
      <w:bookmarkEnd w:id="554"/>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getFlowChart.do</w:t>
      </w:r>
    </w:p>
    <w:p w:rsidR="009C6955" w:rsidRDefault="009C6955" w:rsidP="00ED1E2D">
      <w:pPr>
        <w:pStyle w:val="3"/>
        <w:keepNext/>
        <w:numPr>
          <w:ilvl w:val="2"/>
          <w:numId w:val="124"/>
        </w:numPr>
        <w:spacing w:before="0" w:after="0" w:line="360" w:lineRule="auto"/>
      </w:pPr>
      <w:bookmarkStart w:id="555" w:name="_Toc514687478"/>
      <w:r>
        <w:rPr>
          <w:rFonts w:hint="eastAsia"/>
        </w:rPr>
        <w:t>请求参数</w:t>
      </w:r>
      <w:r>
        <w:rPr>
          <w:rFonts w:hint="eastAsia"/>
        </w:rPr>
        <w:t>--</w:t>
      </w:r>
      <w:r>
        <w:rPr>
          <w:rFonts w:hint="eastAsia"/>
        </w:rPr>
        <w:t>查询流程图</w:t>
      </w:r>
      <w:bookmarkEnd w:id="555"/>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callback</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b/>
                <w:bCs/>
                <w:i/>
                <w:iCs/>
                <w:color w:val="0070C0"/>
              </w:rPr>
              <w:t>J</w:t>
            </w:r>
            <w:r>
              <w:rPr>
                <w:rFonts w:hint="eastAsia"/>
                <w:b/>
                <w:bCs/>
                <w:i/>
                <w:iCs/>
                <w:color w:val="0070C0"/>
              </w:rPr>
              <w:t>sonp</w:t>
            </w:r>
            <w:r>
              <w:rPr>
                <w:rFonts w:hint="eastAsia"/>
                <w:b/>
                <w:bCs/>
                <w:i/>
                <w:iCs/>
                <w:color w:val="0070C0"/>
              </w:rPr>
              <w:t>回调函数名的参数名</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lastRenderedPageBreak/>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rPr>
                <w:b/>
                <w:bCs/>
                <w:i/>
                <w:iCs/>
                <w:color w:val="0070C0"/>
                <w:lang w:val="zh-CN"/>
              </w:rPr>
            </w:pPr>
            <w:r>
              <w:rPr>
                <w:b/>
                <w:bCs/>
                <w:i/>
                <w:iCs/>
                <w:color w:val="0070C0"/>
                <w:lang w:val="zh-CN"/>
              </w:rPr>
              <w:t xml:space="preserve">    "data": {</w:t>
            </w:r>
          </w:p>
          <w:p w:rsidR="009C6955" w:rsidRDefault="009C6955" w:rsidP="00A60BBA">
            <w:pPr>
              <w:rPr>
                <w:b/>
                <w:bCs/>
                <w:i/>
                <w:iCs/>
                <w:color w:val="0070C0"/>
              </w:rPr>
            </w:pPr>
            <w:r>
              <w:rPr>
                <w:b/>
                <w:bCs/>
                <w:i/>
                <w:iCs/>
                <w:color w:val="0070C0"/>
              </w:rPr>
              <w:t xml:space="preserve">        "</w:t>
            </w:r>
            <w:r>
              <w:rPr>
                <w:rFonts w:hint="eastAsia"/>
                <w:b/>
                <w:bCs/>
                <w:i/>
                <w:iCs/>
                <w:color w:val="0070C0"/>
              </w:rPr>
              <w:t>PROCESS_INSTANCE_INITIATOR_ID</w:t>
            </w:r>
            <w:r>
              <w:rPr>
                <w:b/>
                <w:bCs/>
                <w:i/>
                <w:iCs/>
                <w:color w:val="0070C0"/>
              </w:rPr>
              <w:t>":</w:t>
            </w:r>
            <w:r>
              <w:rPr>
                <w:rFonts w:hint="eastAsia"/>
                <w:b/>
                <w:bCs/>
                <w:i/>
                <w:iCs/>
                <w:color w:val="0070C0"/>
              </w:rPr>
              <w:t>"haochen",</w:t>
            </w:r>
          </w:p>
          <w:p w:rsidR="009C6955" w:rsidRDefault="009C6955" w:rsidP="00A60BBA">
            <w:pPr>
              <w:rPr>
                <w:b/>
                <w:bCs/>
                <w:i/>
                <w:iCs/>
                <w:color w:val="0070C0"/>
              </w:rPr>
            </w:pPr>
            <w:r>
              <w:rPr>
                <w:rFonts w:hint="eastAsia"/>
                <w:b/>
                <w:bCs/>
                <w:i/>
                <w:iCs/>
                <w:color w:val="0070C0"/>
              </w:rPr>
              <w:t xml:space="preserve">        "PROCESS_INSTANCE_IMAGE_URL":"http://haochen.wisebpm.wisedu.com",</w:t>
            </w:r>
          </w:p>
          <w:p w:rsidR="009C6955" w:rsidRDefault="009C6955" w:rsidP="00A60BBA">
            <w:pPr>
              <w:rPr>
                <w:b/>
                <w:bCs/>
                <w:i/>
                <w:iCs/>
                <w:color w:val="0070C0"/>
              </w:rPr>
            </w:pPr>
            <w:r>
              <w:rPr>
                <w:rFonts w:hint="eastAsia"/>
                <w:b/>
                <w:bCs/>
                <w:i/>
                <w:iCs/>
                <w:color w:val="0070C0"/>
              </w:rPr>
              <w:t xml:space="preserve">        "PROCESS_SOURCE":"</w:t>
            </w:r>
            <w:r>
              <w:rPr>
                <w:rFonts w:hint="eastAsia"/>
                <w:b/>
                <w:bCs/>
                <w:i/>
                <w:iCs/>
                <w:color w:val="0070C0"/>
                <w:lang w:val="zh-CN"/>
              </w:rPr>
              <w:t>一表通</w:t>
            </w:r>
            <w:r>
              <w:rPr>
                <w:rFonts w:hint="eastAsia"/>
                <w:b/>
                <w:bCs/>
                <w:i/>
                <w:iCs/>
                <w:color w:val="0070C0"/>
              </w:rPr>
              <w:t>"</w:t>
            </w:r>
          </w:p>
          <w:p w:rsidR="009C6955" w:rsidRDefault="009C6955" w:rsidP="00A60BBA">
            <w:pPr>
              <w:rPr>
                <w:b/>
                <w:bCs/>
                <w:i/>
                <w:iCs/>
                <w:color w:val="0070C0"/>
                <w:lang w:val="zh-CN"/>
              </w:rPr>
            </w:pPr>
            <w:r>
              <w:rPr>
                <w:b/>
                <w:bCs/>
                <w:i/>
                <w:iCs/>
                <w:color w:val="0070C0"/>
              </w:rPr>
              <w:t xml:space="preserve">    </w:t>
            </w:r>
            <w:r>
              <w:rPr>
                <w:b/>
                <w:bCs/>
                <w:i/>
                <w:iCs/>
                <w:color w:val="0070C0"/>
                <w:lang w:val="zh-CN"/>
              </w:rPr>
              <w:t>}</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56" w:name="_Toc514687479"/>
      <w:r>
        <w:rPr>
          <w:rFonts w:hint="eastAsia"/>
        </w:rPr>
        <w:t>返回值</w:t>
      </w:r>
      <w:r>
        <w:rPr>
          <w:rFonts w:hint="eastAsia"/>
        </w:rPr>
        <w:t>--</w:t>
      </w:r>
      <w:r>
        <w:rPr>
          <w:rFonts w:hint="eastAsia"/>
        </w:rPr>
        <w:t>查询流程图</w:t>
      </w:r>
      <w:bookmarkEnd w:id="556"/>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420"/>
              <w:rPr>
                <w:b/>
                <w:bCs/>
                <w:i/>
                <w:iCs/>
                <w:color w:val="0070C0"/>
              </w:rPr>
            </w:pPr>
            <w:r>
              <w:rPr>
                <w:rFonts w:hint="eastAsia"/>
                <w:b/>
                <w:bCs/>
                <w:i/>
                <w:iCs/>
                <w:color w:val="0070C0"/>
              </w:rPr>
              <w:t xml:space="preserve"> </w:t>
            </w: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47" w:firstLine="310"/>
              <w:rPr>
                <w:b/>
                <w:bCs/>
                <w:i/>
                <w:iCs/>
                <w:color w:val="0070C0"/>
                <w:lang w:val="zh-CN"/>
              </w:rPr>
            </w:pPr>
            <w:r>
              <w:rPr>
                <w:rFonts w:hint="eastAsia"/>
                <w:b/>
                <w:bCs/>
                <w:i/>
                <w:iCs/>
                <w:color w:val="0070C0"/>
                <w:lang w:val="zh-CN"/>
              </w:rPr>
              <w:t xml:space="preserve"> "</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57" w:name="_Toc514687480"/>
      <w:r>
        <w:rPr>
          <w:rFonts w:hint="eastAsia"/>
        </w:rPr>
        <w:t>查询任务意见接口</w:t>
      </w:r>
      <w:bookmarkEnd w:id="557"/>
    </w:p>
    <w:p w:rsidR="009C6955" w:rsidRDefault="009C6955" w:rsidP="00ED1E2D">
      <w:pPr>
        <w:pStyle w:val="3"/>
        <w:keepNext/>
        <w:numPr>
          <w:ilvl w:val="2"/>
          <w:numId w:val="124"/>
        </w:numPr>
        <w:spacing w:before="0" w:after="0" w:line="360" w:lineRule="auto"/>
      </w:pPr>
      <w:bookmarkStart w:id="558" w:name="_Toc514687481"/>
      <w:r>
        <w:rPr>
          <w:rFonts w:hint="eastAsia"/>
        </w:rPr>
        <w:t>接口描述</w:t>
      </w:r>
      <w:r>
        <w:rPr>
          <w:rFonts w:hint="eastAsia"/>
        </w:rPr>
        <w:t>--</w:t>
      </w:r>
      <w:r>
        <w:rPr>
          <w:rFonts w:hint="eastAsia"/>
        </w:rPr>
        <w:t>查询任务意见</w:t>
      </w:r>
      <w:bookmarkEnd w:id="558"/>
    </w:p>
    <w:p w:rsidR="009C6955" w:rsidRDefault="009C6955" w:rsidP="009C6955">
      <w:pPr>
        <w:ind w:firstLine="420"/>
      </w:pPr>
      <w:r>
        <w:rPr>
          <w:rFonts w:hint="eastAsia"/>
        </w:rPr>
        <w:t>查询某个流程实例的所有任务意见信息</w:t>
      </w:r>
    </w:p>
    <w:p w:rsidR="009C6955" w:rsidRDefault="009C6955" w:rsidP="00ED1E2D">
      <w:pPr>
        <w:pStyle w:val="3"/>
        <w:keepNext/>
        <w:numPr>
          <w:ilvl w:val="2"/>
          <w:numId w:val="124"/>
        </w:numPr>
        <w:spacing w:before="0" w:after="0" w:line="360" w:lineRule="auto"/>
      </w:pPr>
      <w:bookmarkStart w:id="559" w:name="_Toc514687482"/>
      <w:r>
        <w:rPr>
          <w:rFonts w:hint="eastAsia"/>
        </w:rPr>
        <w:t>接口地址</w:t>
      </w:r>
      <w:r>
        <w:rPr>
          <w:rFonts w:hint="eastAsia"/>
        </w:rPr>
        <w:t>--</w:t>
      </w:r>
      <w:r>
        <w:rPr>
          <w:rFonts w:hint="eastAsia"/>
        </w:rPr>
        <w:t>查询任务意见</w:t>
      </w:r>
      <w:bookmarkEnd w:id="559"/>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w:t>
      </w:r>
      <w:r>
        <w:rPr>
          <w:rFonts w:hint="eastAsia"/>
          <w:b/>
          <w:bCs/>
          <w:i/>
          <w:iCs/>
          <w:color w:val="0070C0"/>
        </w:rPr>
        <w:t>TaskComments</w:t>
      </w:r>
      <w:r>
        <w:rPr>
          <w:b/>
          <w:bCs/>
          <w:i/>
          <w:iCs/>
          <w:color w:val="0070C0"/>
        </w:rPr>
        <w:t>.do</w:t>
      </w:r>
    </w:p>
    <w:p w:rsidR="009C6955" w:rsidRDefault="009C6955" w:rsidP="00ED1E2D">
      <w:pPr>
        <w:pStyle w:val="3"/>
        <w:keepNext/>
        <w:numPr>
          <w:ilvl w:val="2"/>
          <w:numId w:val="124"/>
        </w:numPr>
        <w:spacing w:before="0" w:after="0" w:line="360" w:lineRule="auto"/>
      </w:pPr>
      <w:bookmarkStart w:id="560" w:name="_Toc514687483"/>
      <w:r>
        <w:rPr>
          <w:rFonts w:hint="eastAsia"/>
        </w:rPr>
        <w:t>请求参数</w:t>
      </w:r>
      <w:r>
        <w:rPr>
          <w:rFonts w:hint="eastAsia"/>
        </w:rPr>
        <w:t>--</w:t>
      </w:r>
      <w:r>
        <w:rPr>
          <w:rFonts w:hint="eastAsia"/>
        </w:rPr>
        <w:t>查询任务意见</w:t>
      </w:r>
      <w:bookmarkEnd w:id="560"/>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lastRenderedPageBreak/>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ind w:firstLine="435"/>
              <w:rPr>
                <w:b/>
                <w:bCs/>
                <w:i/>
                <w:iCs/>
                <w:color w:val="0070C0"/>
                <w:lang w:val="zh-CN"/>
              </w:rPr>
            </w:pPr>
            <w:r>
              <w:rPr>
                <w:b/>
                <w:bCs/>
                <w:i/>
                <w:iCs/>
                <w:color w:val="0070C0"/>
                <w:lang w:val="zh-CN"/>
              </w:rPr>
              <w:t>"data":</w:t>
            </w:r>
            <w:r>
              <w:rPr>
                <w:rFonts w:hint="eastAsia"/>
                <w:b/>
                <w:bCs/>
                <w:i/>
                <w:iCs/>
                <w:color w:val="0070C0"/>
                <w:lang w:val="zh-CN"/>
              </w:rPr>
              <w:t>[</w:t>
            </w:r>
            <w:r>
              <w:rPr>
                <w:b/>
                <w:bCs/>
                <w:i/>
                <w:iCs/>
                <w:color w:val="0070C0"/>
                <w:lang w:val="zh-CN"/>
              </w:rPr>
              <w:t>{</w:t>
            </w:r>
          </w:p>
          <w:p w:rsidR="009C6955" w:rsidRDefault="009C6955" w:rsidP="00A60BBA">
            <w:pPr>
              <w:rPr>
                <w:b/>
                <w:bCs/>
                <w:i/>
                <w:iCs/>
                <w:color w:val="0070C0"/>
              </w:rPr>
            </w:pPr>
            <w:r>
              <w:rPr>
                <w:rFonts w:hint="eastAsia"/>
                <w:b/>
                <w:bCs/>
                <w:i/>
                <w:iCs/>
                <w:color w:val="0070C0"/>
              </w:rPr>
              <w:t xml:space="preserve">        </w:t>
            </w:r>
            <w:r>
              <w:rPr>
                <w:b/>
                <w:bCs/>
                <w:i/>
                <w:iCs/>
                <w:color w:val="0070C0"/>
              </w:rPr>
              <w:t>"TASK_COMMENT":</w:t>
            </w:r>
            <w:r>
              <w:rPr>
                <w:rFonts w:hint="eastAsia"/>
                <w:b/>
                <w:bCs/>
                <w:i/>
                <w:iCs/>
                <w:color w:val="0070C0"/>
              </w:rPr>
              <w:t>"</w:t>
            </w:r>
            <w:r>
              <w:rPr>
                <w:rFonts w:hint="eastAsia"/>
                <w:b/>
                <w:bCs/>
                <w:i/>
                <w:iCs/>
                <w:color w:val="0070C0"/>
              </w:rPr>
              <w:t>同意</w:t>
            </w:r>
            <w:r>
              <w:rPr>
                <w:rFonts w:hint="eastAsia"/>
                <w:b/>
                <w:bCs/>
                <w:i/>
                <w:iCs/>
                <w:color w:val="0070C0"/>
              </w:rPr>
              <w:t>",</w:t>
            </w:r>
          </w:p>
          <w:p w:rsidR="009C6955" w:rsidRDefault="009C6955" w:rsidP="00A60BBA">
            <w:pPr>
              <w:rPr>
                <w:b/>
                <w:bCs/>
                <w:i/>
                <w:iCs/>
                <w:color w:val="0070C0"/>
              </w:rPr>
            </w:pPr>
            <w:r>
              <w:rPr>
                <w:b/>
                <w:bCs/>
                <w:i/>
                <w:iCs/>
                <w:color w:val="0070C0"/>
              </w:rPr>
              <w:t xml:space="preserve">        "ACTUAL_OWNER_NAME":</w:t>
            </w:r>
            <w:r>
              <w:rPr>
                <w:rFonts w:hint="eastAsia"/>
                <w:b/>
                <w:bCs/>
                <w:i/>
                <w:iCs/>
                <w:color w:val="0070C0"/>
              </w:rPr>
              <w:t>"admin",</w:t>
            </w:r>
          </w:p>
          <w:p w:rsidR="009C6955" w:rsidRDefault="009C6955" w:rsidP="00A60BBA">
            <w:pPr>
              <w:rPr>
                <w:b/>
                <w:bCs/>
                <w:i/>
                <w:iCs/>
                <w:color w:val="0070C0"/>
              </w:rPr>
            </w:pPr>
            <w:r>
              <w:rPr>
                <w:rFonts w:hint="eastAsia"/>
                <w:b/>
                <w:bCs/>
                <w:i/>
                <w:iCs/>
                <w:color w:val="0070C0"/>
              </w:rPr>
              <w:t xml:space="preserve">        "</w:t>
            </w:r>
            <w:r>
              <w:rPr>
                <w:b/>
                <w:bCs/>
                <w:i/>
                <w:iCs/>
                <w:color w:val="0070C0"/>
              </w:rPr>
              <w:t>ACTUAL_OWNER_DEPT</w:t>
            </w:r>
            <w:r>
              <w:rPr>
                <w:rFonts w:hint="eastAsia"/>
                <w:b/>
                <w:bCs/>
                <w:i/>
                <w:iCs/>
                <w:color w:val="0070C0"/>
              </w:rPr>
              <w:t>":"</w:t>
            </w:r>
            <w:r>
              <w:rPr>
                <w:rFonts w:hint="eastAsia"/>
                <w:b/>
                <w:bCs/>
                <w:i/>
                <w:iCs/>
                <w:color w:val="0070C0"/>
                <w:lang w:val="zh-CN"/>
              </w:rPr>
              <w:t>图书馆、图书与信息中心</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END_ON</w:t>
            </w:r>
            <w:r>
              <w:rPr>
                <w:rFonts w:hint="eastAsia"/>
                <w:b/>
                <w:bCs/>
                <w:i/>
                <w:iCs/>
                <w:color w:val="0070C0"/>
              </w:rPr>
              <w:t>":"http://haochen.wisebpm.wisedu.com"</w:t>
            </w:r>
          </w:p>
          <w:p w:rsidR="009C6955" w:rsidRDefault="009C6955" w:rsidP="00A60BBA">
            <w:pPr>
              <w:rPr>
                <w:b/>
                <w:bCs/>
                <w:i/>
                <w:iCs/>
                <w:color w:val="0070C0"/>
                <w:lang w:val="zh-CN"/>
              </w:rPr>
            </w:pPr>
            <w:r>
              <w:rPr>
                <w:rFonts w:hint="eastAsia"/>
                <w:b/>
                <w:bCs/>
                <w:i/>
                <w:iCs/>
                <w:color w:val="0070C0"/>
              </w:rPr>
              <w:t xml:space="preserve">    </w:t>
            </w:r>
            <w:r>
              <w:rPr>
                <w:b/>
                <w:bCs/>
                <w:i/>
                <w:iCs/>
                <w:color w:val="0070C0"/>
                <w:lang w:val="zh-CN"/>
              </w:rPr>
              <w:t>}</w:t>
            </w:r>
            <w:r>
              <w:rPr>
                <w:rFonts w:hint="eastAsia"/>
                <w:b/>
                <w:bCs/>
                <w:i/>
                <w:iCs/>
                <w:color w:val="0070C0"/>
                <w:lang w:val="zh-CN"/>
              </w:rPr>
              <w:t>]</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61" w:name="_Toc514687484"/>
      <w:r>
        <w:rPr>
          <w:rFonts w:hint="eastAsia"/>
        </w:rPr>
        <w:t>返回值</w:t>
      </w:r>
      <w:r>
        <w:rPr>
          <w:rFonts w:hint="eastAsia"/>
        </w:rPr>
        <w:t>--</w:t>
      </w:r>
      <w:r>
        <w:rPr>
          <w:rFonts w:hint="eastAsia"/>
        </w:rPr>
        <w:t>查询流程图</w:t>
      </w:r>
      <w:bookmarkEnd w:id="561"/>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420"/>
              <w:rPr>
                <w:b/>
                <w:bCs/>
                <w:i/>
                <w:iCs/>
                <w:color w:val="0070C0"/>
              </w:rPr>
            </w:pPr>
            <w:r>
              <w:rPr>
                <w:rFonts w:hint="eastAsia"/>
                <w:b/>
                <w:bCs/>
                <w:i/>
                <w:iCs/>
                <w:color w:val="0070C0"/>
              </w:rPr>
              <w:t xml:space="preserve"> </w:t>
            </w: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47" w:firstLine="310"/>
              <w:rPr>
                <w:b/>
                <w:bCs/>
                <w:i/>
                <w:iCs/>
                <w:color w:val="0070C0"/>
                <w:lang w:val="zh-CN"/>
              </w:rPr>
            </w:pPr>
            <w:r>
              <w:rPr>
                <w:rFonts w:hint="eastAsia"/>
                <w:b/>
                <w:bCs/>
                <w:i/>
                <w:iCs/>
                <w:color w:val="0070C0"/>
                <w:lang w:val="zh-CN"/>
              </w:rPr>
              <w:t xml:space="preserve"> "</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62" w:name="_Toc514687485"/>
      <w:bookmarkEnd w:id="546"/>
      <w:r>
        <w:rPr>
          <w:rFonts w:hint="eastAsia"/>
        </w:rPr>
        <w:lastRenderedPageBreak/>
        <w:t>查询任务状态接口</w:t>
      </w:r>
      <w:bookmarkEnd w:id="562"/>
    </w:p>
    <w:p w:rsidR="009C6955" w:rsidRDefault="009C6955" w:rsidP="00ED1E2D">
      <w:pPr>
        <w:pStyle w:val="3"/>
        <w:keepNext/>
        <w:numPr>
          <w:ilvl w:val="2"/>
          <w:numId w:val="124"/>
        </w:numPr>
        <w:spacing w:before="0" w:after="0" w:line="360" w:lineRule="auto"/>
      </w:pPr>
      <w:bookmarkStart w:id="563" w:name="_Toc514687486"/>
      <w:r>
        <w:rPr>
          <w:rFonts w:hint="eastAsia"/>
        </w:rPr>
        <w:t>接口描述</w:t>
      </w:r>
      <w:r>
        <w:rPr>
          <w:rFonts w:hint="eastAsia"/>
        </w:rPr>
        <w:t>--</w:t>
      </w:r>
      <w:r>
        <w:rPr>
          <w:rFonts w:hint="eastAsia"/>
        </w:rPr>
        <w:t>查询任务状态</w:t>
      </w:r>
      <w:bookmarkEnd w:id="563"/>
    </w:p>
    <w:p w:rsidR="009C6955" w:rsidRDefault="009C6955" w:rsidP="009C6955">
      <w:pPr>
        <w:ind w:firstLine="420"/>
      </w:pPr>
      <w:r>
        <w:rPr>
          <w:rFonts w:hint="eastAsia"/>
        </w:rPr>
        <w:t>根据</w:t>
      </w:r>
      <w:r>
        <w:rPr>
          <w:rFonts w:hint="eastAsia"/>
        </w:rPr>
        <w:t>app_id</w:t>
      </w:r>
      <w:r>
        <w:rPr>
          <w:rFonts w:hint="eastAsia"/>
        </w:rPr>
        <w:t>和</w:t>
      </w:r>
      <w:r>
        <w:rPr>
          <w:rFonts w:hint="eastAsia"/>
        </w:rPr>
        <w:t>task_id</w:t>
      </w:r>
      <w:r>
        <w:rPr>
          <w:rFonts w:hint="eastAsia"/>
        </w:rPr>
        <w:t>查询某个任务的状态信息。</w:t>
      </w:r>
    </w:p>
    <w:p w:rsidR="009C6955" w:rsidRDefault="009C6955" w:rsidP="00ED1E2D">
      <w:pPr>
        <w:pStyle w:val="3"/>
        <w:keepNext/>
        <w:numPr>
          <w:ilvl w:val="2"/>
          <w:numId w:val="124"/>
        </w:numPr>
        <w:spacing w:before="0" w:after="0" w:line="360" w:lineRule="auto"/>
      </w:pPr>
      <w:bookmarkStart w:id="564" w:name="_Toc514687487"/>
      <w:r>
        <w:rPr>
          <w:rFonts w:hint="eastAsia"/>
        </w:rPr>
        <w:t>接口地址</w:t>
      </w:r>
      <w:bookmarkStart w:id="565" w:name="OLE_LINK58"/>
      <w:r>
        <w:rPr>
          <w:rFonts w:hint="eastAsia"/>
        </w:rPr>
        <w:t>--</w:t>
      </w:r>
      <w:r>
        <w:rPr>
          <w:rFonts w:hint="eastAsia"/>
        </w:rPr>
        <w:t>查询</w:t>
      </w:r>
      <w:bookmarkEnd w:id="565"/>
      <w:r>
        <w:rPr>
          <w:rFonts w:hint="eastAsia"/>
        </w:rPr>
        <w:t>任务状态</w:t>
      </w:r>
      <w:bookmarkEnd w:id="564"/>
    </w:p>
    <w:p w:rsidR="009C6955" w:rsidRDefault="009C6955" w:rsidP="00ED1E2D">
      <w:pPr>
        <w:numPr>
          <w:ilvl w:val="0"/>
          <w:numId w:val="127"/>
        </w:numPr>
      </w:pPr>
      <w:bookmarkStart w:id="566" w:name="OLE_LINK22"/>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bookmarkEnd w:id="566"/>
      <w:r>
        <w:rPr>
          <w:b/>
          <w:bCs/>
          <w:i/>
          <w:iCs/>
          <w:color w:val="0070C0"/>
        </w:rPr>
        <w:t>getSingleTaskInfo</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67" w:name="_Toc514687488"/>
      <w:r>
        <w:rPr>
          <w:rFonts w:hint="eastAsia"/>
        </w:rPr>
        <w:t>请求参数</w:t>
      </w:r>
      <w:r>
        <w:rPr>
          <w:rFonts w:hint="eastAsia"/>
        </w:rPr>
        <w:t>--</w:t>
      </w:r>
      <w:r>
        <w:rPr>
          <w:rFonts w:hint="eastAsia"/>
        </w:rPr>
        <w:t>查询任务状态</w:t>
      </w:r>
      <w:bookmarkEnd w:id="567"/>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bookmarkStart w:id="568" w:name="OLE_LINK23"/>
      <w:r>
        <w:rPr>
          <w:rFonts w:hint="eastAsia"/>
        </w:rPr>
        <w:t>：</w:t>
      </w:r>
      <w:bookmarkEnd w:id="568"/>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2265"/>
        <w:gridCol w:w="2879"/>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bookmarkStart w:id="569" w:name="OLE_LINK51"/>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226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87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2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87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2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87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569"/>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rPr>
                <w:b/>
                <w:bCs/>
                <w:i/>
                <w:iCs/>
                <w:color w:val="0070C0"/>
                <w:lang w:val="zh-CN"/>
              </w:rPr>
            </w:pPr>
            <w:r>
              <w:rPr>
                <w:b/>
                <w:bCs/>
                <w:i/>
                <w:iCs/>
                <w:color w:val="0070C0"/>
                <w:lang w:val="zh-CN"/>
              </w:rPr>
              <w:t xml:space="preserve">    "data": {</w:t>
            </w:r>
          </w:p>
          <w:p w:rsidR="009C6955" w:rsidRDefault="009C6955" w:rsidP="00A60BBA">
            <w:pPr>
              <w:rPr>
                <w:b/>
                <w:bCs/>
                <w:i/>
                <w:iCs/>
                <w:color w:val="0070C0"/>
                <w:lang w:val="zh-CN"/>
              </w:rPr>
            </w:pPr>
            <w:r>
              <w:rPr>
                <w:b/>
                <w:bCs/>
                <w:i/>
                <w:iCs/>
                <w:color w:val="0070C0"/>
                <w:lang w:val="zh-CN"/>
              </w:rPr>
              <w:t xml:space="preserve">        "task_status": "ACTIVE"</w:t>
            </w:r>
          </w:p>
          <w:p w:rsidR="009C6955" w:rsidRDefault="009C6955" w:rsidP="00A60BBA">
            <w:pPr>
              <w:rPr>
                <w:b/>
                <w:bCs/>
                <w:i/>
                <w:iCs/>
                <w:color w:val="0070C0"/>
                <w:lang w:val="zh-CN"/>
              </w:rPr>
            </w:pPr>
            <w:r>
              <w:rPr>
                <w:b/>
                <w:bCs/>
                <w:i/>
                <w:iCs/>
                <w:color w:val="0070C0"/>
                <w:lang w:val="zh-CN"/>
              </w:rPr>
              <w:t xml:space="preserve">    }</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70" w:name="_Toc514687489"/>
      <w:r>
        <w:rPr>
          <w:rFonts w:hint="eastAsia"/>
        </w:rPr>
        <w:t>返回值</w:t>
      </w:r>
      <w:r>
        <w:rPr>
          <w:rFonts w:hint="eastAsia"/>
        </w:rPr>
        <w:t>--</w:t>
      </w:r>
      <w:r>
        <w:rPr>
          <w:rFonts w:hint="eastAsia"/>
        </w:rPr>
        <w:t>查询任务状态</w:t>
      </w:r>
      <w:bookmarkEnd w:id="570"/>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Chars="196" w:firstLine="413"/>
              <w:rPr>
                <w:b/>
                <w:bCs/>
                <w:i/>
                <w:iCs/>
                <w:color w:val="0070C0"/>
                <w:lang w:val="zh-CN"/>
              </w:rPr>
            </w:pPr>
            <w:r>
              <w:rPr>
                <w:rFonts w:hint="eastAsia"/>
                <w:b/>
                <w:bCs/>
                <w:i/>
                <w:iCs/>
                <w:color w:val="0070C0"/>
              </w:rPr>
              <w:t xml:space="preserve"> </w:t>
            </w:r>
            <w:r>
              <w:rPr>
                <w:b/>
                <w:bCs/>
                <w:i/>
                <w:iCs/>
                <w:color w:val="0070C0"/>
                <w:lang w:val="zh-CN"/>
              </w:rPr>
              <w:t xml:space="preserve"> "task_status": "ACTIVE"</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lastRenderedPageBreak/>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71" w:name="_Toc514687490"/>
      <w:r>
        <w:rPr>
          <w:rFonts w:hint="eastAsia"/>
        </w:rPr>
        <w:t>查询待办任务列表接口</w:t>
      </w:r>
      <w:bookmarkEnd w:id="571"/>
    </w:p>
    <w:p w:rsidR="009C6955" w:rsidRDefault="009C6955" w:rsidP="00ED1E2D">
      <w:pPr>
        <w:pStyle w:val="3"/>
        <w:keepNext/>
        <w:numPr>
          <w:ilvl w:val="2"/>
          <w:numId w:val="124"/>
        </w:numPr>
        <w:spacing w:before="0" w:after="0" w:line="360" w:lineRule="auto"/>
      </w:pPr>
      <w:bookmarkStart w:id="572" w:name="_Toc514687491"/>
      <w:r>
        <w:rPr>
          <w:rFonts w:hint="eastAsia"/>
        </w:rPr>
        <w:t>接口描述</w:t>
      </w:r>
      <w:r>
        <w:rPr>
          <w:rFonts w:hint="eastAsia"/>
        </w:rPr>
        <w:t>--</w:t>
      </w:r>
      <w:r>
        <w:rPr>
          <w:rFonts w:hint="eastAsia"/>
        </w:rPr>
        <w:t>查询待办任务列表</w:t>
      </w:r>
      <w:bookmarkEnd w:id="572"/>
    </w:p>
    <w:p w:rsidR="009C6955" w:rsidRDefault="009C6955" w:rsidP="009C6955">
      <w:pPr>
        <w:ind w:firstLine="420"/>
      </w:pPr>
      <w:r>
        <w:rPr>
          <w:rFonts w:hint="eastAsia"/>
        </w:rPr>
        <w:t>查询当前用户所有待办任务列表</w:t>
      </w:r>
    </w:p>
    <w:p w:rsidR="009C6955" w:rsidRDefault="009C6955" w:rsidP="00ED1E2D">
      <w:pPr>
        <w:pStyle w:val="3"/>
        <w:keepNext/>
        <w:numPr>
          <w:ilvl w:val="2"/>
          <w:numId w:val="124"/>
        </w:numPr>
        <w:spacing w:before="0" w:after="0" w:line="360" w:lineRule="auto"/>
      </w:pPr>
      <w:bookmarkStart w:id="573" w:name="_Toc514687492"/>
      <w:r>
        <w:rPr>
          <w:rFonts w:hint="eastAsia"/>
        </w:rPr>
        <w:t>接口地址</w:t>
      </w:r>
      <w:r>
        <w:rPr>
          <w:rFonts w:hint="eastAsia"/>
        </w:rPr>
        <w:t>--</w:t>
      </w:r>
      <w:r>
        <w:rPr>
          <w:rFonts w:hint="eastAsia"/>
        </w:rPr>
        <w:t>查询待办任务列表</w:t>
      </w:r>
      <w:bookmarkEnd w:id="573"/>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getTodoTaskData</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74" w:name="_Toc514687493"/>
      <w:r>
        <w:rPr>
          <w:rFonts w:hint="eastAsia"/>
        </w:rPr>
        <w:t>请求参数</w:t>
      </w:r>
      <w:r>
        <w:rPr>
          <w:rFonts w:hint="eastAsia"/>
        </w:rPr>
        <w:t>--</w:t>
      </w:r>
      <w:r>
        <w:rPr>
          <w:rFonts w:hint="eastAsia"/>
        </w:rPr>
        <w:t>查询在办任务列表</w:t>
      </w:r>
      <w:bookmarkEnd w:id="574"/>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1710"/>
        <w:gridCol w:w="3434"/>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17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43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ASSIGN_ID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当前用户</w:t>
            </w:r>
            <w:r>
              <w:rPr>
                <w:rFonts w:hint="eastAsia"/>
                <w:b/>
                <w:bCs/>
                <w:i/>
                <w:iCs/>
                <w:color w:val="0070C0"/>
              </w:rPr>
              <w:t>ID</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SUBJECT</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任务标题</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BIZ_DOMAIN</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工作流所在的业务域如人事、学工、</w:t>
            </w:r>
            <w:r>
              <w:rPr>
                <w:rFonts w:hint="eastAsia"/>
                <w:b/>
                <w:bCs/>
                <w:i/>
                <w:iCs/>
                <w:color w:val="0070C0"/>
              </w:rPr>
              <w:t>OA</w:t>
            </w:r>
            <w:r>
              <w:rPr>
                <w:rFonts w:hint="eastAsia"/>
                <w:b/>
                <w:bCs/>
                <w:i/>
                <w:iCs/>
                <w:color w:val="0070C0"/>
              </w:rPr>
              <w:t>、教务</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beginTime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任务开始时间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任务结束时间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pageNumber</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第几页</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pageSize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每页多少条</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rPr>
                <w:b/>
                <w:bCs/>
                <w:i/>
                <w:iCs/>
                <w:color w:val="0070C0"/>
                <w:lang w:val="zh-CN"/>
              </w:rPr>
            </w:pPr>
            <w:r>
              <w:rPr>
                <w:b/>
                <w:bCs/>
                <w:i/>
                <w:iCs/>
                <w:color w:val="0070C0"/>
                <w:lang w:val="zh-CN"/>
              </w:rPr>
              <w:t xml:space="preserve">    "data": </w:t>
            </w:r>
            <w:r>
              <w:rPr>
                <w:rFonts w:hint="eastAsia"/>
                <w:b/>
                <w:bCs/>
                <w:i/>
                <w:iCs/>
                <w:color w:val="0070C0"/>
                <w:lang w:val="zh-CN"/>
              </w:rPr>
              <w:t>[</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w:t>
            </w:r>
            <w:r>
              <w:t xml:space="preserve"> </w:t>
            </w:r>
            <w:r>
              <w:rPr>
                <w:b/>
                <w:bCs/>
                <w:i/>
                <w:iCs/>
                <w:color w:val="0070C0"/>
                <w:lang w:val="zh-CN"/>
              </w:rPr>
              <w:t>app_id": "</w:t>
            </w:r>
            <w:r>
              <w:rPr>
                <w:rFonts w:hint="eastAsia"/>
                <w:b/>
                <w:bCs/>
                <w:i/>
                <w:iCs/>
                <w:color w:val="0070C0"/>
                <w:lang w:val="zh-CN"/>
              </w:rPr>
              <w:t>bpm</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rFonts w:hint="eastAsia"/>
                <w:b/>
                <w:bCs/>
                <w:i/>
                <w:iCs/>
                <w:color w:val="0070C0"/>
                <w:lang w:val="zh-CN"/>
              </w:rPr>
              <w:t>task</w:t>
            </w:r>
            <w:r>
              <w:rPr>
                <w:b/>
                <w:bCs/>
                <w:i/>
                <w:iCs/>
                <w:color w:val="0070C0"/>
                <w:lang w:val="zh-CN"/>
              </w:rPr>
              <w:t>_id": "694842"</w:t>
            </w: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subject": "</w:t>
            </w:r>
            <w:r>
              <w:rPr>
                <w:rFonts w:hint="eastAsia"/>
                <w:b/>
                <w:bCs/>
                <w:i/>
                <w:iCs/>
                <w:color w:val="0070C0"/>
                <w:lang w:val="zh-CN"/>
              </w:rPr>
              <w:t>发文查看权限测试</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created_by_ids": "</w:t>
            </w:r>
            <w:r>
              <w:rPr>
                <w:rFonts w:hint="eastAsia"/>
                <w:b/>
                <w:bCs/>
                <w:i/>
                <w:iCs/>
                <w:color w:val="0070C0"/>
                <w:lang w:val="zh-CN"/>
              </w:rPr>
              <w:t>admin</w:t>
            </w:r>
            <w:r>
              <w:rPr>
                <w:b/>
                <w:bCs/>
                <w:i/>
                <w:iCs/>
                <w:color w:val="0070C0"/>
                <w:lang w:val="zh-CN"/>
              </w:rPr>
              <w:t>"</w:t>
            </w:r>
            <w:r>
              <w:rPr>
                <w:rFonts w:hint="eastAsia"/>
                <w:b/>
                <w:bCs/>
                <w:i/>
                <w:iCs/>
                <w:color w:val="0070C0"/>
                <w:lang w:val="zh-CN"/>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created_by_names": "</w:t>
            </w:r>
            <w:r>
              <w:rPr>
                <w:rFonts w:hint="eastAsia"/>
                <w:b/>
                <w:bCs/>
                <w:i/>
                <w:iCs/>
                <w:color w:val="0070C0"/>
              </w:rPr>
              <w:t>管理员</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created_by_depts": "</w:t>
            </w:r>
            <w:r>
              <w:rPr>
                <w:rFonts w:hint="eastAsia"/>
                <w:b/>
                <w:bCs/>
                <w:i/>
                <w:iCs/>
                <w:color w:val="0070C0"/>
              </w:rPr>
              <w:t>图书馆、图书与信息中心</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status": "ACTIVE"</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process_source": "</w:t>
            </w:r>
            <w:r>
              <w:rPr>
                <w:rFonts w:hint="eastAsia"/>
                <w:b/>
                <w:bCs/>
                <w:i/>
                <w:iCs/>
                <w:color w:val="0070C0"/>
              </w:rPr>
              <w:t>一表通</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task_comment": "</w:t>
            </w:r>
            <w:r>
              <w:rPr>
                <w:rFonts w:hint="eastAsia"/>
                <w:b/>
                <w:bCs/>
                <w:i/>
                <w:iCs/>
                <w:color w:val="0070C0"/>
              </w:rPr>
              <w:t>同意</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form_url_view": "http://localhost:8080/emap/sys/oafwgl/workflow.do?bizKey</w:t>
            </w:r>
            <w:r>
              <w:rPr>
                <w:rFonts w:hint="eastAsia"/>
                <w:b/>
                <w:bCs/>
                <w:i/>
                <w:iCs/>
                <w:color w:val="0070C0"/>
              </w:rPr>
              <w:t>=</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biz_domain": "</w:t>
            </w:r>
            <w:r>
              <w:rPr>
                <w:rFonts w:hint="eastAsia"/>
                <w:b/>
                <w:bCs/>
                <w:i/>
                <w:iCs/>
                <w:color w:val="0070C0"/>
              </w:rPr>
              <w:t>演示域</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process_instance_status": "RUNNING"</w:t>
            </w:r>
            <w:r>
              <w:rPr>
                <w:rFonts w:hint="eastAsia"/>
                <w:b/>
                <w:bCs/>
                <w:i/>
                <w:iCs/>
                <w:color w:val="0070C0"/>
              </w:rPr>
              <w:t>,</w:t>
            </w:r>
          </w:p>
          <w:p w:rsidR="009C6955" w:rsidRDefault="009C6955" w:rsidP="00A60BBA">
            <w:pPr>
              <w:rPr>
                <w:b/>
                <w:bCs/>
                <w:i/>
                <w:iCs/>
                <w:color w:val="0070C0"/>
              </w:rPr>
            </w:pPr>
            <w:r>
              <w:rPr>
                <w:rFonts w:hint="eastAsia"/>
                <w:b/>
                <w:bCs/>
                <w:i/>
                <w:iCs/>
                <w:color w:val="0070C0"/>
              </w:rPr>
              <w:lastRenderedPageBreak/>
              <w:t xml:space="preserve">        </w:t>
            </w:r>
            <w:r>
              <w:rPr>
                <w:b/>
                <w:bCs/>
                <w:i/>
                <w:iCs/>
                <w:color w:val="0070C0"/>
              </w:rPr>
              <w:t>"</w:t>
            </w:r>
            <w:r>
              <w:t xml:space="preserve"> </w:t>
            </w:r>
            <w:r>
              <w:rPr>
                <w:b/>
                <w:bCs/>
                <w:i/>
                <w:iCs/>
                <w:color w:val="0070C0"/>
              </w:rPr>
              <w:t>process_instance_id": "27801"</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assign_id": "</w:t>
            </w:r>
            <w:r>
              <w:rPr>
                <w:rFonts w:hint="eastAsia"/>
                <w:b/>
                <w:bCs/>
                <w:i/>
                <w:iCs/>
                <w:color w:val="0070C0"/>
              </w:rPr>
              <w:t>admin</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assign_name": "</w:t>
            </w:r>
            <w:r>
              <w:rPr>
                <w:rFonts w:hint="eastAsia"/>
                <w:b/>
                <w:bCs/>
                <w:i/>
                <w:iCs/>
                <w:color w:val="0070C0"/>
              </w:rPr>
              <w:t>管理员</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receive_on": "2016-11-02 17:28:47"</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biz_group_id":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node_name": "</w:t>
            </w:r>
            <w:r>
              <w:rPr>
                <w:rFonts w:hint="eastAsia"/>
                <w:b/>
                <w:bCs/>
                <w:i/>
                <w:iCs/>
                <w:color w:val="0070C0"/>
              </w:rPr>
              <w:t>部门审核</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rFonts w:hint="eastAsia"/>
                <w:b/>
                <w:bCs/>
                <w:i/>
                <w:iCs/>
                <w:color w:val="0070C0"/>
              </w:rPr>
              <w:t>node_id</w:t>
            </w:r>
            <w:r>
              <w:rPr>
                <w:b/>
                <w:bCs/>
                <w:i/>
                <w:iCs/>
                <w:color w:val="0070C0"/>
              </w:rPr>
              <w:t>": "48946"</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"actual_owner_id":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actual_owner_name":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 actual_owner_dept": ""</w:t>
            </w:r>
          </w:p>
          <w:p w:rsidR="009C6955" w:rsidRDefault="009C6955" w:rsidP="00A60BBA">
            <w:pPr>
              <w:rPr>
                <w:b/>
                <w:bCs/>
                <w:i/>
                <w:iCs/>
                <w:color w:val="0070C0"/>
              </w:rPr>
            </w:pPr>
            <w:r>
              <w:rPr>
                <w:b/>
                <w:bCs/>
                <w:i/>
                <w:iCs/>
                <w:color w:val="0070C0"/>
              </w:rPr>
              <w:t xml:space="preserve">    }</w:t>
            </w:r>
            <w:r>
              <w:rPr>
                <w:rFonts w:hint="eastAsia"/>
                <w:b/>
                <w:bCs/>
                <w:i/>
                <w:iCs/>
                <w:color w:val="0070C0"/>
              </w:rPr>
              <w:t>]</w:t>
            </w:r>
          </w:p>
          <w:p w:rsidR="009C6955" w:rsidRDefault="009C6955" w:rsidP="00A60BBA">
            <w:r>
              <w:rPr>
                <w:b/>
                <w:bCs/>
                <w:i/>
                <w:iCs/>
                <w:color w:val="0070C0"/>
              </w:rPr>
              <w:t>}</w:t>
            </w:r>
          </w:p>
        </w:tc>
      </w:tr>
    </w:tbl>
    <w:p w:rsidR="009C6955" w:rsidRDefault="009C6955" w:rsidP="00ED1E2D">
      <w:pPr>
        <w:pStyle w:val="3"/>
        <w:keepNext/>
        <w:numPr>
          <w:ilvl w:val="2"/>
          <w:numId w:val="124"/>
        </w:numPr>
        <w:spacing w:before="0" w:after="0" w:line="360" w:lineRule="auto"/>
      </w:pPr>
      <w:bookmarkStart w:id="575" w:name="_Toc514687494"/>
      <w:r>
        <w:rPr>
          <w:rFonts w:hint="eastAsia"/>
        </w:rPr>
        <w:t>返回值</w:t>
      </w:r>
      <w:r>
        <w:rPr>
          <w:rFonts w:hint="eastAsia"/>
        </w:rPr>
        <w:t>--</w:t>
      </w:r>
      <w:r>
        <w:rPr>
          <w:rFonts w:hint="eastAsia"/>
        </w:rPr>
        <w:t>查询在办任务列表</w:t>
      </w:r>
      <w:bookmarkEnd w:id="575"/>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Chars="196" w:firstLine="413"/>
              <w:rPr>
                <w:b/>
                <w:bCs/>
                <w:i/>
                <w:iCs/>
                <w:color w:val="0070C0"/>
                <w:lang w:val="zh-CN"/>
              </w:rPr>
            </w:pPr>
            <w:r>
              <w:rPr>
                <w:rFonts w:hint="eastAsia"/>
                <w:b/>
                <w:bCs/>
                <w:i/>
                <w:iCs/>
                <w:color w:val="0070C0"/>
              </w:rPr>
              <w:t xml:space="preserve"> </w:t>
            </w:r>
            <w:r>
              <w:rPr>
                <w:b/>
                <w:bCs/>
                <w:i/>
                <w:iCs/>
                <w:color w:val="0070C0"/>
                <w:lang w:val="zh-CN"/>
              </w:rPr>
              <w:t xml:space="preserve"> </w:t>
            </w:r>
            <w:r>
              <w:rPr>
                <w:rFonts w:hint="eastAsia"/>
                <w:b/>
                <w:bCs/>
                <w:i/>
                <w:iCs/>
                <w:color w:val="0070C0"/>
                <w:lang w:val="zh-CN"/>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76" w:name="_Toc514687495"/>
      <w:r>
        <w:rPr>
          <w:rFonts w:hint="eastAsia"/>
        </w:rPr>
        <w:t>查询已办任务列表接口</w:t>
      </w:r>
      <w:bookmarkEnd w:id="576"/>
    </w:p>
    <w:p w:rsidR="009C6955" w:rsidRDefault="009C6955" w:rsidP="00ED1E2D">
      <w:pPr>
        <w:pStyle w:val="3"/>
        <w:keepNext/>
        <w:numPr>
          <w:ilvl w:val="2"/>
          <w:numId w:val="124"/>
        </w:numPr>
        <w:spacing w:before="0" w:after="0" w:line="360" w:lineRule="auto"/>
      </w:pPr>
      <w:bookmarkStart w:id="577" w:name="_Toc514687496"/>
      <w:r>
        <w:rPr>
          <w:rFonts w:hint="eastAsia"/>
        </w:rPr>
        <w:t>接口描述</w:t>
      </w:r>
      <w:r>
        <w:rPr>
          <w:rFonts w:hint="eastAsia"/>
        </w:rPr>
        <w:t>--</w:t>
      </w:r>
      <w:r>
        <w:rPr>
          <w:rFonts w:hint="eastAsia"/>
        </w:rPr>
        <w:t>查询已办任务列表</w:t>
      </w:r>
      <w:bookmarkEnd w:id="577"/>
    </w:p>
    <w:p w:rsidR="009C6955" w:rsidRDefault="009C6955" w:rsidP="009C6955">
      <w:pPr>
        <w:ind w:firstLine="420"/>
      </w:pPr>
      <w:r>
        <w:rPr>
          <w:rFonts w:hint="eastAsia"/>
        </w:rPr>
        <w:t>查询当前用户所有已办任务列表。</w:t>
      </w:r>
    </w:p>
    <w:p w:rsidR="009C6955" w:rsidRDefault="009C6955" w:rsidP="00ED1E2D">
      <w:pPr>
        <w:pStyle w:val="3"/>
        <w:keepNext/>
        <w:numPr>
          <w:ilvl w:val="2"/>
          <w:numId w:val="124"/>
        </w:numPr>
        <w:spacing w:before="0" w:after="0" w:line="360" w:lineRule="auto"/>
      </w:pPr>
      <w:bookmarkStart w:id="578" w:name="_Toc514687497"/>
      <w:r>
        <w:rPr>
          <w:rFonts w:hint="eastAsia"/>
        </w:rPr>
        <w:t>接口地址</w:t>
      </w:r>
      <w:r>
        <w:rPr>
          <w:rFonts w:hint="eastAsia"/>
        </w:rPr>
        <w:t>--</w:t>
      </w:r>
      <w:r>
        <w:rPr>
          <w:rFonts w:hint="eastAsia"/>
        </w:rPr>
        <w:t>查询已办任务列表</w:t>
      </w:r>
      <w:bookmarkEnd w:id="578"/>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getDoneTaskData</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579" w:name="_Toc514687498"/>
      <w:r>
        <w:rPr>
          <w:rFonts w:hint="eastAsia"/>
        </w:rPr>
        <w:lastRenderedPageBreak/>
        <w:t>请求参数</w:t>
      </w:r>
      <w:r>
        <w:rPr>
          <w:rFonts w:hint="eastAsia"/>
        </w:rPr>
        <w:t>--</w:t>
      </w:r>
      <w:r>
        <w:rPr>
          <w:rFonts w:hint="eastAsia"/>
        </w:rPr>
        <w:t>查询已办任务列表</w:t>
      </w:r>
      <w:bookmarkEnd w:id="579"/>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42"/>
        <w:gridCol w:w="815"/>
        <w:gridCol w:w="735"/>
        <w:gridCol w:w="1710"/>
        <w:gridCol w:w="3434"/>
      </w:tblGrid>
      <w:tr w:rsidR="009C6955" w:rsidTr="00A60BBA">
        <w:trPr>
          <w:trHeight w:val="480"/>
        </w:trPr>
        <w:tc>
          <w:tcPr>
            <w:tcW w:w="214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81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17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43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ACTUAL_OWNER_ID</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当前用户</w:t>
            </w:r>
            <w:r>
              <w:rPr>
                <w:rFonts w:hint="eastAsia"/>
                <w:b/>
                <w:bCs/>
                <w:i/>
                <w:iCs/>
                <w:color w:val="0070C0"/>
              </w:rPr>
              <w:t>ID</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SUBJECT</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任务标题</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BIZ_DOMAIN</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工作流所在的业务域如人事、学工、</w:t>
            </w:r>
            <w:r>
              <w:rPr>
                <w:rFonts w:hint="eastAsia"/>
                <w:b/>
                <w:bCs/>
                <w:i/>
                <w:iCs/>
                <w:color w:val="0070C0"/>
              </w:rPr>
              <w:t>OA</w:t>
            </w:r>
            <w:r>
              <w:rPr>
                <w:rFonts w:hint="eastAsia"/>
                <w:b/>
                <w:bCs/>
                <w:i/>
                <w:iCs/>
                <w:color w:val="0070C0"/>
              </w:rPr>
              <w:t>、教务</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beginTime</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任务开始时间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endTime</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任务结束时间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pageNumber</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第几页</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pageSize</w:t>
            </w:r>
          </w:p>
        </w:tc>
        <w:tc>
          <w:tcPr>
            <w:tcW w:w="81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每页多少条</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rPr>
                <w:b/>
                <w:bCs/>
                <w:i/>
                <w:iCs/>
                <w:color w:val="0070C0"/>
                <w:lang w:val="zh-CN"/>
              </w:rPr>
            </w:pPr>
            <w:r>
              <w:rPr>
                <w:b/>
                <w:bCs/>
                <w:i/>
                <w:iCs/>
                <w:color w:val="0070C0"/>
                <w:lang w:val="zh-CN"/>
              </w:rPr>
              <w:t xml:space="preserve">    "data": </w:t>
            </w:r>
            <w:r>
              <w:rPr>
                <w:rFonts w:hint="eastAsia"/>
                <w:b/>
                <w:bCs/>
                <w:i/>
                <w:iCs/>
                <w:color w:val="0070C0"/>
                <w:lang w:val="zh-CN"/>
              </w:rPr>
              <w:t>[</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w:t>
            </w:r>
            <w:r>
              <w:t xml:space="preserve"> </w:t>
            </w:r>
            <w:r>
              <w:rPr>
                <w:b/>
                <w:bCs/>
                <w:i/>
                <w:iCs/>
                <w:color w:val="0070C0"/>
                <w:lang w:val="zh-CN"/>
              </w:rPr>
              <w:t>app_id": "</w:t>
            </w:r>
            <w:r>
              <w:rPr>
                <w:rFonts w:hint="eastAsia"/>
                <w:b/>
                <w:bCs/>
                <w:i/>
                <w:iCs/>
                <w:color w:val="0070C0"/>
                <w:lang w:val="zh-CN"/>
              </w:rPr>
              <w:t>bpm</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 xml:space="preserve">" </w:t>
            </w:r>
            <w:r>
              <w:rPr>
                <w:rFonts w:hint="eastAsia"/>
                <w:b/>
                <w:bCs/>
                <w:i/>
                <w:iCs/>
                <w:color w:val="0070C0"/>
                <w:lang w:val="zh-CN"/>
              </w:rPr>
              <w:t>task_id</w:t>
            </w:r>
            <w:r>
              <w:rPr>
                <w:b/>
                <w:bCs/>
                <w:i/>
                <w:iCs/>
                <w:color w:val="0070C0"/>
                <w:lang w:val="zh-CN"/>
              </w:rPr>
              <w:t>": "1008620"</w:t>
            </w: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subject": "</w:t>
            </w:r>
            <w:r>
              <w:rPr>
                <w:rFonts w:hint="eastAsia"/>
                <w:b/>
                <w:bCs/>
                <w:i/>
                <w:iCs/>
                <w:color w:val="0070C0"/>
                <w:lang w:val="zh-CN"/>
              </w:rPr>
              <w:t>发文管理测试</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created_by_ids": "</w:t>
            </w:r>
            <w:r>
              <w:rPr>
                <w:rFonts w:hint="eastAsia"/>
                <w:b/>
                <w:bCs/>
                <w:i/>
                <w:iCs/>
                <w:color w:val="0070C0"/>
                <w:lang w:val="zh-CN"/>
              </w:rPr>
              <w:t>admin</w:t>
            </w:r>
            <w:r>
              <w:rPr>
                <w:b/>
                <w:bCs/>
                <w:i/>
                <w:iCs/>
                <w:color w:val="0070C0"/>
                <w:lang w:val="zh-CN"/>
              </w:rPr>
              <w:t>"</w:t>
            </w:r>
            <w:r>
              <w:rPr>
                <w:rFonts w:hint="eastAsia"/>
                <w:b/>
                <w:bCs/>
                <w:i/>
                <w:iCs/>
                <w:color w:val="0070C0"/>
                <w:lang w:val="zh-CN"/>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created_by_names": "</w:t>
            </w:r>
            <w:r>
              <w:rPr>
                <w:rFonts w:hint="eastAsia"/>
                <w:b/>
                <w:bCs/>
                <w:i/>
                <w:iCs/>
                <w:color w:val="0070C0"/>
              </w:rPr>
              <w:t>管理员</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created_by_depts": "</w:t>
            </w:r>
            <w:r>
              <w:rPr>
                <w:rFonts w:hint="eastAsia"/>
                <w:b/>
                <w:bCs/>
                <w:i/>
                <w:iCs/>
                <w:color w:val="0070C0"/>
              </w:rPr>
              <w:t>图书馆、图书与信息中心</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status": "</w:t>
            </w:r>
            <w:r>
              <w:t xml:space="preserve"> </w:t>
            </w:r>
            <w:r>
              <w:rPr>
                <w:b/>
                <w:bCs/>
                <w:i/>
                <w:iCs/>
                <w:color w:val="0070C0"/>
              </w:rPr>
              <w:t>COMPLETE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process_source": "</w:t>
            </w:r>
            <w:r>
              <w:rPr>
                <w:rFonts w:hint="eastAsia"/>
                <w:b/>
                <w:bCs/>
                <w:i/>
                <w:iCs/>
                <w:color w:val="0070C0"/>
              </w:rPr>
              <w:t>一表通</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task_comment": "</w:t>
            </w:r>
            <w:r>
              <w:rPr>
                <w:rFonts w:hint="eastAsia"/>
                <w:b/>
                <w:bCs/>
                <w:i/>
                <w:iCs/>
                <w:color w:val="0070C0"/>
              </w:rPr>
              <w:t>同意</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form_url_view": "http://localhost:8080/emap/sys/oafwgl/workflow.do?bizKey</w:t>
            </w:r>
            <w:r>
              <w:rPr>
                <w:rFonts w:hint="eastAsia"/>
                <w:b/>
                <w:bCs/>
                <w:i/>
                <w:iCs/>
                <w:color w:val="0070C0"/>
              </w:rPr>
              <w:t>=</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biz_domain": "</w:t>
            </w:r>
            <w:r>
              <w:rPr>
                <w:rFonts w:hint="eastAsia"/>
              </w:rPr>
              <w:t xml:space="preserve"> </w:t>
            </w:r>
            <w:r>
              <w:rPr>
                <w:rFonts w:hint="eastAsia"/>
                <w:b/>
                <w:bCs/>
                <w:i/>
                <w:iCs/>
                <w:color w:val="0070C0"/>
              </w:rPr>
              <w:t>IT</w:t>
            </w:r>
            <w:r>
              <w:rPr>
                <w:rFonts w:hint="eastAsia"/>
                <w:b/>
                <w:bCs/>
                <w:i/>
                <w:iCs/>
                <w:color w:val="0070C0"/>
              </w:rPr>
              <w:t>服务</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process_instance_status": "RUNNING"</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rFonts w:hint="eastAsia"/>
                <w:b/>
                <w:bCs/>
                <w:i/>
                <w:iCs/>
                <w:color w:val="0070C0"/>
              </w:rPr>
              <w:t>process_id</w:t>
            </w:r>
            <w:r>
              <w:rPr>
                <w:b/>
                <w:bCs/>
                <w:i/>
                <w:iCs/>
                <w:color w:val="0070C0"/>
              </w:rPr>
              <w:t>": "process_1471320792687"</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process_instance_id": "27801"</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receive_on": "2016-11-02 17:28:47"</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rFonts w:hint="eastAsia"/>
                <w:b/>
                <w:bCs/>
                <w:i/>
                <w:iCs/>
                <w:color w:val="0070C0"/>
              </w:rPr>
              <w:t>end_on</w:t>
            </w:r>
            <w:r>
              <w:rPr>
                <w:b/>
                <w:bCs/>
                <w:i/>
                <w:iCs/>
                <w:color w:val="0070C0"/>
              </w:rPr>
              <w:t>": "2016-11-03 09:37:43"</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biz_group_id":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node_name": "</w:t>
            </w:r>
            <w:r>
              <w:rPr>
                <w:rFonts w:hint="eastAsia"/>
                <w:b/>
                <w:bCs/>
                <w:i/>
                <w:iCs/>
                <w:color w:val="0070C0"/>
              </w:rPr>
              <w:t>部门拟稿</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rFonts w:hint="eastAsia"/>
                <w:b/>
                <w:bCs/>
                <w:i/>
                <w:iCs/>
                <w:color w:val="0070C0"/>
              </w:rPr>
              <w:t>node_id</w:t>
            </w:r>
            <w:r>
              <w:rPr>
                <w:b/>
                <w:bCs/>
                <w:i/>
                <w:iCs/>
                <w:color w:val="0070C0"/>
              </w:rPr>
              <w:t>": "</w:t>
            </w:r>
            <w:r>
              <w:t xml:space="preserve"> </w:t>
            </w:r>
            <w:r>
              <w:rPr>
                <w:b/>
                <w:bCs/>
                <w:i/>
                <w:iCs/>
                <w:color w:val="0070C0"/>
              </w:rPr>
              <w:t>bmng"</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"actual_owner_id": "haochen"</w:t>
            </w:r>
            <w:r>
              <w:rPr>
                <w:rFonts w:hint="eastAsia"/>
                <w:b/>
                <w:bCs/>
                <w:i/>
                <w:iCs/>
                <w:color w:val="0070C0"/>
              </w:rPr>
              <w:t>,</w:t>
            </w:r>
          </w:p>
          <w:p w:rsidR="009C6955" w:rsidRDefault="009C6955" w:rsidP="00A60BBA">
            <w:pPr>
              <w:rPr>
                <w:b/>
                <w:bCs/>
                <w:i/>
                <w:iCs/>
                <w:color w:val="0070C0"/>
              </w:rPr>
            </w:pPr>
            <w:r>
              <w:rPr>
                <w:rFonts w:hint="eastAsia"/>
                <w:b/>
                <w:bCs/>
                <w:i/>
                <w:iCs/>
                <w:color w:val="0070C0"/>
              </w:rPr>
              <w:lastRenderedPageBreak/>
              <w:t xml:space="preserve">        </w:t>
            </w:r>
            <w:r>
              <w:rPr>
                <w:b/>
                <w:bCs/>
                <w:i/>
                <w:iCs/>
                <w:color w:val="0070C0"/>
              </w:rPr>
              <w:t>"</w:t>
            </w:r>
            <w:r>
              <w:t xml:space="preserve"> </w:t>
            </w:r>
            <w:r>
              <w:rPr>
                <w:b/>
                <w:bCs/>
                <w:i/>
                <w:iCs/>
                <w:color w:val="0070C0"/>
              </w:rPr>
              <w:t>actual_owner_name": "</w:t>
            </w:r>
            <w:r>
              <w:rPr>
                <w:rFonts w:hint="eastAsia"/>
                <w:b/>
                <w:bCs/>
                <w:i/>
                <w:iCs/>
                <w:color w:val="0070C0"/>
              </w:rPr>
              <w:t>成浩</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 actual_owner_dept": "</w:t>
            </w:r>
            <w:r>
              <w:rPr>
                <w:rFonts w:hint="eastAsia"/>
                <w:b/>
                <w:bCs/>
                <w:i/>
                <w:iCs/>
                <w:color w:val="0070C0"/>
              </w:rPr>
              <w:t>图书馆、图书与信息中心</w:t>
            </w:r>
            <w:r>
              <w:rPr>
                <w:b/>
                <w:bCs/>
                <w:i/>
                <w:iCs/>
                <w:color w:val="0070C0"/>
              </w:rPr>
              <w:t>"</w:t>
            </w:r>
          </w:p>
          <w:p w:rsidR="009C6955" w:rsidRDefault="009C6955" w:rsidP="00A60BBA">
            <w:pPr>
              <w:rPr>
                <w:b/>
                <w:bCs/>
                <w:i/>
                <w:iCs/>
                <w:color w:val="0070C0"/>
              </w:rPr>
            </w:pPr>
            <w:r>
              <w:rPr>
                <w:b/>
                <w:bCs/>
                <w:i/>
                <w:iCs/>
                <w:color w:val="0070C0"/>
              </w:rPr>
              <w:t xml:space="preserve">    }</w:t>
            </w:r>
            <w:r>
              <w:rPr>
                <w:rFonts w:hint="eastAsia"/>
                <w:b/>
                <w:bCs/>
                <w:i/>
                <w:iCs/>
                <w:color w:val="0070C0"/>
              </w:rPr>
              <w:t>]</w:t>
            </w:r>
          </w:p>
          <w:p w:rsidR="009C6955" w:rsidRDefault="009C6955" w:rsidP="00A60BBA">
            <w:r>
              <w:rPr>
                <w:b/>
                <w:bCs/>
                <w:i/>
                <w:iCs/>
                <w:color w:val="0070C0"/>
              </w:rPr>
              <w:t>}</w:t>
            </w:r>
          </w:p>
        </w:tc>
      </w:tr>
    </w:tbl>
    <w:p w:rsidR="009C6955" w:rsidRDefault="009C6955" w:rsidP="00ED1E2D">
      <w:pPr>
        <w:pStyle w:val="3"/>
        <w:keepNext/>
        <w:numPr>
          <w:ilvl w:val="2"/>
          <w:numId w:val="124"/>
        </w:numPr>
        <w:spacing w:before="0" w:after="0" w:line="360" w:lineRule="auto"/>
      </w:pPr>
      <w:bookmarkStart w:id="580" w:name="_Toc514687499"/>
      <w:r>
        <w:rPr>
          <w:rFonts w:hint="eastAsia"/>
        </w:rPr>
        <w:t>返回值</w:t>
      </w:r>
      <w:r>
        <w:rPr>
          <w:rFonts w:hint="eastAsia"/>
        </w:rPr>
        <w:t>--</w:t>
      </w:r>
      <w:r>
        <w:rPr>
          <w:rFonts w:hint="eastAsia"/>
        </w:rPr>
        <w:t>查询已办任务列表</w:t>
      </w:r>
      <w:bookmarkEnd w:id="580"/>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Chars="196" w:firstLine="413"/>
              <w:rPr>
                <w:b/>
                <w:bCs/>
                <w:i/>
                <w:iCs/>
                <w:color w:val="0070C0"/>
                <w:lang w:val="zh-CN"/>
              </w:rPr>
            </w:pPr>
            <w:r>
              <w:rPr>
                <w:rFonts w:hint="eastAsia"/>
                <w:b/>
                <w:bCs/>
                <w:i/>
                <w:iCs/>
                <w:color w:val="0070C0"/>
              </w:rPr>
              <w:t xml:space="preserve"> </w:t>
            </w:r>
            <w:r>
              <w:rPr>
                <w:b/>
                <w:bCs/>
                <w:i/>
                <w:iCs/>
                <w:color w:val="0070C0"/>
                <w:lang w:val="zh-CN"/>
              </w:rPr>
              <w:t xml:space="preserve"> </w:t>
            </w:r>
            <w:r>
              <w:rPr>
                <w:rFonts w:hint="eastAsia"/>
                <w:b/>
                <w:bCs/>
                <w:i/>
                <w:iCs/>
                <w:color w:val="0070C0"/>
                <w:lang w:val="zh-CN"/>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81" w:name="_Toc514687500"/>
      <w:r>
        <w:rPr>
          <w:rFonts w:hint="eastAsia"/>
        </w:rPr>
        <w:t>查询未读待办数接口</w:t>
      </w:r>
      <w:bookmarkEnd w:id="581"/>
    </w:p>
    <w:p w:rsidR="009C6955" w:rsidRDefault="009C6955" w:rsidP="00ED1E2D">
      <w:pPr>
        <w:pStyle w:val="3"/>
        <w:keepNext/>
        <w:numPr>
          <w:ilvl w:val="2"/>
          <w:numId w:val="124"/>
        </w:numPr>
        <w:spacing w:before="0" w:after="0" w:line="360" w:lineRule="auto"/>
      </w:pPr>
      <w:bookmarkStart w:id="582" w:name="_Toc514687501"/>
      <w:r>
        <w:rPr>
          <w:rFonts w:hint="eastAsia"/>
        </w:rPr>
        <w:t>接口描述</w:t>
      </w:r>
      <w:r>
        <w:rPr>
          <w:rFonts w:hint="eastAsia"/>
        </w:rPr>
        <w:t>--</w:t>
      </w:r>
      <w:r>
        <w:rPr>
          <w:rFonts w:hint="eastAsia"/>
        </w:rPr>
        <w:t>查询任务意见</w:t>
      </w:r>
      <w:bookmarkEnd w:id="582"/>
    </w:p>
    <w:p w:rsidR="009C6955" w:rsidRDefault="009C6955" w:rsidP="009C6955">
      <w:pPr>
        <w:ind w:firstLine="420"/>
      </w:pPr>
      <w:r>
        <w:rPr>
          <w:rFonts w:hint="eastAsia"/>
        </w:rPr>
        <w:t>查询当前用户的未读待办的个数。</w:t>
      </w:r>
    </w:p>
    <w:p w:rsidR="009C6955" w:rsidRDefault="009C6955" w:rsidP="00ED1E2D">
      <w:pPr>
        <w:pStyle w:val="3"/>
        <w:keepNext/>
        <w:numPr>
          <w:ilvl w:val="2"/>
          <w:numId w:val="124"/>
        </w:numPr>
        <w:spacing w:before="0" w:after="0" w:line="360" w:lineRule="auto"/>
      </w:pPr>
      <w:bookmarkStart w:id="583" w:name="_Toc514687502"/>
      <w:r>
        <w:rPr>
          <w:rFonts w:hint="eastAsia"/>
        </w:rPr>
        <w:t>接口地址</w:t>
      </w:r>
      <w:r>
        <w:rPr>
          <w:rFonts w:hint="eastAsia"/>
        </w:rPr>
        <w:t>--</w:t>
      </w:r>
      <w:r>
        <w:rPr>
          <w:rFonts w:hint="eastAsia"/>
        </w:rPr>
        <w:t>查询未读待办数</w:t>
      </w:r>
      <w:bookmarkEnd w:id="583"/>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t xml:space="preserve"> </w:t>
      </w:r>
      <w:r>
        <w:rPr>
          <w:b/>
          <w:bCs/>
          <w:i/>
          <w:iCs/>
          <w:color w:val="0070C0"/>
        </w:rPr>
        <w:t>getNewTaskCount.do</w:t>
      </w:r>
    </w:p>
    <w:p w:rsidR="009C6955" w:rsidRDefault="009C6955" w:rsidP="00ED1E2D">
      <w:pPr>
        <w:pStyle w:val="3"/>
        <w:keepNext/>
        <w:numPr>
          <w:ilvl w:val="2"/>
          <w:numId w:val="124"/>
        </w:numPr>
        <w:spacing w:before="0" w:after="0" w:line="360" w:lineRule="auto"/>
      </w:pPr>
      <w:bookmarkStart w:id="584" w:name="_Toc514687503"/>
      <w:r>
        <w:rPr>
          <w:rFonts w:hint="eastAsia"/>
        </w:rPr>
        <w:t>请求参数</w:t>
      </w:r>
      <w:r>
        <w:rPr>
          <w:rFonts w:hint="eastAsia"/>
        </w:rPr>
        <w:t>--</w:t>
      </w:r>
      <w:r>
        <w:rPr>
          <w:rFonts w:hint="eastAsia"/>
        </w:rPr>
        <w:t>查询未读待办数</w:t>
      </w:r>
      <w:bookmarkEnd w:id="584"/>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1710"/>
        <w:gridCol w:w="3434"/>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17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43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ASSIGN_ID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当前用户</w:t>
            </w:r>
            <w:r>
              <w:rPr>
                <w:rFonts w:hint="eastAsia"/>
                <w:b/>
                <w:bCs/>
                <w:i/>
                <w:iCs/>
                <w:color w:val="0070C0"/>
              </w:rPr>
              <w:t>ID</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aps/>
                <w:color w:val="0070C0"/>
              </w:rPr>
            </w:pPr>
            <w:r>
              <w:rPr>
                <w:rFonts w:hint="eastAsia"/>
                <w:b/>
                <w:bCs/>
                <w:i/>
                <w:iCs/>
                <w:caps/>
                <w:color w:val="0070C0"/>
              </w:rPr>
              <w:t>APP_ID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lastRenderedPageBreak/>
              <w:t>BIZ_DOMAIN</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业务域如人事、学工、</w:t>
            </w:r>
            <w:r>
              <w:rPr>
                <w:rFonts w:hint="eastAsia"/>
                <w:b/>
                <w:bCs/>
                <w:i/>
                <w:iCs/>
                <w:color w:val="0070C0"/>
              </w:rPr>
              <w:t>OA</w:t>
            </w:r>
            <w:r>
              <w:rPr>
                <w:rFonts w:hint="eastAsia"/>
                <w:b/>
                <w:bCs/>
                <w:i/>
                <w:iCs/>
                <w:color w:val="0070C0"/>
              </w:rPr>
              <w:t>、教务</w:t>
            </w:r>
          </w:p>
        </w:tc>
      </w:tr>
    </w:tbl>
    <w:p w:rsidR="009C6955" w:rsidRDefault="009C6955" w:rsidP="009C6955"/>
    <w:p w:rsidR="009C6955" w:rsidRDefault="009C6955" w:rsidP="009C6955">
      <w:p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b/>
                <w:bCs/>
                <w:i/>
                <w:iCs/>
                <w:color w:val="0070C0"/>
              </w:rPr>
              <w:t>{</w:t>
            </w:r>
          </w:p>
          <w:p w:rsidR="009C6955" w:rsidRDefault="009C6955" w:rsidP="00A60BBA">
            <w:pPr>
              <w:rPr>
                <w:b/>
                <w:bCs/>
                <w:i/>
                <w:iCs/>
                <w:color w:val="0070C0"/>
              </w:rPr>
            </w:pPr>
            <w:r>
              <w:rPr>
                <w:b/>
                <w:bCs/>
                <w:i/>
                <w:iCs/>
                <w:color w:val="0070C0"/>
              </w:rPr>
              <w:t xml:space="preserve">    "status": "0",</w:t>
            </w:r>
          </w:p>
          <w:p w:rsidR="009C6955" w:rsidRDefault="009C6955" w:rsidP="00A60BBA">
            <w:pPr>
              <w:rPr>
                <w:b/>
                <w:bCs/>
                <w:i/>
                <w:iCs/>
                <w:color w:val="0070C0"/>
              </w:rPr>
            </w:pPr>
            <w:r>
              <w:rPr>
                <w:b/>
                <w:bCs/>
                <w:i/>
                <w:iCs/>
                <w:color w:val="0070C0"/>
              </w:rPr>
              <w:t xml:space="preserve">    "message": "",</w:t>
            </w:r>
          </w:p>
          <w:p w:rsidR="009C6955" w:rsidRDefault="009C6955" w:rsidP="00A60BBA">
            <w:pPr>
              <w:ind w:firstLine="435"/>
              <w:rPr>
                <w:b/>
                <w:bCs/>
                <w:i/>
                <w:iCs/>
                <w:color w:val="0070C0"/>
              </w:rPr>
            </w:pPr>
            <w:r>
              <w:rPr>
                <w:b/>
                <w:bCs/>
                <w:i/>
                <w:iCs/>
                <w:color w:val="0070C0"/>
              </w:rPr>
              <w:t>"data":</w:t>
            </w:r>
            <w:r>
              <w:rPr>
                <w:rFonts w:hint="eastAsia"/>
                <w:b/>
                <w:bCs/>
                <w:i/>
                <w:iCs/>
                <w:color w:val="0070C0"/>
              </w:rPr>
              <w:t>45</w:t>
            </w:r>
          </w:p>
          <w:p w:rsidR="009C6955" w:rsidRDefault="009C6955" w:rsidP="00A60BBA">
            <w:r>
              <w:rPr>
                <w:b/>
                <w:bCs/>
                <w:i/>
                <w:iCs/>
                <w:color w:val="0070C0"/>
                <w:lang w:val="zh-CN"/>
              </w:rPr>
              <w:t>}</w:t>
            </w:r>
          </w:p>
        </w:tc>
      </w:tr>
    </w:tbl>
    <w:p w:rsidR="009C6955" w:rsidRDefault="009C6955" w:rsidP="00ED1E2D">
      <w:pPr>
        <w:pStyle w:val="3"/>
        <w:keepNext/>
        <w:numPr>
          <w:ilvl w:val="2"/>
          <w:numId w:val="124"/>
        </w:numPr>
        <w:spacing w:before="0" w:after="0" w:line="360" w:lineRule="auto"/>
      </w:pPr>
      <w:bookmarkStart w:id="585" w:name="_Toc514687504"/>
      <w:r>
        <w:rPr>
          <w:rFonts w:hint="eastAsia"/>
        </w:rPr>
        <w:t>返回值</w:t>
      </w:r>
      <w:r>
        <w:rPr>
          <w:rFonts w:hint="eastAsia"/>
        </w:rPr>
        <w:t>--</w:t>
      </w:r>
      <w:r>
        <w:rPr>
          <w:rFonts w:hint="eastAsia"/>
        </w:rPr>
        <w:t>查询流程图</w:t>
      </w:r>
      <w:bookmarkEnd w:id="585"/>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 ""</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47" w:firstLine="310"/>
              <w:rPr>
                <w:b/>
                <w:bCs/>
                <w:i/>
                <w:iCs/>
                <w:color w:val="0070C0"/>
                <w:lang w:val="zh-CN"/>
              </w:rPr>
            </w:pPr>
            <w:r>
              <w:rPr>
                <w:rFonts w:hint="eastAsia"/>
                <w:b/>
                <w:bCs/>
                <w:i/>
                <w:iCs/>
                <w:color w:val="0070C0"/>
                <w:lang w:val="zh-CN"/>
              </w:rPr>
              <w:t xml:space="preserve"> "</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586" w:name="_Toc514687505"/>
      <w:r>
        <w:rPr>
          <w:rFonts w:hint="eastAsia"/>
        </w:rPr>
        <w:t>查询待办</w:t>
      </w:r>
      <w:r>
        <w:rPr>
          <w:rFonts w:hint="eastAsia"/>
        </w:rPr>
        <w:t>/</w:t>
      </w:r>
      <w:r>
        <w:rPr>
          <w:rFonts w:hint="eastAsia"/>
        </w:rPr>
        <w:t>已办任务列表接口</w:t>
      </w:r>
      <w:bookmarkEnd w:id="586"/>
    </w:p>
    <w:p w:rsidR="009C6955" w:rsidRDefault="009C6955" w:rsidP="00ED1E2D">
      <w:pPr>
        <w:pStyle w:val="3"/>
        <w:keepNext/>
        <w:numPr>
          <w:ilvl w:val="2"/>
          <w:numId w:val="124"/>
        </w:numPr>
        <w:spacing w:before="0" w:after="0" w:line="360" w:lineRule="auto"/>
      </w:pPr>
      <w:r>
        <w:rPr>
          <w:rFonts w:hint="eastAsia"/>
        </w:rPr>
        <w:t xml:space="preserve"> </w:t>
      </w:r>
      <w:bookmarkStart w:id="587" w:name="_Toc514687506"/>
      <w:r>
        <w:rPr>
          <w:rFonts w:hint="eastAsia"/>
        </w:rPr>
        <w:t>接口描述</w:t>
      </w:r>
      <w:bookmarkStart w:id="588" w:name="OLE_LINK59"/>
      <w:r>
        <w:rPr>
          <w:rFonts w:hint="eastAsia"/>
        </w:rPr>
        <w:t>--</w:t>
      </w:r>
      <w:r>
        <w:rPr>
          <w:rFonts w:hint="eastAsia"/>
        </w:rPr>
        <w:t>待办</w:t>
      </w:r>
      <w:r>
        <w:rPr>
          <w:rFonts w:hint="eastAsia"/>
        </w:rPr>
        <w:t>/</w:t>
      </w:r>
      <w:r>
        <w:rPr>
          <w:rFonts w:hint="eastAsia"/>
        </w:rPr>
        <w:t>已办任务列表</w:t>
      </w:r>
      <w:bookmarkEnd w:id="587"/>
      <w:bookmarkEnd w:id="588"/>
    </w:p>
    <w:p w:rsidR="009C6955" w:rsidRDefault="009C6955" w:rsidP="00ED1E2D">
      <w:pPr>
        <w:numPr>
          <w:ilvl w:val="0"/>
          <w:numId w:val="129"/>
        </w:numPr>
      </w:pPr>
      <w:bookmarkStart w:id="589" w:name="OLE_LINK30"/>
      <w:bookmarkStart w:id="590" w:name="OLE_LINK126"/>
      <w:r>
        <w:rPr>
          <w:rFonts w:hint="eastAsia"/>
        </w:rPr>
        <w:t>支持查询个人的待办</w:t>
      </w:r>
      <w:r>
        <w:rPr>
          <w:rFonts w:hint="eastAsia"/>
        </w:rPr>
        <w:t>/</w:t>
      </w:r>
      <w:r>
        <w:rPr>
          <w:rFonts w:hint="eastAsia"/>
        </w:rPr>
        <w:t>已办任务列表，因此当前登录人参数必须填写，其他条件选填</w:t>
      </w:r>
    </w:p>
    <w:p w:rsidR="009C6955" w:rsidRDefault="009C6955" w:rsidP="00ED1E2D">
      <w:pPr>
        <w:numPr>
          <w:ilvl w:val="0"/>
          <w:numId w:val="129"/>
        </w:numPr>
      </w:pPr>
      <w:r>
        <w:rPr>
          <w:rFonts w:hint="eastAsia"/>
        </w:rPr>
        <w:t>组合各类查询条件，返回任务列表</w:t>
      </w:r>
      <w:bookmarkEnd w:id="589"/>
      <w:r>
        <w:rPr>
          <w:rFonts w:hint="eastAsia"/>
        </w:rPr>
        <w:t>，支持分页形式或全部数据（最多</w:t>
      </w:r>
      <w:r>
        <w:t>100</w:t>
      </w:r>
      <w:r>
        <w:rPr>
          <w:rFonts w:hint="eastAsia"/>
        </w:rPr>
        <w:t>条）</w:t>
      </w:r>
    </w:p>
    <w:p w:rsidR="009C6955" w:rsidRDefault="009C6955" w:rsidP="00ED1E2D">
      <w:pPr>
        <w:numPr>
          <w:ilvl w:val="0"/>
          <w:numId w:val="129"/>
        </w:numPr>
      </w:pPr>
      <w:r>
        <w:t>支持结果</w:t>
      </w:r>
      <w:r>
        <w:rPr>
          <w:rFonts w:hint="eastAsia"/>
        </w:rPr>
        <w:t>排序或不排序，并支持组合排序和排序方向</w:t>
      </w:r>
    </w:p>
    <w:p w:rsidR="009C6955" w:rsidRDefault="009C6955" w:rsidP="00ED1E2D">
      <w:pPr>
        <w:pStyle w:val="3"/>
        <w:keepNext/>
        <w:numPr>
          <w:ilvl w:val="2"/>
          <w:numId w:val="124"/>
        </w:numPr>
        <w:spacing w:before="0" w:after="0" w:line="360" w:lineRule="auto"/>
      </w:pPr>
      <w:bookmarkStart w:id="591" w:name="_Toc514687507"/>
      <w:bookmarkEnd w:id="590"/>
      <w:r>
        <w:rPr>
          <w:rFonts w:hint="eastAsia"/>
        </w:rPr>
        <w:t>接口地址</w:t>
      </w:r>
      <w:r>
        <w:rPr>
          <w:rFonts w:hint="eastAsia"/>
        </w:rPr>
        <w:t>--</w:t>
      </w:r>
      <w:r>
        <w:rPr>
          <w:rFonts w:hint="eastAsia"/>
        </w:rPr>
        <w:t>待办</w:t>
      </w:r>
      <w:r>
        <w:rPr>
          <w:rFonts w:hint="eastAsia"/>
        </w:rPr>
        <w:t>/</w:t>
      </w:r>
      <w:r>
        <w:rPr>
          <w:rFonts w:hint="eastAsia"/>
        </w:rPr>
        <w:t>已办任务列表</w:t>
      </w:r>
      <w:bookmarkEnd w:id="591"/>
    </w:p>
    <w:p w:rsidR="009C6955" w:rsidRDefault="009C6955" w:rsidP="00ED1E2D">
      <w:pPr>
        <w:numPr>
          <w:ilvl w:val="0"/>
          <w:numId w:val="127"/>
        </w:numPr>
      </w:pPr>
      <w:bookmarkStart w:id="592" w:name="OLE_LINK32"/>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/getTask</w:t>
      </w:r>
      <w:bookmarkEnd w:id="592"/>
      <w:r>
        <w:rPr>
          <w:rFonts w:hint="eastAsia"/>
          <w:b/>
          <w:bCs/>
          <w:i/>
          <w:iCs/>
          <w:color w:val="0070C0"/>
        </w:rPr>
        <w:t>List.do</w:t>
      </w:r>
    </w:p>
    <w:p w:rsidR="009C6955" w:rsidRDefault="009C6955" w:rsidP="00ED1E2D">
      <w:pPr>
        <w:pStyle w:val="3"/>
        <w:keepNext/>
        <w:numPr>
          <w:ilvl w:val="2"/>
          <w:numId w:val="124"/>
        </w:numPr>
        <w:spacing w:before="0" w:after="0" w:line="360" w:lineRule="auto"/>
      </w:pPr>
      <w:bookmarkStart w:id="593" w:name="_Toc514687508"/>
      <w:r>
        <w:rPr>
          <w:rFonts w:hint="eastAsia"/>
        </w:rPr>
        <w:lastRenderedPageBreak/>
        <w:t>请求参数</w:t>
      </w:r>
      <w:r>
        <w:rPr>
          <w:rFonts w:hint="eastAsia"/>
        </w:rPr>
        <w:t>--</w:t>
      </w:r>
      <w:r>
        <w:rPr>
          <w:rFonts w:hint="eastAsia"/>
        </w:rPr>
        <w:t>待办</w:t>
      </w:r>
      <w:r>
        <w:rPr>
          <w:rFonts w:hint="eastAsia"/>
        </w:rPr>
        <w:t>/</w:t>
      </w:r>
      <w:r>
        <w:rPr>
          <w:rFonts w:hint="eastAsia"/>
        </w:rPr>
        <w:t>已办任务列表</w:t>
      </w:r>
      <w:bookmarkEnd w:id="593"/>
    </w:p>
    <w:p w:rsidR="009C6955" w:rsidRDefault="009C6955" w:rsidP="009C6955">
      <w:pPr>
        <w:pStyle w:val="4"/>
        <w:numPr>
          <w:ilvl w:val="0"/>
          <w:numId w:val="0"/>
        </w:numPr>
        <w:spacing w:before="280" w:after="290" w:line="376" w:lineRule="auto"/>
        <w:ind w:left="864" w:hanging="864"/>
      </w:pPr>
      <w:bookmarkStart w:id="594" w:name="OLE_LINK33"/>
      <w:r>
        <w:rPr>
          <w:rFonts w:hint="eastAsia"/>
        </w:rPr>
        <w:t xml:space="preserve">5.12.3.1 </w:t>
      </w:r>
      <w:r>
        <w:rPr>
          <w:rFonts w:hint="eastAsia"/>
        </w:rPr>
        <w:t>总览</w:t>
      </w:r>
    </w:p>
    <w:p w:rsidR="009C6955" w:rsidRDefault="009C6955" w:rsidP="00ED1E2D">
      <w:pPr>
        <w:numPr>
          <w:ilvl w:val="0"/>
          <w:numId w:val="128"/>
        </w:numPr>
      </w:pPr>
      <w:r>
        <w:rPr>
          <w:rFonts w:hint="eastAsia"/>
        </w:rPr>
        <w:t>请求方式：</w:t>
      </w:r>
      <w:r>
        <w:rPr>
          <w:rFonts w:hint="eastAsia"/>
        </w:rPr>
        <w:t>POST</w:t>
      </w:r>
    </w:p>
    <w:p w:rsidR="009C6955" w:rsidRDefault="009C6955" w:rsidP="00ED1E2D">
      <w:pPr>
        <w:numPr>
          <w:ilvl w:val="0"/>
          <w:numId w:val="128"/>
        </w:numPr>
        <w:rPr>
          <w:b/>
          <w:bCs/>
        </w:rPr>
      </w:pPr>
      <w:bookmarkStart w:id="595" w:name="OLE_LINK29"/>
      <w:r>
        <w:rPr>
          <w:rFonts w:hint="eastAsia"/>
        </w:rPr>
        <w:t>请求参数：</w:t>
      </w:r>
      <w:bookmarkEnd w:id="595"/>
      <w:r>
        <w:rPr>
          <w:rFonts w:hint="eastAsia"/>
        </w:rPr>
        <w:t>是</w:t>
      </w:r>
      <w:r>
        <w:rPr>
          <w:rFonts w:hint="eastAsia"/>
        </w:rPr>
        <w:t>JSON</w:t>
      </w:r>
      <w:r>
        <w:rPr>
          <w:rFonts w:hint="eastAsia"/>
        </w:rPr>
        <w:t>格式的字符串，字符串的</w:t>
      </w:r>
      <w:r>
        <w:rPr>
          <w:rFonts w:hint="eastAsia"/>
        </w:rPr>
        <w:t>key</w:t>
      </w:r>
      <w:r>
        <w:rPr>
          <w:rFonts w:hint="eastAsia"/>
        </w:rPr>
        <w:t>是</w:t>
      </w:r>
      <w:r>
        <w:rPr>
          <w:rFonts w:hint="eastAsia"/>
          <w:b/>
          <w:bCs/>
          <w:color w:val="0000CC"/>
        </w:rPr>
        <w:t>jsonStr</w:t>
      </w:r>
      <w:r>
        <w:rPr>
          <w:rFonts w:hint="eastAsia"/>
          <w:b/>
          <w:bCs/>
        </w:rPr>
        <w:t xml:space="preserve">，　</w:t>
      </w:r>
    </w:p>
    <w:p w:rsidR="009C6955" w:rsidRDefault="009C6955" w:rsidP="009C6955">
      <w:r>
        <w:rPr>
          <w:rFonts w:hint="eastAsia"/>
        </w:rPr>
        <w:t>即</w:t>
      </w:r>
      <w:r>
        <w:rPr>
          <w:rFonts w:hint="eastAsia"/>
        </w:rPr>
        <w:t>jsonStr=</w:t>
      </w:r>
      <w:r>
        <w:rPr>
          <w:rFonts w:hint="eastAsia"/>
        </w:rPr>
        <w:t>“</w:t>
      </w:r>
      <w:r>
        <w:rPr>
          <w:rFonts w:hint="eastAsia"/>
        </w:rPr>
        <w:t>JSON</w:t>
      </w:r>
      <w:r>
        <w:rPr>
          <w:rFonts w:hint="eastAsia"/>
        </w:rPr>
        <w:t>格式的请求数据”，</w:t>
      </w:r>
      <w:r>
        <w:rPr>
          <w:rFonts w:hint="eastAsia"/>
        </w:rPr>
        <w:t>JSON</w:t>
      </w:r>
      <w:r>
        <w:rPr>
          <w:rFonts w:hint="eastAsia"/>
        </w:rPr>
        <w:t>格式请求数据的具体属性说明如下表：</w:t>
      </w:r>
      <w:bookmarkEnd w:id="594"/>
    </w:p>
    <w:tbl>
      <w:tblPr>
        <w:tblW w:w="0" w:type="auto"/>
        <w:tblLayout w:type="fixed"/>
        <w:tblCellMar>
          <w:top w:w="15" w:type="dxa"/>
          <w:left w:w="15" w:type="dxa"/>
          <w:bottom w:w="15" w:type="dxa"/>
          <w:right w:w="15" w:type="dxa"/>
        </w:tblCellMar>
        <w:tblLook w:val="0000" w:firstRow="0" w:lastRow="0" w:firstColumn="0" w:lastColumn="0" w:noHBand="0" w:noVBand="0"/>
      </w:tblPr>
      <w:tblGrid>
        <w:gridCol w:w="2011"/>
        <w:gridCol w:w="1845"/>
        <w:gridCol w:w="259"/>
        <w:gridCol w:w="1226"/>
        <w:gridCol w:w="3255"/>
      </w:tblGrid>
      <w:tr w:rsidR="009C6955" w:rsidTr="00A60BBA">
        <w:trPr>
          <w:trHeight w:val="630"/>
        </w:trPr>
        <w:tc>
          <w:tcPr>
            <w:tcW w:w="201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bookmarkStart w:id="596" w:name="OLE_LINK28"/>
            <w:r>
              <w:rPr>
                <w:rFonts w:ascii="宋体" w:hAnsi="宋体" w:cs="宋体" w:hint="eastAsia"/>
                <w:b/>
                <w:bCs/>
                <w:color w:val="000000"/>
                <w:kern w:val="0"/>
                <w:sz w:val="22"/>
                <w:szCs w:val="22"/>
              </w:rPr>
              <w:t>请求参数</w:t>
            </w:r>
          </w:p>
        </w:tc>
        <w:tc>
          <w:tcPr>
            <w:tcW w:w="18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25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r>
              <w:rPr>
                <w:rFonts w:ascii="宋体" w:hAnsi="宋体" w:cs="宋体" w:hint="eastAsia"/>
                <w:b/>
                <w:bCs/>
                <w:color w:val="000000"/>
                <w:kern w:val="0"/>
                <w:sz w:val="22"/>
                <w:szCs w:val="22"/>
              </w:rPr>
              <w:br/>
              <w:t>必须</w:t>
            </w:r>
          </w:p>
        </w:tc>
        <w:tc>
          <w:tcPr>
            <w:tcW w:w="12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25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97" w:name="OLE_LINK113" w:colFirst="4" w:colLast="4"/>
            <w:bookmarkStart w:id="598" w:name="OLE_LINK115" w:colFirst="0" w:colLast="0"/>
            <w:r>
              <w:rPr>
                <w:rFonts w:hint="eastAsia"/>
                <w:b/>
                <w:bCs/>
                <w:i/>
                <w:iCs/>
                <w:color w:val="0070C0"/>
              </w:rPr>
              <w:t>display_column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显示列</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599" w:name="OLE_LINK52"/>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00" w:name="OLE_LINK112"/>
            <w:r>
              <w:rPr>
                <w:rFonts w:hint="eastAsia"/>
                <w:b/>
                <w:bCs/>
                <w:i/>
                <w:iCs/>
                <w:color w:val="0070C0"/>
              </w:rPr>
              <w:t>见</w:t>
            </w:r>
            <w:r>
              <w:rPr>
                <w:rFonts w:hint="eastAsia"/>
                <w:b/>
                <w:bCs/>
                <w:i/>
                <w:iCs/>
                <w:color w:val="0070C0"/>
              </w:rPr>
              <w:t>display_column</w:t>
            </w:r>
            <w:r>
              <w:rPr>
                <w:rFonts w:hint="eastAsia"/>
                <w:b/>
                <w:bCs/>
                <w:i/>
                <w:iCs/>
                <w:color w:val="0070C0"/>
              </w:rPr>
              <w:t>详述</w:t>
            </w:r>
            <w:bookmarkEnd w:id="600"/>
          </w:p>
        </w:tc>
        <w:bookmarkEnd w:id="599"/>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流程条件</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bookmarkStart w:id="601" w:name="OLE_LINK122"/>
            <w:r>
              <w:rPr>
                <w:rFonts w:hint="eastAsia"/>
                <w:b/>
                <w:bCs/>
                <w:i/>
                <w:iCs/>
                <w:color w:val="0070C0"/>
              </w:rPr>
              <w:t>process</w:t>
            </w:r>
            <w:bookmarkEnd w:id="601"/>
            <w:r>
              <w:rPr>
                <w:rFonts w:hint="eastAsia"/>
                <w:b/>
                <w:bCs/>
                <w:i/>
                <w:iCs/>
                <w:color w:val="0070C0"/>
              </w:rPr>
              <w:t>_condition</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业务数据条件</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biz_condition</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order_by</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排序</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order_by</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02" w:name="OLE_LINK125" w:colFirst="4" w:colLast="4"/>
            <w:bookmarkEnd w:id="597"/>
            <w:r>
              <w:rPr>
                <w:rFonts w:hint="eastAsia"/>
                <w:b/>
                <w:bCs/>
                <w:i/>
                <w:iCs/>
                <w:color w:val="0070C0"/>
              </w:rPr>
              <w:t>page_size</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每页多少条</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page_number</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第几页</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9C6955">
      <w:pPr>
        <w:pStyle w:val="4"/>
        <w:numPr>
          <w:ilvl w:val="0"/>
          <w:numId w:val="0"/>
        </w:numPr>
        <w:spacing w:before="280" w:after="290" w:line="376" w:lineRule="auto"/>
        <w:ind w:left="864" w:hanging="864"/>
      </w:pPr>
      <w:bookmarkStart w:id="603" w:name="OLE_LINK93"/>
      <w:bookmarkEnd w:id="596"/>
      <w:bookmarkEnd w:id="598"/>
      <w:bookmarkEnd w:id="602"/>
      <w:r>
        <w:rPr>
          <w:rFonts w:hint="eastAsia"/>
        </w:rPr>
        <w:t>5.12.3.2 display_column</w:t>
      </w:r>
      <w:r>
        <w:rPr>
          <w:rFonts w:hint="eastAsia"/>
        </w:rPr>
        <w:t>详述</w:t>
      </w:r>
    </w:p>
    <w:p w:rsidR="009C6955" w:rsidRDefault="009C6955" w:rsidP="009C6955">
      <w:bookmarkStart w:id="604" w:name="OLE_LINK5"/>
      <w:r>
        <w:rPr>
          <w:rFonts w:hint="eastAsia"/>
        </w:rPr>
        <w:t>display_column</w:t>
      </w:r>
      <w:bookmarkEnd w:id="604"/>
      <w:r>
        <w:rPr>
          <w:rFonts w:hint="eastAsia"/>
        </w:rPr>
        <w:t>数组中的元素在以下各项中选择，数组元素是一个字符串，内容如：</w:t>
      </w:r>
      <w:bookmarkStart w:id="605" w:name="OLE_LINK110"/>
      <w:r>
        <w:rPr>
          <w:rFonts w:hint="eastAsia"/>
        </w:rPr>
        <w:t>"app_id"</w:t>
      </w:r>
      <w:r>
        <w:rPr>
          <w:rFonts w:hint="eastAsia"/>
        </w:rPr>
        <w:t>、</w:t>
      </w:r>
      <w:r>
        <w:rPr>
          <w:rFonts w:hint="eastAsia"/>
        </w:rPr>
        <w:t>"task_id"</w:t>
      </w:r>
      <w:r>
        <w:rPr>
          <w:rFonts w:hint="eastAsia"/>
        </w:rPr>
        <w:t>、</w:t>
      </w:r>
      <w:r>
        <w:rPr>
          <w:rFonts w:hint="eastAsia"/>
        </w:rPr>
        <w:t>"created_by_ids"</w:t>
      </w:r>
      <w:bookmarkEnd w:id="605"/>
      <w:r>
        <w:rPr>
          <w:rFonts w:hint="eastAsia"/>
        </w:rPr>
        <w:t>等。其中以</w:t>
      </w:r>
      <w:r>
        <w:t>”</w:t>
      </w:r>
      <w:r>
        <w:rPr>
          <w:rFonts w:hint="eastAsia"/>
        </w:rPr>
        <w:t>biz.</w:t>
      </w:r>
      <w:r>
        <w:t>”</w:t>
      </w:r>
      <w:r>
        <w:rPr>
          <w:rFonts w:hint="eastAsia"/>
        </w:rPr>
        <w:t>开头的选项是动态的，可以包含业务数据定义中的全部或部分字段。</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251"/>
        <w:gridCol w:w="3030"/>
        <w:gridCol w:w="3545"/>
      </w:tblGrid>
      <w:tr w:rsidR="009C6955" w:rsidTr="00A60BBA">
        <w:trPr>
          <w:trHeight w:val="630"/>
        </w:trPr>
        <w:tc>
          <w:tcPr>
            <w:tcW w:w="225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bookmarkStart w:id="606" w:name="OLE_LINK106"/>
            <w:bookmarkStart w:id="607" w:name="OLE_LINK72" w:colFirst="2" w:colLast="2"/>
            <w:bookmarkStart w:id="608" w:name="OLE_LINK53"/>
            <w:r>
              <w:rPr>
                <w:rFonts w:ascii="宋体" w:hAnsi="宋体" w:cs="宋体" w:hint="eastAsia"/>
                <w:color w:val="000000"/>
                <w:kern w:val="0"/>
                <w:sz w:val="22"/>
                <w:szCs w:val="22"/>
              </w:rPr>
              <w:t>display_column数组元素</w:t>
            </w:r>
            <w:bookmarkEnd w:id="606"/>
          </w:p>
        </w:tc>
        <w:tc>
          <w:tcPr>
            <w:tcW w:w="303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pPr>
            <w:r>
              <w:rPr>
                <w:rFonts w:ascii="宋体" w:hAnsi="宋体" w:cs="宋体" w:hint="eastAsia"/>
                <w:color w:val="000000"/>
                <w:kern w:val="0"/>
                <w:sz w:val="22"/>
                <w:szCs w:val="22"/>
              </w:rPr>
              <w:t>含义</w:t>
            </w:r>
          </w:p>
        </w:tc>
        <w:tc>
          <w:tcPr>
            <w:tcW w:w="35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所有任务属性，不包括业务数据</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09" w:name="OLE_LINK25"/>
            <w:r>
              <w:rPr>
                <w:rFonts w:hint="eastAsia"/>
                <w:b/>
                <w:bCs/>
                <w:i/>
                <w:iCs/>
                <w:color w:val="0070C0"/>
              </w:rPr>
              <w:t>app_id</w:t>
            </w:r>
            <w:bookmarkEnd w:id="609"/>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 </w:t>
            </w:r>
            <w:r>
              <w:rPr>
                <w:rFonts w:hint="eastAsia"/>
                <w:b/>
                <w:bCs/>
                <w:i/>
                <w:iCs/>
                <w:color w:val="0070C0"/>
              </w:rPr>
              <w:t>与</w:t>
            </w:r>
            <w:r>
              <w:rPr>
                <w:rFonts w:hint="eastAsia"/>
                <w:b/>
                <w:bCs/>
                <w:i/>
                <w:iCs/>
                <w:color w:val="0070C0"/>
              </w:rPr>
              <w:t>task_id</w:t>
            </w:r>
            <w:r>
              <w:rPr>
                <w:rFonts w:hint="eastAsia"/>
                <w:b/>
                <w:bCs/>
                <w:i/>
                <w:iCs/>
                <w:color w:val="0070C0"/>
              </w:rPr>
              <w:t>一起确定一个唯一的任务</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10" w:name="OLE_LINK31"/>
            <w:r>
              <w:rPr>
                <w:rFonts w:hint="eastAsia"/>
                <w:b/>
                <w:bCs/>
                <w:i/>
                <w:iCs/>
                <w:color w:val="0070C0"/>
              </w:rPr>
              <w:t>task_id</w:t>
            </w:r>
            <w:bookmarkEnd w:id="610"/>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11" w:name="OLE_LINK38"/>
            <w:r>
              <w:rPr>
                <w:rFonts w:hint="eastAsia"/>
                <w:b/>
                <w:bCs/>
                <w:i/>
                <w:iCs/>
                <w:color w:val="0070C0"/>
              </w:rPr>
              <w:t>created_by_ids</w:t>
            </w:r>
            <w:bookmarkEnd w:id="611"/>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trHeight w:val="48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created_by_names</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姓名</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created_by_depts</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所在部门</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trHeight w:val="48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subject</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任务主题</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用来在待办任务上显示给客户</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任务创建时间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receive_on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接收时间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第一个点击人第一次点击任务的时间（任务中心回填）</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完成时间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duration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任务耗时</w:t>
            </w:r>
            <w:r>
              <w:rPr>
                <w:rFonts w:hint="eastAsia"/>
                <w:b/>
                <w:bCs/>
                <w:i/>
                <w:iCs/>
                <w:color w:val="0070C0"/>
              </w:rPr>
              <w:t>(</w:t>
            </w:r>
            <w:r>
              <w:rPr>
                <w:rFonts w:hint="eastAsia"/>
                <w:b/>
                <w:bCs/>
                <w:i/>
                <w:iCs/>
                <w:color w:val="0070C0"/>
              </w:rPr>
              <w:t>小时</w:t>
            </w:r>
            <w:r>
              <w:rPr>
                <w:rFonts w:hint="eastAsia"/>
                <w:b/>
                <w:bCs/>
                <w:i/>
                <w:iCs/>
                <w:color w:val="0070C0"/>
              </w:rPr>
              <w:t>)</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任务中心在收到</w:t>
            </w:r>
            <w:r>
              <w:rPr>
                <w:rFonts w:hint="eastAsia"/>
                <w:b/>
                <w:bCs/>
                <w:i/>
                <w:iCs/>
                <w:color w:val="0070C0"/>
              </w:rPr>
              <w:t>end_on</w:t>
            </w:r>
            <w:r>
              <w:rPr>
                <w:rFonts w:hint="eastAsia"/>
                <w:b/>
                <w:bCs/>
                <w:i/>
                <w:iCs/>
                <w:color w:val="0070C0"/>
              </w:rPr>
              <w:t>时进行回填</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actual_owner_id</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actual_owner_name</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办理人姓名</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hint="eastAsia"/>
                <w:b/>
                <w:bCs/>
                <w:i/>
                <w:iCs/>
                <w:color w:val="0070C0"/>
              </w:rPr>
              <w:lastRenderedPageBreak/>
              <w:t>actual_owner_dept</w:t>
            </w:r>
          </w:p>
        </w:tc>
        <w:tc>
          <w:tcPr>
            <w:tcW w:w="303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hint="eastAsia"/>
                <w:b/>
                <w:bCs/>
                <w:i/>
                <w:iCs/>
                <w:color w:val="0070C0"/>
              </w:rPr>
              <w:t>办理人所在部门</w:t>
            </w:r>
          </w:p>
        </w:tc>
        <w:tc>
          <w:tcPr>
            <w:tcW w:w="3545"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form_url</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任务的处理表单</w:t>
            </w:r>
            <w:r>
              <w:rPr>
                <w:rFonts w:hint="eastAsia"/>
                <w:b/>
                <w:bCs/>
                <w:i/>
                <w:iCs/>
                <w:color w:val="0070C0"/>
              </w:rPr>
              <w:t>URL</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用于待办任务的处理界面</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form_url_view</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任务的浏览表单</w:t>
            </w:r>
            <w:r>
              <w:rPr>
                <w:rFonts w:hint="eastAsia"/>
                <w:b/>
                <w:bCs/>
                <w:i/>
                <w:iCs/>
                <w:color w:val="0070C0"/>
              </w:rPr>
              <w:t>URL</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用于已办任务的表单查看</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priority</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任务的紧急程度</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用于任务排序，</w:t>
            </w:r>
            <w:r>
              <w:rPr>
                <w:rFonts w:hint="eastAsia"/>
                <w:b/>
                <w:bCs/>
                <w:i/>
                <w:iCs/>
                <w:color w:val="0070C0"/>
              </w:rPr>
              <w:t xml:space="preserve">1: </w:t>
            </w:r>
            <w:r>
              <w:rPr>
                <w:rFonts w:hint="eastAsia"/>
                <w:b/>
                <w:bCs/>
                <w:i/>
                <w:iCs/>
                <w:color w:val="0070C0"/>
              </w:rPr>
              <w:t>特急</w:t>
            </w:r>
            <w:r>
              <w:rPr>
                <w:rFonts w:hint="eastAsia"/>
                <w:b/>
                <w:bCs/>
                <w:i/>
                <w:iCs/>
                <w:color w:val="0070C0"/>
              </w:rPr>
              <w:t xml:space="preserve"> 2:</w:t>
            </w:r>
            <w:r>
              <w:rPr>
                <w:rFonts w:hint="eastAsia"/>
                <w:b/>
                <w:bCs/>
                <w:i/>
                <w:iCs/>
                <w:color w:val="0070C0"/>
              </w:rPr>
              <w:t>紧急</w:t>
            </w:r>
            <w:r>
              <w:rPr>
                <w:rFonts w:hint="eastAsia"/>
                <w:b/>
                <w:bCs/>
                <w:i/>
                <w:iCs/>
                <w:color w:val="0070C0"/>
              </w:rPr>
              <w:t xml:space="preserve"> 3:</w:t>
            </w:r>
            <w:r>
              <w:rPr>
                <w:rFonts w:hint="eastAsia"/>
                <w:b/>
                <w:bCs/>
                <w:i/>
                <w:iCs/>
                <w:color w:val="0070C0"/>
              </w:rPr>
              <w:t>一般</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task_comment</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处理意见</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biz_group_id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业务域的用户组</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biz_task_status</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业务域的任务状态值</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biz_key</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业务关联键值</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以逗号分隔的业务主键值，如果主键只有一个字段，则不加逗号</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biz_domain</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该工作流所在的业务域如学工、人事、教务、</w:t>
            </w:r>
            <w:r>
              <w:rPr>
                <w:rFonts w:hint="eastAsia"/>
                <w:b/>
                <w:bCs/>
                <w:i/>
                <w:iCs/>
                <w:color w:val="0070C0"/>
              </w:rPr>
              <w:t>OA</w:t>
            </w:r>
            <w:r>
              <w:rPr>
                <w:rFonts w:hint="eastAsia"/>
                <w:b/>
                <w:bCs/>
                <w:i/>
                <w:iCs/>
                <w:color w:val="0070C0"/>
              </w:rPr>
              <w:t>等</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biz_domain_subtype</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所属类别</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该工作流在业务域以下的分类（如</w:t>
            </w:r>
            <w:r>
              <w:rPr>
                <w:rFonts w:hint="eastAsia"/>
                <w:b/>
                <w:bCs/>
                <w:i/>
                <w:iCs/>
                <w:color w:val="0070C0"/>
              </w:rPr>
              <w:t>OA</w:t>
            </w:r>
            <w:r>
              <w:rPr>
                <w:rFonts w:hint="eastAsia"/>
                <w:b/>
                <w:bCs/>
                <w:i/>
                <w:iCs/>
                <w:color w:val="0070C0"/>
              </w:rPr>
              <w:t>域中下属的分类：公文、公务、会务）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node_name</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环节名称</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当前任务所在的环节名称</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node_id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环节</w:t>
            </w:r>
            <w:r>
              <w:rPr>
                <w:rFonts w:hint="eastAsia"/>
                <w:b/>
                <w:bCs/>
                <w:i/>
                <w:iCs/>
                <w:color w:val="0070C0"/>
              </w:rPr>
              <w:t>ID</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当前任务所在的环节</w:t>
            </w:r>
            <w:r>
              <w:rPr>
                <w:rFonts w:hint="eastAsia"/>
                <w:b/>
                <w:bCs/>
                <w:i/>
                <w:iCs/>
                <w:color w:val="0070C0"/>
              </w:rPr>
              <w:t>ID</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status</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任务状态</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2" w:name="OLE_LINK128"/>
            <w:r>
              <w:rPr>
                <w:rFonts w:hint="eastAsia"/>
                <w:b/>
                <w:bCs/>
                <w:i/>
                <w:iCs/>
                <w:color w:val="0070C0"/>
              </w:rPr>
              <w:t>枚举如下：</w:t>
            </w:r>
          </w:p>
          <w:p w:rsidR="009C6955" w:rsidRDefault="009C6955" w:rsidP="00A60BBA">
            <w:pPr>
              <w:rPr>
                <w:b/>
                <w:bCs/>
                <w:i/>
                <w:iCs/>
                <w:color w:val="0070C0"/>
              </w:rPr>
            </w:pPr>
            <w:r>
              <w:rPr>
                <w:rFonts w:hint="eastAsia"/>
                <w:b/>
                <w:bCs/>
                <w:i/>
                <w:iCs/>
                <w:color w:val="0070C0"/>
              </w:rPr>
              <w:t>ACTIVE(</w:t>
            </w:r>
            <w:r>
              <w:rPr>
                <w:rFonts w:hint="eastAsia"/>
                <w:b/>
                <w:bCs/>
                <w:i/>
                <w:iCs/>
                <w:color w:val="0070C0"/>
              </w:rPr>
              <w:t>待办</w:t>
            </w:r>
            <w:r>
              <w:rPr>
                <w:rFonts w:hint="eastAsia"/>
                <w:b/>
                <w:bCs/>
                <w:i/>
                <w:iCs/>
                <w:color w:val="0070C0"/>
              </w:rPr>
              <w:t>)</w:t>
            </w:r>
          </w:p>
          <w:p w:rsidR="009C6955" w:rsidRDefault="009C6955" w:rsidP="00A60BBA">
            <w:pPr>
              <w:rPr>
                <w:b/>
                <w:bCs/>
                <w:i/>
                <w:iCs/>
                <w:color w:val="0070C0"/>
              </w:rPr>
            </w:pPr>
            <w:r>
              <w:rPr>
                <w:rFonts w:hint="eastAsia"/>
                <w:b/>
                <w:bCs/>
                <w:i/>
                <w:iCs/>
                <w:color w:val="0070C0"/>
              </w:rPr>
              <w:t>COMPLETE(</w:t>
            </w:r>
            <w:r>
              <w:rPr>
                <w:rFonts w:hint="eastAsia"/>
                <w:b/>
                <w:bCs/>
                <w:i/>
                <w:iCs/>
                <w:color w:val="0070C0"/>
              </w:rPr>
              <w:t>已同意或正常完成</w:t>
            </w:r>
            <w:r>
              <w:rPr>
                <w:rFonts w:hint="eastAsia"/>
                <w:b/>
                <w:bCs/>
                <w:i/>
                <w:iCs/>
                <w:color w:val="0070C0"/>
              </w:rPr>
              <w:t>)</w:t>
            </w:r>
          </w:p>
          <w:p w:rsidR="009C6955" w:rsidRDefault="009C6955" w:rsidP="00A60BBA">
            <w:pPr>
              <w:rPr>
                <w:b/>
                <w:bCs/>
                <w:i/>
                <w:iCs/>
                <w:color w:val="0070C0"/>
              </w:rPr>
            </w:pPr>
            <w:r>
              <w:rPr>
                <w:rFonts w:hint="eastAsia"/>
                <w:b/>
                <w:bCs/>
                <w:i/>
                <w:iCs/>
                <w:color w:val="0070C0"/>
              </w:rPr>
              <w:t>ROLLBACK(</w:t>
            </w:r>
            <w:r>
              <w:rPr>
                <w:rFonts w:hint="eastAsia"/>
                <w:b/>
                <w:bCs/>
                <w:i/>
                <w:iCs/>
                <w:color w:val="0070C0"/>
              </w:rPr>
              <w:t>已退回</w:t>
            </w:r>
            <w:r>
              <w:rPr>
                <w:rFonts w:hint="eastAsia"/>
                <w:b/>
                <w:bCs/>
                <w:i/>
                <w:iCs/>
                <w:color w:val="0070C0"/>
              </w:rPr>
              <w:t>)</w:t>
            </w:r>
          </w:p>
          <w:p w:rsidR="009C6955" w:rsidRDefault="009C6955" w:rsidP="00A60BBA">
            <w:pPr>
              <w:rPr>
                <w:b/>
                <w:bCs/>
                <w:i/>
                <w:iCs/>
                <w:color w:val="0070C0"/>
              </w:rPr>
            </w:pPr>
            <w:r>
              <w:rPr>
                <w:rFonts w:hint="eastAsia"/>
                <w:b/>
                <w:bCs/>
                <w:i/>
                <w:iCs/>
                <w:color w:val="0070C0"/>
              </w:rPr>
              <w:t>ABORT(</w:t>
            </w:r>
            <w:r>
              <w:rPr>
                <w:rFonts w:hint="eastAsia"/>
                <w:b/>
                <w:bCs/>
                <w:i/>
                <w:iCs/>
                <w:color w:val="0070C0"/>
              </w:rPr>
              <w:t>已强行终止</w:t>
            </w:r>
            <w:r>
              <w:rPr>
                <w:rFonts w:hint="eastAsia"/>
                <w:b/>
                <w:bCs/>
                <w:i/>
                <w:iCs/>
                <w:color w:val="0070C0"/>
              </w:rPr>
              <w:t>)</w:t>
            </w:r>
          </w:p>
          <w:p w:rsidR="009C6955" w:rsidRDefault="009C6955" w:rsidP="00A60BBA">
            <w:pPr>
              <w:rPr>
                <w:b/>
                <w:bCs/>
                <w:i/>
                <w:iCs/>
                <w:color w:val="0070C0"/>
              </w:rPr>
            </w:pPr>
            <w:r>
              <w:rPr>
                <w:rFonts w:hint="eastAsia"/>
                <w:b/>
                <w:bCs/>
                <w:i/>
                <w:iCs/>
                <w:color w:val="0070C0"/>
              </w:rPr>
              <w:t>TRANSFER(</w:t>
            </w:r>
            <w:r>
              <w:rPr>
                <w:rFonts w:hint="eastAsia"/>
                <w:b/>
                <w:bCs/>
                <w:i/>
                <w:iCs/>
                <w:color w:val="0070C0"/>
              </w:rPr>
              <w:t>已转发</w:t>
            </w:r>
            <w:r>
              <w:rPr>
                <w:rFonts w:hint="eastAsia"/>
                <w:b/>
                <w:bCs/>
                <w:i/>
                <w:iCs/>
                <w:color w:val="0070C0"/>
              </w:rPr>
              <w:t>)</w:t>
            </w:r>
          </w:p>
          <w:p w:rsidR="009C6955" w:rsidRDefault="009C6955" w:rsidP="00A60BBA">
            <w:pPr>
              <w:rPr>
                <w:b/>
                <w:bCs/>
                <w:i/>
                <w:iCs/>
                <w:color w:val="0070C0"/>
              </w:rPr>
            </w:pPr>
            <w:r>
              <w:rPr>
                <w:rFonts w:hint="eastAsia"/>
                <w:b/>
                <w:bCs/>
                <w:i/>
                <w:iCs/>
                <w:color w:val="0070C0"/>
              </w:rPr>
              <w:t>DELEGATE(</w:t>
            </w:r>
            <w:r>
              <w:rPr>
                <w:rFonts w:hint="eastAsia"/>
                <w:b/>
                <w:bCs/>
                <w:i/>
                <w:iCs/>
                <w:color w:val="0070C0"/>
              </w:rPr>
              <w:t>已委派</w:t>
            </w:r>
            <w:r>
              <w:rPr>
                <w:rFonts w:hint="eastAsia"/>
                <w:b/>
                <w:bCs/>
                <w:i/>
                <w:iCs/>
                <w:color w:val="0070C0"/>
              </w:rPr>
              <w:t>)</w:t>
            </w:r>
          </w:p>
          <w:p w:rsidR="009C6955" w:rsidRDefault="009C6955" w:rsidP="00A60BBA">
            <w:pPr>
              <w:rPr>
                <w:b/>
                <w:bCs/>
                <w:i/>
                <w:iCs/>
                <w:color w:val="0070C0"/>
              </w:rPr>
            </w:pPr>
            <w:r>
              <w:rPr>
                <w:rFonts w:hint="eastAsia"/>
                <w:b/>
                <w:bCs/>
                <w:i/>
                <w:iCs/>
                <w:color w:val="0070C0"/>
              </w:rPr>
              <w:t>WITHDRAW</w:t>
            </w:r>
            <w:r>
              <w:rPr>
                <w:rFonts w:hint="eastAsia"/>
                <w:b/>
                <w:bCs/>
                <w:i/>
                <w:iCs/>
                <w:color w:val="0070C0"/>
              </w:rPr>
              <w:t>（已撤回</w:t>
            </w:r>
            <w:r>
              <w:rPr>
                <w:rFonts w:hint="eastAsia"/>
                <w:b/>
                <w:bCs/>
                <w:i/>
                <w:iCs/>
                <w:color w:val="0070C0"/>
              </w:rPr>
              <w:t>)</w:t>
            </w:r>
            <w:bookmarkEnd w:id="612"/>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is_merge_task</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是否是合并型任务</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0:</w:t>
            </w:r>
            <w:r>
              <w:rPr>
                <w:rFonts w:hint="eastAsia"/>
                <w:b/>
                <w:bCs/>
                <w:i/>
                <w:iCs/>
                <w:color w:val="0070C0"/>
              </w:rPr>
              <w:t>普通任务</w:t>
            </w:r>
            <w:r>
              <w:rPr>
                <w:rFonts w:hint="eastAsia"/>
                <w:b/>
                <w:bCs/>
                <w:i/>
                <w:iCs/>
                <w:color w:val="0070C0"/>
              </w:rPr>
              <w:t xml:space="preserve"> 1:</w:t>
            </w:r>
            <w:r>
              <w:rPr>
                <w:rFonts w:hint="eastAsia"/>
                <w:b/>
                <w:bCs/>
                <w:i/>
                <w:iCs/>
                <w:color w:val="0070C0"/>
              </w:rPr>
              <w:t>合并型任务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merge_num</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合并任务数</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process_instance_id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用来唯一标识一次业务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process_source</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r>
              <w:rPr>
                <w:rFonts w:hint="eastAsia"/>
                <w:b/>
                <w:bCs/>
                <w:i/>
                <w:iCs/>
                <w:color w:val="0070C0"/>
              </w:rPr>
              <w:t>流程来源</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rFonts w:ascii="宋体" w:hAnsi="宋体" w:cs="宋体"/>
                <w:b/>
                <w:i/>
                <w:color w:val="0070C0"/>
                <w:szCs w:val="21"/>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3" w:name="OLE_LINK96" w:colFirst="0" w:colLast="2"/>
            <w:r>
              <w:rPr>
                <w:rFonts w:hint="eastAsia"/>
                <w:b/>
                <w:bCs/>
                <w:i/>
                <w:iCs/>
                <w:color w:val="0070C0"/>
              </w:rPr>
              <w:t>biz.card_id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4" w:name="OLE_LINK1"/>
            <w:r>
              <w:rPr>
                <w:rFonts w:hint="eastAsia"/>
                <w:b/>
                <w:bCs/>
                <w:i/>
                <w:iCs/>
                <w:color w:val="0070C0"/>
              </w:rPr>
              <w:t>业务数据（该项是示例）</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bookmarkEnd w:id="614"/>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biz.stu_no</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5" w:name="OLE_LINK3"/>
            <w:r>
              <w:rPr>
                <w:rFonts w:hint="eastAsia"/>
                <w:b/>
                <w:bCs/>
                <w:i/>
                <w:iCs/>
                <w:color w:val="0070C0"/>
              </w:rPr>
              <w:t>业务数据（该项是示例）</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bookmarkEnd w:id="615"/>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b/>
                <w:bCs/>
                <w:i/>
                <w:iCs/>
                <w:color w:val="0070C0"/>
              </w:rPr>
              <w:t>b</w:t>
            </w:r>
            <w:r>
              <w:rPr>
                <w:rFonts w:hint="eastAsia"/>
                <w:b/>
                <w:bCs/>
                <w:i/>
                <w:iCs/>
                <w:color w:val="0070C0"/>
              </w:rPr>
              <w:t>iz.</w:t>
            </w:r>
            <w:r>
              <w:rPr>
                <w:b/>
                <w:bCs/>
                <w:i/>
                <w:iCs/>
                <w:color w:val="0070C0"/>
              </w:rPr>
              <w:t>xxx</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更多业务数据</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tr>
    </w:tbl>
    <w:bookmarkEnd w:id="607"/>
    <w:bookmarkEnd w:id="608"/>
    <w:bookmarkEnd w:id="613"/>
    <w:p w:rsidR="009C6955" w:rsidRDefault="009C6955" w:rsidP="009C6955">
      <w:pPr>
        <w:pStyle w:val="4"/>
        <w:numPr>
          <w:ilvl w:val="0"/>
          <w:numId w:val="0"/>
        </w:numPr>
        <w:spacing w:before="280" w:after="290" w:line="376" w:lineRule="auto"/>
        <w:ind w:left="864" w:hanging="864"/>
      </w:pPr>
      <w:r>
        <w:rPr>
          <w:rFonts w:hint="eastAsia"/>
        </w:rPr>
        <w:t>5.12.3.3 process_condition</w:t>
      </w:r>
      <w:r>
        <w:rPr>
          <w:rFonts w:hint="eastAsia"/>
        </w:rPr>
        <w:t>详述</w:t>
      </w:r>
    </w:p>
    <w:p w:rsidR="009C6955" w:rsidRDefault="009C6955" w:rsidP="009C6955">
      <w:r>
        <w:rPr>
          <w:rFonts w:hint="eastAsia"/>
        </w:rPr>
        <w:t>process_condition</w:t>
      </w:r>
      <w:r>
        <w:rPr>
          <w:rFonts w:hint="eastAsia"/>
        </w:rPr>
        <w:t>可以在以下内容中选择，数组的每个元素是一个有三个元素的数组，格式如：</w:t>
      </w:r>
      <w:r>
        <w:rPr>
          <w:rFonts w:hint="eastAsia"/>
        </w:rPr>
        <w:t>["app_id","221","="]</w:t>
      </w:r>
      <w:r>
        <w:rPr>
          <w:rFonts w:hint="eastAsia"/>
        </w:rPr>
        <w:t xml:space="preserve">、　</w:t>
      </w:r>
      <w:r>
        <w:rPr>
          <w:rFonts w:hint="eastAsia"/>
        </w:rPr>
        <w:t>["created_on","2016-06-09","&gt;="]</w:t>
      </w:r>
      <w:r>
        <w:rPr>
          <w:rFonts w:hint="eastAsia"/>
        </w:rPr>
        <w:t>，　其中</w:t>
      </w:r>
      <w:bookmarkStart w:id="616" w:name="OLE_LINK118"/>
      <w:r>
        <w:rPr>
          <w:rFonts w:hint="eastAsia"/>
        </w:rPr>
        <w:t>assign_id</w:t>
      </w:r>
      <w:bookmarkEnd w:id="616"/>
      <w:r>
        <w:rPr>
          <w:rFonts w:hint="eastAsia"/>
        </w:rPr>
        <w:t>对应的查询条件是必须的，并且只能是等于。查询条件中的比较符支持的类型是</w:t>
      </w:r>
      <w:r>
        <w:rPr>
          <w:rFonts w:hint="eastAsia"/>
        </w:rPr>
        <w:t>oracle</w:t>
      </w:r>
      <w:r>
        <w:rPr>
          <w:rFonts w:hint="eastAsia"/>
        </w:rPr>
        <w:t>原生比较符。</w:t>
      </w:r>
    </w:p>
    <w:p w:rsidR="009C6955" w:rsidRDefault="009C6955" w:rsidP="009C6955"/>
    <w:tbl>
      <w:tblPr>
        <w:tblW w:w="0" w:type="auto"/>
        <w:tblLayout w:type="fixed"/>
        <w:tblCellMar>
          <w:top w:w="15" w:type="dxa"/>
          <w:left w:w="15" w:type="dxa"/>
          <w:bottom w:w="15" w:type="dxa"/>
          <w:right w:w="15" w:type="dxa"/>
        </w:tblCellMar>
        <w:tblLook w:val="0000" w:firstRow="0" w:lastRow="0" w:firstColumn="0" w:lastColumn="0" w:noHBand="0" w:noVBand="0"/>
      </w:tblPr>
      <w:tblGrid>
        <w:gridCol w:w="2251"/>
        <w:gridCol w:w="3030"/>
        <w:gridCol w:w="3545"/>
      </w:tblGrid>
      <w:tr w:rsidR="009C6955" w:rsidTr="00A60BBA">
        <w:trPr>
          <w:trHeight w:val="630"/>
        </w:trPr>
        <w:tc>
          <w:tcPr>
            <w:tcW w:w="225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process_cond</w:t>
            </w:r>
            <w:r>
              <w:rPr>
                <w:rFonts w:ascii="宋体" w:hAnsi="宋体" w:cs="宋体"/>
                <w:color w:val="000000"/>
                <w:kern w:val="0"/>
                <w:sz w:val="22"/>
                <w:szCs w:val="22"/>
              </w:rPr>
              <w:t>i</w:t>
            </w:r>
            <w:r>
              <w:rPr>
                <w:rFonts w:ascii="宋体" w:hAnsi="宋体" w:cs="宋体" w:hint="eastAsia"/>
                <w:color w:val="000000"/>
                <w:kern w:val="0"/>
                <w:sz w:val="22"/>
                <w:szCs w:val="22"/>
              </w:rPr>
              <w:t>tion数组元素key值</w:t>
            </w:r>
          </w:p>
        </w:tc>
        <w:tc>
          <w:tcPr>
            <w:tcW w:w="303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pPr>
            <w:r>
              <w:rPr>
                <w:rFonts w:ascii="宋体" w:hAnsi="宋体" w:cs="宋体" w:hint="eastAsia"/>
                <w:color w:val="000000"/>
                <w:kern w:val="0"/>
                <w:sz w:val="22"/>
                <w:szCs w:val="22"/>
              </w:rPr>
              <w:t>含义</w:t>
            </w:r>
          </w:p>
        </w:tc>
        <w:tc>
          <w:tcPr>
            <w:tcW w:w="35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 </w:t>
            </w:r>
            <w:r>
              <w:rPr>
                <w:rFonts w:hint="eastAsia"/>
                <w:b/>
                <w:bCs/>
                <w:i/>
                <w:iCs/>
                <w:color w:val="0070C0"/>
              </w:rPr>
              <w:t>与</w:t>
            </w:r>
            <w:r>
              <w:rPr>
                <w:rFonts w:hint="eastAsia"/>
                <w:b/>
                <w:bCs/>
                <w:i/>
                <w:iCs/>
                <w:color w:val="0070C0"/>
              </w:rPr>
              <w:t>task_id</w:t>
            </w:r>
            <w:r>
              <w:rPr>
                <w:rFonts w:hint="eastAsia"/>
                <w:b/>
                <w:bCs/>
                <w:i/>
                <w:iCs/>
                <w:color w:val="0070C0"/>
              </w:rPr>
              <w:t>一起确定一个唯一的任务</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lastRenderedPageBreak/>
              <w:t>assign_id</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当前登录人</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task_id</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48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subject</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任务主题</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用来在待办任务上显示给客户</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任务创建时间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receive_on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接收时间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第一个点击人第一次点击任务的时间（任务中心回填）</w:t>
            </w: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end_on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完成时间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duration</w:t>
            </w:r>
          </w:p>
        </w:tc>
        <w:tc>
          <w:tcPr>
            <w:tcW w:w="303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任务耗时</w:t>
            </w:r>
            <w:r>
              <w:rPr>
                <w:rFonts w:hint="eastAsia"/>
                <w:b/>
                <w:bCs/>
                <w:i/>
                <w:iCs/>
                <w:color w:val="0070C0"/>
              </w:rPr>
              <w:t>(</w:t>
            </w:r>
            <w:r>
              <w:rPr>
                <w:rFonts w:hint="eastAsia"/>
                <w:b/>
                <w:bCs/>
                <w:i/>
                <w:iCs/>
                <w:color w:val="0070C0"/>
              </w:rPr>
              <w:t>小时</w:t>
            </w:r>
            <w:r>
              <w:rPr>
                <w:rFonts w:hint="eastAsia"/>
                <w:b/>
                <w:bCs/>
                <w:i/>
                <w:iCs/>
                <w:color w:val="0070C0"/>
              </w:rPr>
              <w:t>)</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任务中心在收到</w:t>
            </w:r>
            <w:r>
              <w:rPr>
                <w:rFonts w:hint="eastAsia"/>
                <w:b/>
                <w:bCs/>
                <w:i/>
                <w:iCs/>
                <w:color w:val="0070C0"/>
              </w:rPr>
              <w:t>end_on</w:t>
            </w:r>
            <w:r>
              <w:rPr>
                <w:rFonts w:hint="eastAsia"/>
                <w:b/>
                <w:bCs/>
                <w:i/>
                <w:iCs/>
                <w:color w:val="0070C0"/>
              </w:rPr>
              <w:t>时进行回填</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form_url</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任务的处理表单</w:t>
            </w:r>
            <w:r>
              <w:rPr>
                <w:rFonts w:hint="eastAsia"/>
                <w:b/>
                <w:bCs/>
                <w:i/>
                <w:iCs/>
                <w:color w:val="0070C0"/>
              </w:rPr>
              <w:t>URL</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用于待办任务的处理界面</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form_url_view</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任务的浏览表单</w:t>
            </w:r>
            <w:r>
              <w:rPr>
                <w:rFonts w:hint="eastAsia"/>
                <w:b/>
                <w:bCs/>
                <w:i/>
                <w:iCs/>
                <w:color w:val="0070C0"/>
              </w:rPr>
              <w:t>URL</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用于已办任务的表单查看</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priority</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任务的紧急程度</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用于任务排序，</w:t>
            </w:r>
            <w:r>
              <w:rPr>
                <w:rFonts w:hint="eastAsia"/>
                <w:b/>
                <w:bCs/>
                <w:i/>
                <w:iCs/>
                <w:color w:val="0070C0"/>
              </w:rPr>
              <w:t xml:space="preserve">1: </w:t>
            </w:r>
            <w:r>
              <w:rPr>
                <w:rFonts w:hint="eastAsia"/>
                <w:b/>
                <w:bCs/>
                <w:i/>
                <w:iCs/>
                <w:color w:val="0070C0"/>
              </w:rPr>
              <w:t>特急</w:t>
            </w:r>
            <w:r>
              <w:rPr>
                <w:rFonts w:hint="eastAsia"/>
                <w:b/>
                <w:bCs/>
                <w:i/>
                <w:iCs/>
                <w:color w:val="0070C0"/>
              </w:rPr>
              <w:t xml:space="preserve"> 2:</w:t>
            </w:r>
            <w:r>
              <w:rPr>
                <w:rFonts w:hint="eastAsia"/>
                <w:b/>
                <w:bCs/>
                <w:i/>
                <w:iCs/>
                <w:color w:val="0070C0"/>
              </w:rPr>
              <w:t>紧急</w:t>
            </w:r>
            <w:r>
              <w:rPr>
                <w:rFonts w:hint="eastAsia"/>
                <w:b/>
                <w:bCs/>
                <w:i/>
                <w:iCs/>
                <w:color w:val="0070C0"/>
              </w:rPr>
              <w:t xml:space="preserve"> 3:</w:t>
            </w:r>
            <w:r>
              <w:rPr>
                <w:rFonts w:hint="eastAsia"/>
                <w:b/>
                <w:bCs/>
                <w:i/>
                <w:iCs/>
                <w:color w:val="0070C0"/>
              </w:rPr>
              <w:t>一般</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task_comment</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处理意见</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biz_group_id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业务域的用户组</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biz_task_status</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业务域的任务状态值</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biz_key</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业务关联键值</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以逗号分隔的业务主键值，如果主键只有一个字段，则不加逗号</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7" w:name="OLE_LINK116"/>
            <w:r>
              <w:rPr>
                <w:rFonts w:hint="eastAsia"/>
                <w:b/>
                <w:bCs/>
                <w:i/>
                <w:iCs/>
                <w:color w:val="0070C0"/>
              </w:rPr>
              <w:t>biz_domain</w:t>
            </w:r>
            <w:bookmarkEnd w:id="617"/>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业务域</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该工作流所在的业务域如学工、人事、教务、</w:t>
            </w:r>
            <w:r>
              <w:rPr>
                <w:rFonts w:hint="eastAsia"/>
                <w:b/>
                <w:bCs/>
                <w:i/>
                <w:iCs/>
                <w:color w:val="0070C0"/>
              </w:rPr>
              <w:t>OA</w:t>
            </w:r>
            <w:r>
              <w:rPr>
                <w:rFonts w:hint="eastAsia"/>
                <w:b/>
                <w:bCs/>
                <w:i/>
                <w:iCs/>
                <w:color w:val="0070C0"/>
              </w:rPr>
              <w:t>等</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biz_domain_subtype</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所属类别</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该工作流在业务域以下的分类（如</w:t>
            </w:r>
            <w:r>
              <w:rPr>
                <w:rFonts w:hint="eastAsia"/>
                <w:b/>
                <w:bCs/>
                <w:i/>
                <w:iCs/>
                <w:color w:val="0070C0"/>
              </w:rPr>
              <w:t>OA</w:t>
            </w:r>
            <w:r>
              <w:rPr>
                <w:rFonts w:hint="eastAsia"/>
                <w:b/>
                <w:bCs/>
                <w:i/>
                <w:iCs/>
                <w:color w:val="0070C0"/>
              </w:rPr>
              <w:t>域中下属的分类：公文、公务、会务）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8" w:name="OLE_LINK117"/>
            <w:r>
              <w:rPr>
                <w:rFonts w:hint="eastAsia"/>
                <w:b/>
                <w:bCs/>
                <w:i/>
                <w:iCs/>
                <w:color w:val="0070C0"/>
              </w:rPr>
              <w:t>node_name</w:t>
            </w:r>
            <w:bookmarkEnd w:id="618"/>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环节名称</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当前任务所在的环节名称</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node_id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环节</w:t>
            </w:r>
            <w:r>
              <w:rPr>
                <w:rFonts w:hint="eastAsia"/>
                <w:b/>
                <w:bCs/>
                <w:i/>
                <w:iCs/>
                <w:color w:val="0070C0"/>
              </w:rPr>
              <w:t>ID</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当前任务所在的环节</w:t>
            </w:r>
            <w:r>
              <w:rPr>
                <w:rFonts w:hint="eastAsia"/>
                <w:b/>
                <w:bCs/>
                <w:i/>
                <w:iCs/>
                <w:color w:val="0070C0"/>
              </w:rPr>
              <w:t>ID</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status</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任务状态</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bookmarkStart w:id="619" w:name="OLE_LINK127"/>
            <w:r>
              <w:rPr>
                <w:rFonts w:hint="eastAsia"/>
                <w:b/>
                <w:bCs/>
                <w:i/>
                <w:iCs/>
                <w:color w:val="0070C0"/>
              </w:rPr>
              <w:t>可用枚举如下：</w:t>
            </w:r>
          </w:p>
          <w:p w:rsidR="009C6955" w:rsidRDefault="009C6955" w:rsidP="00A60BBA">
            <w:pPr>
              <w:rPr>
                <w:b/>
                <w:bCs/>
                <w:i/>
                <w:iCs/>
                <w:color w:val="0070C0"/>
              </w:rPr>
            </w:pPr>
            <w:r>
              <w:rPr>
                <w:rFonts w:hint="eastAsia"/>
                <w:b/>
                <w:bCs/>
                <w:i/>
                <w:iCs/>
                <w:color w:val="0070C0"/>
              </w:rPr>
              <w:t>ACTIVE(</w:t>
            </w:r>
            <w:r>
              <w:rPr>
                <w:rFonts w:hint="eastAsia"/>
                <w:b/>
                <w:bCs/>
                <w:i/>
                <w:iCs/>
                <w:color w:val="0070C0"/>
              </w:rPr>
              <w:t>待办</w:t>
            </w:r>
            <w:r>
              <w:rPr>
                <w:rFonts w:hint="eastAsia"/>
                <w:b/>
                <w:bCs/>
                <w:i/>
                <w:iCs/>
                <w:color w:val="0070C0"/>
              </w:rPr>
              <w:t>)</w:t>
            </w:r>
          </w:p>
          <w:p w:rsidR="009C6955" w:rsidRDefault="009C6955" w:rsidP="00A60BBA">
            <w:pPr>
              <w:rPr>
                <w:b/>
                <w:bCs/>
                <w:i/>
                <w:iCs/>
                <w:color w:val="0070C0"/>
              </w:rPr>
            </w:pPr>
            <w:r>
              <w:rPr>
                <w:rFonts w:hint="eastAsia"/>
                <w:b/>
                <w:bCs/>
                <w:i/>
                <w:iCs/>
                <w:color w:val="0070C0"/>
              </w:rPr>
              <w:t>NOTACTIVE(</w:t>
            </w:r>
            <w:r>
              <w:rPr>
                <w:rFonts w:hint="eastAsia"/>
                <w:b/>
                <w:bCs/>
                <w:i/>
                <w:iCs/>
                <w:color w:val="0070C0"/>
              </w:rPr>
              <w:t>已办</w:t>
            </w:r>
            <w:r>
              <w:rPr>
                <w:rFonts w:hint="eastAsia"/>
                <w:b/>
                <w:bCs/>
                <w:i/>
                <w:iCs/>
                <w:color w:val="0070C0"/>
              </w:rPr>
              <w:t>)</w:t>
            </w:r>
          </w:p>
          <w:p w:rsidR="009C6955" w:rsidRDefault="009C6955" w:rsidP="00A60BBA">
            <w:pPr>
              <w:rPr>
                <w:b/>
                <w:bCs/>
                <w:i/>
                <w:iCs/>
                <w:color w:val="0070C0"/>
              </w:rPr>
            </w:pPr>
            <w:r>
              <w:rPr>
                <w:rFonts w:hint="eastAsia"/>
                <w:b/>
                <w:bCs/>
                <w:i/>
                <w:iCs/>
                <w:color w:val="0070C0"/>
              </w:rPr>
              <w:t>ALL(</w:t>
            </w:r>
            <w:r>
              <w:rPr>
                <w:rFonts w:hint="eastAsia"/>
                <w:b/>
                <w:bCs/>
                <w:i/>
                <w:iCs/>
                <w:color w:val="0070C0"/>
              </w:rPr>
              <w:t>所有</w:t>
            </w:r>
            <w:r>
              <w:rPr>
                <w:rFonts w:hint="eastAsia"/>
                <w:b/>
                <w:bCs/>
                <w:i/>
                <w:iCs/>
                <w:color w:val="0070C0"/>
              </w:rPr>
              <w:t>)</w:t>
            </w:r>
          </w:p>
          <w:p w:rsidR="009C6955" w:rsidRDefault="009C6955" w:rsidP="00A60BBA">
            <w:pPr>
              <w:rPr>
                <w:b/>
                <w:bCs/>
                <w:i/>
                <w:iCs/>
                <w:color w:val="0070C0"/>
              </w:rPr>
            </w:pPr>
            <w:r>
              <w:rPr>
                <w:rFonts w:hint="eastAsia"/>
                <w:b/>
                <w:bCs/>
                <w:i/>
                <w:iCs/>
                <w:color w:val="0070C0"/>
              </w:rPr>
              <w:t>COMPLETE(</w:t>
            </w:r>
            <w:r>
              <w:rPr>
                <w:rFonts w:hint="eastAsia"/>
                <w:b/>
                <w:bCs/>
                <w:i/>
                <w:iCs/>
                <w:color w:val="0070C0"/>
              </w:rPr>
              <w:t>已同意或正常完成</w:t>
            </w:r>
            <w:r>
              <w:rPr>
                <w:rFonts w:hint="eastAsia"/>
                <w:b/>
                <w:bCs/>
                <w:i/>
                <w:iCs/>
                <w:color w:val="0070C0"/>
              </w:rPr>
              <w:t>)</w:t>
            </w:r>
          </w:p>
          <w:p w:rsidR="009C6955" w:rsidRDefault="009C6955" w:rsidP="00A60BBA">
            <w:pPr>
              <w:rPr>
                <w:b/>
                <w:bCs/>
                <w:i/>
                <w:iCs/>
                <w:color w:val="0070C0"/>
              </w:rPr>
            </w:pPr>
            <w:r>
              <w:rPr>
                <w:rFonts w:hint="eastAsia"/>
                <w:b/>
                <w:bCs/>
                <w:i/>
                <w:iCs/>
                <w:color w:val="0070C0"/>
              </w:rPr>
              <w:t>ROLLBACK(</w:t>
            </w:r>
            <w:r>
              <w:rPr>
                <w:rFonts w:hint="eastAsia"/>
                <w:b/>
                <w:bCs/>
                <w:i/>
                <w:iCs/>
                <w:color w:val="0070C0"/>
              </w:rPr>
              <w:t>已退回</w:t>
            </w:r>
            <w:r>
              <w:rPr>
                <w:rFonts w:hint="eastAsia"/>
                <w:b/>
                <w:bCs/>
                <w:i/>
                <w:iCs/>
                <w:color w:val="0070C0"/>
              </w:rPr>
              <w:t>)</w:t>
            </w:r>
          </w:p>
          <w:p w:rsidR="009C6955" w:rsidRDefault="009C6955" w:rsidP="00A60BBA">
            <w:pPr>
              <w:rPr>
                <w:b/>
                <w:bCs/>
                <w:i/>
                <w:iCs/>
                <w:color w:val="0070C0"/>
              </w:rPr>
            </w:pPr>
            <w:r>
              <w:rPr>
                <w:rFonts w:hint="eastAsia"/>
                <w:b/>
                <w:bCs/>
                <w:i/>
                <w:iCs/>
                <w:color w:val="0070C0"/>
              </w:rPr>
              <w:t>ABORT(</w:t>
            </w:r>
            <w:r>
              <w:rPr>
                <w:rFonts w:hint="eastAsia"/>
                <w:b/>
                <w:bCs/>
                <w:i/>
                <w:iCs/>
                <w:color w:val="0070C0"/>
              </w:rPr>
              <w:t>已强行终止</w:t>
            </w:r>
            <w:r>
              <w:rPr>
                <w:rFonts w:hint="eastAsia"/>
                <w:b/>
                <w:bCs/>
                <w:i/>
                <w:iCs/>
                <w:color w:val="0070C0"/>
              </w:rPr>
              <w:t>)</w:t>
            </w:r>
          </w:p>
          <w:p w:rsidR="009C6955" w:rsidRDefault="009C6955" w:rsidP="00A60BBA">
            <w:pPr>
              <w:rPr>
                <w:b/>
                <w:bCs/>
                <w:i/>
                <w:iCs/>
                <w:color w:val="0070C0"/>
              </w:rPr>
            </w:pPr>
            <w:r>
              <w:rPr>
                <w:rFonts w:hint="eastAsia"/>
                <w:b/>
                <w:bCs/>
                <w:i/>
                <w:iCs/>
                <w:color w:val="0070C0"/>
              </w:rPr>
              <w:t>TRANSFER(</w:t>
            </w:r>
            <w:r>
              <w:rPr>
                <w:rFonts w:hint="eastAsia"/>
                <w:b/>
                <w:bCs/>
                <w:i/>
                <w:iCs/>
                <w:color w:val="0070C0"/>
              </w:rPr>
              <w:t>已转发</w:t>
            </w:r>
            <w:r>
              <w:rPr>
                <w:rFonts w:hint="eastAsia"/>
                <w:b/>
                <w:bCs/>
                <w:i/>
                <w:iCs/>
                <w:color w:val="0070C0"/>
              </w:rPr>
              <w:t>)</w:t>
            </w:r>
          </w:p>
          <w:p w:rsidR="009C6955" w:rsidRDefault="009C6955" w:rsidP="00A60BBA">
            <w:pPr>
              <w:rPr>
                <w:b/>
                <w:bCs/>
                <w:i/>
                <w:iCs/>
                <w:color w:val="0070C0"/>
              </w:rPr>
            </w:pPr>
            <w:r>
              <w:rPr>
                <w:rFonts w:hint="eastAsia"/>
                <w:b/>
                <w:bCs/>
                <w:i/>
                <w:iCs/>
                <w:color w:val="0070C0"/>
              </w:rPr>
              <w:t>DELEGATE(</w:t>
            </w:r>
            <w:r>
              <w:rPr>
                <w:rFonts w:hint="eastAsia"/>
                <w:b/>
                <w:bCs/>
                <w:i/>
                <w:iCs/>
                <w:color w:val="0070C0"/>
              </w:rPr>
              <w:t>已委派</w:t>
            </w:r>
            <w:r>
              <w:rPr>
                <w:rFonts w:hint="eastAsia"/>
                <w:b/>
                <w:bCs/>
                <w:i/>
                <w:iCs/>
                <w:color w:val="0070C0"/>
              </w:rPr>
              <w:t>)</w:t>
            </w:r>
          </w:p>
          <w:p w:rsidR="009C6955" w:rsidRDefault="009C6955" w:rsidP="00A60BBA">
            <w:pPr>
              <w:rPr>
                <w:b/>
                <w:bCs/>
                <w:i/>
                <w:iCs/>
                <w:color w:val="0070C0"/>
              </w:rPr>
            </w:pPr>
            <w:r>
              <w:rPr>
                <w:rFonts w:hint="eastAsia"/>
                <w:b/>
                <w:bCs/>
                <w:i/>
                <w:iCs/>
                <w:color w:val="0070C0"/>
              </w:rPr>
              <w:t>WITHDRAW</w:t>
            </w:r>
            <w:r>
              <w:rPr>
                <w:rFonts w:hint="eastAsia"/>
                <w:b/>
                <w:bCs/>
                <w:i/>
                <w:iCs/>
                <w:color w:val="0070C0"/>
              </w:rPr>
              <w:t>（已撤回</w:t>
            </w:r>
            <w:r>
              <w:rPr>
                <w:rFonts w:hint="eastAsia"/>
                <w:b/>
                <w:bCs/>
                <w:i/>
                <w:iCs/>
                <w:color w:val="0070C0"/>
              </w:rPr>
              <w:t>)</w:t>
            </w:r>
            <w:bookmarkEnd w:id="619"/>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is_merge_task</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是否是合并型任务</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0:</w:t>
            </w:r>
            <w:r>
              <w:rPr>
                <w:rFonts w:hint="eastAsia"/>
                <w:b/>
                <w:bCs/>
                <w:i/>
                <w:iCs/>
                <w:color w:val="0070C0"/>
              </w:rPr>
              <w:t>普通任务</w:t>
            </w:r>
            <w:r>
              <w:rPr>
                <w:rFonts w:hint="eastAsia"/>
                <w:b/>
                <w:bCs/>
                <w:i/>
                <w:iCs/>
                <w:color w:val="0070C0"/>
              </w:rPr>
              <w:t xml:space="preserve"> 1:</w:t>
            </w:r>
            <w:r>
              <w:rPr>
                <w:rFonts w:hint="eastAsia"/>
                <w:b/>
                <w:bCs/>
                <w:i/>
                <w:iCs/>
                <w:color w:val="0070C0"/>
              </w:rPr>
              <w:t>合并型任务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merge_num</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合并任务数</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process_instance_id</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用来唯一标识一次业务</w:t>
            </w:r>
          </w:p>
        </w:tc>
      </w:tr>
      <w:tr w:rsidR="009C6955" w:rsidTr="00A60BBA">
        <w:trPr>
          <w:trHeight w:val="330"/>
        </w:trPr>
        <w:tc>
          <w:tcPr>
            <w:tcW w:w="225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process_source</w:t>
            </w:r>
          </w:p>
        </w:tc>
        <w:tc>
          <w:tcPr>
            <w:tcW w:w="303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r>
              <w:rPr>
                <w:rFonts w:hint="eastAsia"/>
                <w:b/>
                <w:bCs/>
                <w:i/>
                <w:iCs/>
                <w:color w:val="0070C0"/>
              </w:rPr>
              <w:t>流程来源</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rFonts w:ascii="宋体" w:hAnsi="宋体" w:cs="宋体"/>
                <w:b/>
                <w:i/>
                <w:color w:val="0070C0"/>
                <w:szCs w:val="21"/>
              </w:rPr>
            </w:pPr>
          </w:p>
        </w:tc>
      </w:tr>
    </w:tbl>
    <w:p w:rsidR="009C6955" w:rsidRDefault="009C6955" w:rsidP="009C6955">
      <w:pPr>
        <w:pStyle w:val="4"/>
        <w:numPr>
          <w:ilvl w:val="0"/>
          <w:numId w:val="0"/>
        </w:numPr>
        <w:spacing w:before="280" w:after="290" w:line="376" w:lineRule="auto"/>
        <w:ind w:left="864" w:hanging="864"/>
      </w:pPr>
      <w:bookmarkStart w:id="620" w:name="OLE_LINK75"/>
      <w:r>
        <w:rPr>
          <w:rFonts w:hint="eastAsia"/>
        </w:rPr>
        <w:t>5.12.3.4 biz_condition</w:t>
      </w:r>
      <w:bookmarkEnd w:id="620"/>
      <w:r>
        <w:rPr>
          <w:rFonts w:hint="eastAsia"/>
        </w:rPr>
        <w:t>详述</w:t>
      </w:r>
    </w:p>
    <w:p w:rsidR="009C6955" w:rsidRDefault="009C6955" w:rsidP="009C6955">
      <w:r>
        <w:rPr>
          <w:rFonts w:hint="eastAsia"/>
        </w:rPr>
        <w:t>biz_condition</w:t>
      </w:r>
      <w:r>
        <w:rPr>
          <w:rFonts w:hint="eastAsia"/>
        </w:rPr>
        <w:t>数组的每个元素是是一个数组，用于描述业务数据查询条件。</w:t>
      </w:r>
    </w:p>
    <w:p w:rsidR="009C6955" w:rsidRDefault="009C6955" w:rsidP="009C6955">
      <w:bookmarkStart w:id="621" w:name="OLE_LINK114"/>
      <w:r>
        <w:rPr>
          <w:rFonts w:hint="eastAsia"/>
        </w:rPr>
        <w:lastRenderedPageBreak/>
        <w:t>查询条件中的比较符支持的类型是</w:t>
      </w:r>
      <w:r>
        <w:rPr>
          <w:rFonts w:hint="eastAsia"/>
        </w:rPr>
        <w:t>oracle</w:t>
      </w:r>
      <w:r>
        <w:rPr>
          <w:rFonts w:hint="eastAsia"/>
        </w:rPr>
        <w:t>原生比较符。</w:t>
      </w:r>
      <w:bookmarkEnd w:id="621"/>
    </w:p>
    <w:tbl>
      <w:tblPr>
        <w:tblW w:w="0" w:type="auto"/>
        <w:tblLayout w:type="fixed"/>
        <w:tblCellMar>
          <w:top w:w="15" w:type="dxa"/>
          <w:left w:w="15" w:type="dxa"/>
          <w:bottom w:w="15" w:type="dxa"/>
          <w:right w:w="15" w:type="dxa"/>
        </w:tblCellMar>
        <w:tblLook w:val="0000" w:firstRow="0" w:lastRow="0" w:firstColumn="0" w:lastColumn="0" w:noHBand="0" w:noVBand="0"/>
      </w:tblPr>
      <w:tblGrid>
        <w:gridCol w:w="2011"/>
        <w:gridCol w:w="1845"/>
        <w:gridCol w:w="1226"/>
        <w:gridCol w:w="3799"/>
      </w:tblGrid>
      <w:tr w:rsidR="009C6955" w:rsidTr="00A60BBA">
        <w:trPr>
          <w:trHeight w:val="630"/>
        </w:trPr>
        <w:tc>
          <w:tcPr>
            <w:tcW w:w="201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请求参数</w:t>
            </w:r>
          </w:p>
        </w:tc>
        <w:tc>
          <w:tcPr>
            <w:tcW w:w="18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含义</w:t>
            </w:r>
          </w:p>
        </w:tc>
        <w:tc>
          <w:tcPr>
            <w:tcW w:w="12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数据类型</w:t>
            </w:r>
          </w:p>
        </w:tc>
        <w:tc>
          <w:tcPr>
            <w:tcW w:w="379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业务数据查询条件</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7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整体是一个数组，数组的第一个元素代表逻辑关系，其他元素之间的逻辑关系由第一个元素确定</w:t>
            </w:r>
          </w:p>
        </w:tc>
      </w:tr>
    </w:tbl>
    <w:p w:rsidR="009C6955" w:rsidRDefault="009C6955" w:rsidP="009C6955">
      <w:pPr>
        <w:pStyle w:val="4"/>
        <w:numPr>
          <w:ilvl w:val="0"/>
          <w:numId w:val="0"/>
        </w:numPr>
        <w:spacing w:before="280" w:after="290" w:line="376" w:lineRule="auto"/>
        <w:ind w:left="864" w:hanging="864"/>
      </w:pPr>
      <w:r>
        <w:rPr>
          <w:rFonts w:hint="eastAsia"/>
        </w:rPr>
        <w:t>5.12.3.5 order_by</w:t>
      </w:r>
      <w:r>
        <w:rPr>
          <w:rFonts w:hint="eastAsia"/>
        </w:rPr>
        <w:t>详述</w:t>
      </w:r>
    </w:p>
    <w:p w:rsidR="009C6955" w:rsidRDefault="009C6955" w:rsidP="009C6955">
      <w:r>
        <w:rPr>
          <w:rFonts w:hint="eastAsia"/>
        </w:rPr>
        <w:t>数据项参照</w:t>
      </w:r>
      <w:bookmarkStart w:id="622" w:name="OLE_LINK109"/>
      <w:r>
        <w:rPr>
          <w:rFonts w:ascii="宋体" w:hAnsi="宋体" w:cs="宋体" w:hint="eastAsia"/>
          <w:color w:val="000000"/>
          <w:kern w:val="0"/>
          <w:sz w:val="22"/>
          <w:szCs w:val="22"/>
        </w:rPr>
        <w:t>display_column数组</w:t>
      </w:r>
      <w:bookmarkEnd w:id="622"/>
      <w:r>
        <w:rPr>
          <w:rFonts w:ascii="宋体" w:hAnsi="宋体" w:cs="宋体" w:hint="eastAsia"/>
          <w:color w:val="000000"/>
          <w:kern w:val="0"/>
          <w:sz w:val="22"/>
          <w:szCs w:val="22"/>
        </w:rPr>
        <w:t>，不支持*，数组元素例如：</w:t>
      </w:r>
      <w:r>
        <w:rPr>
          <w:rFonts w:hint="eastAsia"/>
        </w:rPr>
        <w:t>"app_id desc"</w:t>
      </w:r>
      <w:r>
        <w:rPr>
          <w:rFonts w:hint="eastAsia"/>
        </w:rPr>
        <w:t>、</w:t>
      </w:r>
      <w:r>
        <w:rPr>
          <w:rFonts w:hint="eastAsia"/>
        </w:rPr>
        <w:t>"task_id"</w:t>
      </w:r>
      <w:r>
        <w:rPr>
          <w:rFonts w:hint="eastAsia"/>
        </w:rPr>
        <w:t>、</w:t>
      </w:r>
      <w:r>
        <w:rPr>
          <w:rFonts w:hint="eastAsia"/>
        </w:rPr>
        <w:t>"biz.stu_no desc"</w:t>
      </w:r>
      <w:r>
        <w:rPr>
          <w:rFonts w:hint="eastAsia"/>
        </w:rPr>
        <w:t>等。</w:t>
      </w:r>
    </w:p>
    <w:p w:rsidR="009C6955" w:rsidRDefault="009C6955" w:rsidP="009C6955">
      <w:pPr>
        <w:pStyle w:val="4"/>
        <w:numPr>
          <w:ilvl w:val="0"/>
          <w:numId w:val="0"/>
        </w:numPr>
        <w:spacing w:before="280" w:after="290" w:line="376" w:lineRule="auto"/>
        <w:ind w:left="864" w:hanging="864"/>
      </w:pPr>
      <w:bookmarkStart w:id="623" w:name="OLE_LINK26"/>
      <w:bookmarkEnd w:id="603"/>
      <w:r>
        <w:rPr>
          <w:rFonts w:hint="eastAsia"/>
        </w:rPr>
        <w:t xml:space="preserve">5.12.3.6 </w:t>
      </w:r>
      <w:r>
        <w:rPr>
          <w:rFonts w:hint="eastAsia"/>
        </w:rPr>
        <w:t>请求参数示例</w:t>
      </w:r>
      <w:bookmarkEnd w:id="6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bookmarkStart w:id="624" w:name="OLE_LINK76"/>
            <w:r>
              <w:rPr>
                <w:rFonts w:hint="eastAsia"/>
                <w:b/>
                <w:bCs/>
                <w:i/>
                <w:iCs/>
                <w:color w:val="0070C0"/>
              </w:rPr>
              <w:t>{</w:t>
            </w:r>
          </w:p>
          <w:p w:rsidR="009C6955" w:rsidRDefault="009C6955" w:rsidP="00A60BBA">
            <w:pPr>
              <w:rPr>
                <w:b/>
                <w:bCs/>
                <w:i/>
                <w:iCs/>
                <w:color w:val="0070C0"/>
              </w:rPr>
            </w:pPr>
            <w:r>
              <w:rPr>
                <w:rFonts w:hint="eastAsia"/>
                <w:b/>
                <w:bCs/>
                <w:i/>
                <w:iCs/>
                <w:color w:val="0070C0"/>
              </w:rPr>
              <w:t xml:space="preserve">    "display_column": [</w:t>
            </w:r>
          </w:p>
          <w:p w:rsidR="009C6955" w:rsidRDefault="009C6955" w:rsidP="00A60BBA">
            <w:pPr>
              <w:rPr>
                <w:b/>
                <w:bCs/>
                <w:i/>
                <w:iCs/>
                <w:color w:val="0070C0"/>
              </w:rPr>
            </w:pPr>
            <w:r>
              <w:rPr>
                <w:rFonts w:hint="eastAsia"/>
                <w:b/>
                <w:bCs/>
                <w:i/>
                <w:iCs/>
                <w:color w:val="0070C0"/>
              </w:rPr>
              <w:t xml:space="preserve">        "app_id",</w:t>
            </w:r>
          </w:p>
          <w:p w:rsidR="009C6955" w:rsidRDefault="009C6955" w:rsidP="00A60BBA">
            <w:pPr>
              <w:rPr>
                <w:b/>
                <w:bCs/>
                <w:i/>
                <w:iCs/>
                <w:color w:val="0070C0"/>
              </w:rPr>
            </w:pPr>
            <w:r>
              <w:rPr>
                <w:rFonts w:hint="eastAsia"/>
                <w:b/>
                <w:bCs/>
                <w:i/>
                <w:iCs/>
                <w:color w:val="0070C0"/>
              </w:rPr>
              <w:t xml:space="preserve">        "task_id",</w:t>
            </w:r>
          </w:p>
          <w:p w:rsidR="009C6955" w:rsidRDefault="009C6955" w:rsidP="00A60BBA">
            <w:pPr>
              <w:rPr>
                <w:b/>
                <w:bCs/>
                <w:i/>
                <w:iCs/>
                <w:color w:val="0070C0"/>
              </w:rPr>
            </w:pPr>
            <w:r>
              <w:rPr>
                <w:rFonts w:hint="eastAsia"/>
                <w:b/>
                <w:bCs/>
                <w:i/>
                <w:iCs/>
                <w:color w:val="0070C0"/>
              </w:rPr>
              <w:t xml:space="preserve">        "created_by_ids",</w:t>
            </w:r>
          </w:p>
          <w:p w:rsidR="009C6955" w:rsidRDefault="009C6955" w:rsidP="00A60BBA">
            <w:pPr>
              <w:rPr>
                <w:b/>
                <w:bCs/>
                <w:i/>
                <w:iCs/>
                <w:color w:val="0070C0"/>
              </w:rPr>
            </w:pPr>
            <w:r>
              <w:rPr>
                <w:rFonts w:hint="eastAsia"/>
                <w:b/>
                <w:bCs/>
                <w:i/>
                <w:iCs/>
                <w:color w:val="0070C0"/>
              </w:rPr>
              <w:t xml:space="preserve">        "</w:t>
            </w:r>
            <w:bookmarkStart w:id="625" w:name="OLE_LINK88"/>
            <w:r>
              <w:rPr>
                <w:rFonts w:hint="eastAsia"/>
                <w:b/>
                <w:bCs/>
                <w:i/>
                <w:iCs/>
                <w:color w:val="0070C0"/>
              </w:rPr>
              <w:t>biz.stu_no</w:t>
            </w:r>
            <w:bookmarkEnd w:id="625"/>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"process_condition":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"assign_id",</w:t>
            </w:r>
          </w:p>
          <w:p w:rsidR="009C6955" w:rsidRDefault="009C6955" w:rsidP="00A60BBA">
            <w:pPr>
              <w:rPr>
                <w:b/>
                <w:bCs/>
                <w:i/>
                <w:iCs/>
                <w:color w:val="0070C0"/>
              </w:rPr>
            </w:pPr>
            <w:r>
              <w:rPr>
                <w:rFonts w:hint="eastAsia"/>
                <w:b/>
                <w:bCs/>
                <w:i/>
                <w:iCs/>
                <w:color w:val="0070C0"/>
              </w:rPr>
              <w:t xml:space="preserve">            "32342342",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"node_name",</w:t>
            </w:r>
          </w:p>
          <w:p w:rsidR="009C6955" w:rsidRDefault="009C6955" w:rsidP="00A60BBA">
            <w:pPr>
              <w:rPr>
                <w:b/>
                <w:bCs/>
                <w:i/>
                <w:iCs/>
                <w:color w:val="0070C0"/>
              </w:rPr>
            </w:pPr>
            <w:r>
              <w:rPr>
                <w:rFonts w:hint="eastAsia"/>
                <w:b/>
                <w:bCs/>
                <w:i/>
                <w:iCs/>
                <w:color w:val="0070C0"/>
              </w:rPr>
              <w:t xml:space="preserve">            "%</w:t>
            </w:r>
            <w:r>
              <w:rPr>
                <w:rFonts w:hint="eastAsia"/>
                <w:b/>
                <w:bCs/>
                <w:i/>
                <w:iCs/>
                <w:color w:val="0070C0"/>
              </w:rPr>
              <w:t>请假</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"created_on",</w:t>
            </w:r>
          </w:p>
          <w:p w:rsidR="009C6955" w:rsidRDefault="009C6955" w:rsidP="00A60BBA">
            <w:pPr>
              <w:rPr>
                <w:b/>
                <w:bCs/>
                <w:i/>
                <w:iCs/>
                <w:color w:val="0070C0"/>
              </w:rPr>
            </w:pPr>
            <w:r>
              <w:rPr>
                <w:rFonts w:hint="eastAsia"/>
                <w:b/>
                <w:bCs/>
                <w:i/>
                <w:iCs/>
                <w:color w:val="0070C0"/>
              </w:rPr>
              <w:t xml:space="preserve">            "2016-06-09",</w:t>
            </w:r>
          </w:p>
          <w:p w:rsidR="009C6955" w:rsidRDefault="009C6955" w:rsidP="00A60BBA">
            <w:pPr>
              <w:rPr>
                <w:b/>
                <w:bCs/>
                <w:i/>
                <w:iCs/>
                <w:color w:val="0070C0"/>
              </w:rPr>
            </w:pPr>
            <w:r>
              <w:rPr>
                <w:rFonts w:hint="eastAsia"/>
                <w:b/>
                <w:bCs/>
                <w:i/>
                <w:iCs/>
                <w:color w:val="0070C0"/>
              </w:rPr>
              <w:t xml:space="preserve">            "&gt;="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"biz_domain",</w:t>
            </w:r>
          </w:p>
          <w:p w:rsidR="009C6955" w:rsidRDefault="009C6955" w:rsidP="00A60BBA">
            <w:pPr>
              <w:rPr>
                <w:b/>
                <w:bCs/>
                <w:i/>
                <w:iCs/>
                <w:color w:val="0070C0"/>
              </w:rPr>
            </w:pPr>
            <w:r>
              <w:rPr>
                <w:rFonts w:hint="eastAsia"/>
                <w:b/>
                <w:bCs/>
                <w:i/>
                <w:iCs/>
                <w:color w:val="0070C0"/>
              </w:rPr>
              <w:t xml:space="preserve">            "OA",</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lastRenderedPageBreak/>
              <w:t xml:space="preserve">    "biz_condition": [</w:t>
            </w:r>
          </w:p>
          <w:p w:rsidR="009C6955" w:rsidRDefault="009C6955" w:rsidP="00A60BBA">
            <w:pPr>
              <w:rPr>
                <w:b/>
                <w:bCs/>
                <w:i/>
                <w:iCs/>
                <w:color w:val="0070C0"/>
              </w:rPr>
            </w:pPr>
            <w:r>
              <w:rPr>
                <w:rFonts w:hint="eastAsia"/>
                <w:b/>
                <w:bCs/>
                <w:i/>
                <w:iCs/>
                <w:color w:val="0070C0"/>
              </w:rPr>
              <w:t xml:space="preserve">        "or",</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"or",</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"stu_name",</w:t>
            </w:r>
          </w:p>
          <w:p w:rsidR="009C6955" w:rsidRDefault="009C6955" w:rsidP="00A60BBA">
            <w:pPr>
              <w:rPr>
                <w:b/>
                <w:bCs/>
                <w:i/>
                <w:iCs/>
                <w:color w:val="0070C0"/>
              </w:rPr>
            </w:pPr>
            <w:r>
              <w:rPr>
                <w:rFonts w:hint="eastAsia"/>
                <w:b/>
                <w:bCs/>
                <w:i/>
                <w:iCs/>
                <w:color w:val="0070C0"/>
              </w:rPr>
              <w:t xml:space="preserve">                "%</w:t>
            </w:r>
            <w:r>
              <w:rPr>
                <w:rFonts w:hint="eastAsia"/>
                <w:b/>
                <w:bCs/>
                <w:i/>
                <w:iCs/>
                <w:color w:val="0070C0"/>
              </w:rPr>
              <w:t>张三丰</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"card_date",</w:t>
            </w:r>
          </w:p>
          <w:p w:rsidR="009C6955" w:rsidRDefault="009C6955" w:rsidP="00A60BBA">
            <w:pPr>
              <w:rPr>
                <w:b/>
                <w:bCs/>
                <w:i/>
                <w:iCs/>
                <w:color w:val="0070C0"/>
              </w:rPr>
            </w:pPr>
            <w:r>
              <w:rPr>
                <w:rFonts w:hint="eastAsia"/>
                <w:b/>
                <w:bCs/>
                <w:i/>
                <w:iCs/>
                <w:color w:val="0070C0"/>
              </w:rPr>
              <w:t xml:space="preserve">                "2016-6-9",</w:t>
            </w:r>
          </w:p>
          <w:p w:rsidR="009C6955" w:rsidRDefault="009C6955" w:rsidP="00A60BBA">
            <w:pPr>
              <w:rPr>
                <w:b/>
                <w:bCs/>
                <w:i/>
                <w:iCs/>
                <w:color w:val="0070C0"/>
              </w:rPr>
            </w:pPr>
            <w:r>
              <w:rPr>
                <w:rFonts w:hint="eastAsia"/>
                <w:b/>
                <w:bCs/>
                <w:i/>
                <w:iCs/>
                <w:color w:val="0070C0"/>
              </w:rPr>
              <w:t xml:space="preserve">                "&gt;="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"and",</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"stu_no",</w:t>
            </w:r>
          </w:p>
          <w:p w:rsidR="009C6955" w:rsidRDefault="009C6955" w:rsidP="00A60BBA">
            <w:pPr>
              <w:rPr>
                <w:b/>
                <w:bCs/>
                <w:i/>
                <w:iCs/>
                <w:color w:val="0070C0"/>
              </w:rPr>
            </w:pPr>
            <w:r>
              <w:rPr>
                <w:rFonts w:hint="eastAsia"/>
                <w:b/>
                <w:bCs/>
                <w:i/>
                <w:iCs/>
                <w:color w:val="0070C0"/>
              </w:rPr>
              <w:t xml:space="preserve">                "22",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"book_name",</w:t>
            </w:r>
          </w:p>
          <w:p w:rsidR="009C6955" w:rsidRDefault="009C6955" w:rsidP="00A60BBA">
            <w:pPr>
              <w:rPr>
                <w:b/>
                <w:bCs/>
                <w:i/>
                <w:iCs/>
                <w:color w:val="0070C0"/>
              </w:rPr>
            </w:pPr>
            <w:r>
              <w:rPr>
                <w:rFonts w:hint="eastAsia"/>
                <w:b/>
                <w:bCs/>
                <w:i/>
                <w:iCs/>
                <w:color w:val="0070C0"/>
              </w:rPr>
              <w:t xml:space="preserve">                "</w:t>
            </w:r>
            <w:r>
              <w:rPr>
                <w:rFonts w:hint="eastAsia"/>
                <w:b/>
                <w:bCs/>
                <w:i/>
                <w:iCs/>
                <w:color w:val="0070C0"/>
              </w:rPr>
              <w:t>历史</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"order_by": [</w:t>
            </w:r>
          </w:p>
          <w:p w:rsidR="009C6955" w:rsidRDefault="009C6955" w:rsidP="00A60BBA">
            <w:pPr>
              <w:rPr>
                <w:b/>
                <w:bCs/>
                <w:i/>
                <w:iCs/>
                <w:color w:val="0070C0"/>
              </w:rPr>
            </w:pPr>
            <w:r>
              <w:rPr>
                <w:rFonts w:hint="eastAsia"/>
                <w:b/>
                <w:bCs/>
                <w:i/>
                <w:iCs/>
                <w:color w:val="0070C0"/>
              </w:rPr>
              <w:t xml:space="preserve">        "app_id</w:t>
            </w:r>
            <w:r>
              <w:rPr>
                <w:b/>
                <w:bCs/>
                <w:i/>
                <w:iCs/>
                <w:color w:val="0070C0"/>
              </w:rPr>
              <w:t xml:space="preserve"> desc</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"task_id</w:t>
            </w:r>
            <w:r>
              <w:rPr>
                <w:b/>
                <w:bCs/>
                <w:i/>
                <w:iCs/>
                <w:color w:val="0070C0"/>
              </w:rPr>
              <w:t xml:space="preserve"> asc</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"created_by_ids</w:t>
            </w:r>
            <w:r>
              <w:rPr>
                <w:b/>
                <w:bCs/>
                <w:i/>
                <w:iCs/>
                <w:color w:val="0070C0"/>
              </w:rPr>
              <w:t xml:space="preserve"> asc</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"page_size": 10,</w:t>
            </w:r>
          </w:p>
          <w:p w:rsidR="009C6955" w:rsidRDefault="009C6955" w:rsidP="00A60BBA">
            <w:pPr>
              <w:rPr>
                <w:b/>
                <w:bCs/>
                <w:i/>
                <w:iCs/>
                <w:color w:val="0070C0"/>
              </w:rPr>
            </w:pPr>
            <w:r>
              <w:rPr>
                <w:rFonts w:hint="eastAsia"/>
                <w:b/>
                <w:bCs/>
                <w:i/>
                <w:iCs/>
                <w:color w:val="0070C0"/>
              </w:rPr>
              <w:t xml:space="preserve">    "page_number": 1</w:t>
            </w:r>
          </w:p>
          <w:p w:rsidR="009C6955" w:rsidRDefault="009C6955" w:rsidP="00A60BBA">
            <w:r>
              <w:rPr>
                <w:rFonts w:hint="eastAsia"/>
                <w:b/>
                <w:bCs/>
                <w:i/>
                <w:iCs/>
                <w:color w:val="0070C0"/>
              </w:rPr>
              <w:t>}</w:t>
            </w:r>
            <w:bookmarkEnd w:id="624"/>
          </w:p>
        </w:tc>
      </w:tr>
    </w:tbl>
    <w:p w:rsidR="009C6955" w:rsidRDefault="009C6955" w:rsidP="00ED1E2D">
      <w:pPr>
        <w:pStyle w:val="3"/>
        <w:keepNext/>
        <w:numPr>
          <w:ilvl w:val="2"/>
          <w:numId w:val="124"/>
        </w:numPr>
        <w:spacing w:before="0" w:after="0" w:line="360" w:lineRule="auto"/>
      </w:pPr>
      <w:bookmarkStart w:id="626" w:name="_Toc514687509"/>
      <w:r>
        <w:rPr>
          <w:rFonts w:hint="eastAsia"/>
        </w:rPr>
        <w:t>返回值</w:t>
      </w:r>
      <w:r>
        <w:rPr>
          <w:rFonts w:hint="eastAsia"/>
        </w:rPr>
        <w:t>--</w:t>
      </w:r>
      <w:bookmarkStart w:id="627" w:name="OLE_LINK71"/>
      <w:r>
        <w:rPr>
          <w:rFonts w:hint="eastAsia"/>
        </w:rPr>
        <w:t>待办</w:t>
      </w:r>
      <w:r>
        <w:rPr>
          <w:rFonts w:hint="eastAsia"/>
        </w:rPr>
        <w:t>/</w:t>
      </w:r>
      <w:r>
        <w:rPr>
          <w:rFonts w:hint="eastAsia"/>
        </w:rPr>
        <w:t>已办</w:t>
      </w:r>
      <w:bookmarkEnd w:id="627"/>
      <w:r>
        <w:rPr>
          <w:rFonts w:hint="eastAsia"/>
        </w:rPr>
        <w:t>任务列表</w:t>
      </w:r>
      <w:bookmarkEnd w:id="626"/>
    </w:p>
    <w:p w:rsidR="009C6955" w:rsidRDefault="009C6955" w:rsidP="00ED1E2D">
      <w:pPr>
        <w:numPr>
          <w:ilvl w:val="0"/>
          <w:numId w:val="125"/>
        </w:numPr>
        <w:rPr>
          <w:rFonts w:ascii="微软雅黑" w:eastAsia="微软雅黑" w:hAnsi="微软雅黑" w:cs="微软雅黑"/>
          <w:b/>
          <w:bCs/>
        </w:rPr>
      </w:pPr>
      <w:bookmarkStart w:id="628" w:name="OLE_LINK34"/>
      <w:r>
        <w:rPr>
          <w:rFonts w:ascii="微软雅黑" w:eastAsia="微软雅黑" w:hAnsi="微软雅黑" w:cs="微软雅黑" w:hint="eastAsia"/>
          <w:b/>
          <w:bCs/>
        </w:rPr>
        <w:t>返回值说明</w:t>
      </w:r>
    </w:p>
    <w:p w:rsidR="009C6955" w:rsidRDefault="009C6955" w:rsidP="009C6955">
      <w:pPr>
        <w:rPr>
          <w:rFonts w:ascii="微软雅黑" w:eastAsia="微软雅黑" w:hAnsi="微软雅黑" w:cs="微软雅黑"/>
          <w:b/>
          <w:bCs/>
        </w:rPr>
      </w:pPr>
      <w:bookmarkStart w:id="629" w:name="OLE_LINK108"/>
      <w:r>
        <w:rPr>
          <w:rFonts w:hint="eastAsia"/>
        </w:rPr>
        <w:t>以下列表中</w:t>
      </w:r>
      <w:r>
        <w:rPr>
          <w:rFonts w:hint="eastAsia"/>
        </w:rPr>
        <w:t>items</w:t>
      </w:r>
      <w:r>
        <w:rPr>
          <w:rFonts w:hint="eastAsia"/>
        </w:rPr>
        <w:t>部分根据</w:t>
      </w:r>
      <w:r>
        <w:rPr>
          <w:rFonts w:hint="eastAsia"/>
        </w:rPr>
        <w:t>display_column</w:t>
      </w:r>
      <w:r>
        <w:rPr>
          <w:rFonts w:hint="eastAsia"/>
        </w:rPr>
        <w:t>中的设置返回。</w:t>
      </w:r>
      <w:bookmarkEnd w:id="629"/>
    </w:p>
    <w:tbl>
      <w:tblPr>
        <w:tblW w:w="0" w:type="auto"/>
        <w:tblLayout w:type="fixed"/>
        <w:tblCellMar>
          <w:top w:w="15" w:type="dxa"/>
          <w:left w:w="15" w:type="dxa"/>
          <w:bottom w:w="15" w:type="dxa"/>
          <w:right w:w="15" w:type="dxa"/>
        </w:tblCellMar>
        <w:tblLook w:val="0000" w:firstRow="0" w:lastRow="0" w:firstColumn="0" w:lastColumn="0" w:noHBand="0" w:noVBand="0"/>
      </w:tblPr>
      <w:tblGrid>
        <w:gridCol w:w="481"/>
        <w:gridCol w:w="465"/>
        <w:gridCol w:w="2055"/>
        <w:gridCol w:w="2445"/>
        <w:gridCol w:w="1545"/>
        <w:gridCol w:w="2639"/>
        <w:gridCol w:w="2407"/>
      </w:tblGrid>
      <w:tr w:rsidR="009C6955" w:rsidTr="00A60BBA">
        <w:trPr>
          <w:gridAfter w:val="1"/>
          <w:wAfter w:w="2407" w:type="dxa"/>
          <w:trHeight w:val="540"/>
        </w:trPr>
        <w:tc>
          <w:tcPr>
            <w:tcW w:w="3001" w:type="dxa"/>
            <w:gridSpan w:val="3"/>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返回值</w:t>
            </w:r>
          </w:p>
        </w:tc>
        <w:tc>
          <w:tcPr>
            <w:tcW w:w="24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含义</w:t>
            </w:r>
          </w:p>
        </w:tc>
        <w:tc>
          <w:tcPr>
            <w:tcW w:w="15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数据类型</w:t>
            </w:r>
          </w:p>
        </w:tc>
        <w:tc>
          <w:tcPr>
            <w:tcW w:w="2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描述</w:t>
            </w:r>
          </w:p>
        </w:tc>
      </w:tr>
      <w:tr w:rsidR="009C6955" w:rsidTr="00A60BBA">
        <w:trPr>
          <w:trHeight w:val="285"/>
        </w:trPr>
        <w:tc>
          <w:tcPr>
            <w:tcW w:w="3001" w:type="dxa"/>
            <w:gridSpan w:val="3"/>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lastRenderedPageBreak/>
              <w:t>status</w:t>
            </w:r>
          </w:p>
        </w:tc>
        <w:tc>
          <w:tcPr>
            <w:tcW w:w="2445" w:type="dxa"/>
            <w:tcBorders>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545"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bookmarkStart w:id="630" w:name="OLE_LINK79"/>
            <w:r>
              <w:rPr>
                <w:rFonts w:ascii="宋体" w:hAnsi="宋体" w:cs="宋体" w:hint="eastAsia"/>
                <w:b/>
                <w:i/>
                <w:color w:val="0070C0"/>
                <w:szCs w:val="21"/>
              </w:rPr>
              <w:t>字符串</w:t>
            </w:r>
            <w:bookmarkEnd w:id="630"/>
          </w:p>
        </w:tc>
        <w:tc>
          <w:tcPr>
            <w:tcW w:w="2639"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407" w:type="dxa"/>
            <w:vAlign w:val="center"/>
          </w:tcPr>
          <w:p w:rsidR="009C6955" w:rsidRDefault="009C6955" w:rsidP="00A60BBA"/>
        </w:tc>
      </w:tr>
      <w:tr w:rsidR="009C6955" w:rsidTr="00A60BBA">
        <w:trPr>
          <w:trHeight w:val="285"/>
        </w:trPr>
        <w:tc>
          <w:tcPr>
            <w:tcW w:w="3001" w:type="dxa"/>
            <w:gridSpan w:val="3"/>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kern w:val="0"/>
                <w:szCs w:val="21"/>
              </w:rPr>
            </w:pPr>
            <w:r>
              <w:rPr>
                <w:rFonts w:hint="eastAsia"/>
                <w:b/>
                <w:bCs/>
                <w:i/>
                <w:iCs/>
                <w:color w:val="0070C0"/>
              </w:rPr>
              <w:t>message</w:t>
            </w:r>
          </w:p>
        </w:tc>
        <w:tc>
          <w:tcPr>
            <w:tcW w:w="2445" w:type="dxa"/>
            <w:tcBorders>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545"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kern w:val="0"/>
                <w:szCs w:val="21"/>
              </w:rPr>
            </w:pPr>
            <w:r>
              <w:rPr>
                <w:rFonts w:ascii="宋体" w:hAnsi="宋体" w:cs="宋体" w:hint="eastAsia"/>
                <w:b/>
                <w:i/>
                <w:color w:val="0070C0"/>
                <w:szCs w:val="21"/>
              </w:rPr>
              <w:t>字符串</w:t>
            </w:r>
          </w:p>
        </w:tc>
        <w:tc>
          <w:tcPr>
            <w:tcW w:w="2639"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407" w:type="dxa"/>
            <w:vAlign w:val="center"/>
          </w:tcPr>
          <w:p w:rsidR="009C6955" w:rsidRDefault="009C6955" w:rsidP="00A60BBA"/>
        </w:tc>
      </w:tr>
      <w:tr w:rsidR="009C6955" w:rsidTr="00A60BBA">
        <w:trPr>
          <w:gridAfter w:val="1"/>
          <w:wAfter w:w="2407" w:type="dxa"/>
          <w:trHeight w:val="285"/>
        </w:trPr>
        <w:tc>
          <w:tcPr>
            <w:tcW w:w="3001"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data</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包含分页信息及任务列表</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bookmarkStart w:id="631" w:name="OLE_LINK91" w:colFirst="1" w:colLast="4"/>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current_item_count</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当前页数据条数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9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items_per_page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每页记录条数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totalSize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总数据数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total_pages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总页数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page_index</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当前页码</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bookmarkEnd w:id="631"/>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items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每个元素是一条任务</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color w:val="000000"/>
                <w:sz w:val="22"/>
                <w:szCs w:val="22"/>
              </w:rPr>
            </w:pPr>
          </w:p>
        </w:tc>
      </w:tr>
      <w:tr w:rsidR="009C6955" w:rsidTr="00A60BBA">
        <w:trPr>
          <w:gridAfter w:val="1"/>
          <w:wAfter w:w="2407" w:type="dxa"/>
          <w:trHeight w:val="9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bookmarkStart w:id="632" w:name="OLE_LINK97" w:colFirst="2" w:colLast="4"/>
            <w:bookmarkStart w:id="633" w:name="OLE_LINK73" w:colFirst="5" w:colLast="5"/>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 </w:t>
            </w:r>
            <w:r>
              <w:rPr>
                <w:rFonts w:hint="eastAsia"/>
                <w:b/>
                <w:bCs/>
                <w:i/>
                <w:iCs/>
                <w:color w:val="0070C0"/>
              </w:rPr>
              <w:t>与</w:t>
            </w:r>
            <w:r>
              <w:rPr>
                <w:rFonts w:hint="eastAsia"/>
                <w:b/>
                <w:bCs/>
                <w:i/>
                <w:iCs/>
                <w:color w:val="0070C0"/>
              </w:rPr>
              <w:t>task_id</w:t>
            </w:r>
            <w:r>
              <w:rPr>
                <w:rFonts w:hint="eastAsia"/>
                <w:b/>
                <w:bCs/>
                <w:i/>
                <w:iCs/>
                <w:color w:val="0070C0"/>
              </w:rPr>
              <w:t>一起确定一个唯一的任务</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created_by_ids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created_by_names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姓名</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created_by_depts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所在部门</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如果是多个则以逗号隔开</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subject</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任务主题</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用来在待办任务上显示给客户</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created_on</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任务创建时间</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receive_on</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接收时间</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第一个点击人第一次点击任务的时间（任务中心回填）</w:t>
            </w: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end_on</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完成时间</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duration</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任务耗时</w:t>
            </w:r>
            <w:r>
              <w:rPr>
                <w:rFonts w:hint="eastAsia"/>
                <w:b/>
                <w:bCs/>
                <w:i/>
                <w:iCs/>
                <w:color w:val="0070C0"/>
              </w:rPr>
              <w:t>(</w:t>
            </w:r>
            <w:r>
              <w:rPr>
                <w:rFonts w:hint="eastAsia"/>
                <w:b/>
                <w:bCs/>
                <w:i/>
                <w:iCs/>
                <w:color w:val="0070C0"/>
              </w:rPr>
              <w:t>小时</w:t>
            </w:r>
            <w:r>
              <w:rPr>
                <w:rFonts w:hint="eastAsia"/>
                <w:b/>
                <w:bCs/>
                <w:i/>
                <w:iCs/>
                <w:color w:val="0070C0"/>
              </w:rPr>
              <w:t>)</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（任务中心在收到</w:t>
            </w:r>
            <w:r>
              <w:rPr>
                <w:rFonts w:hint="eastAsia"/>
                <w:b/>
                <w:bCs/>
                <w:i/>
                <w:iCs/>
                <w:color w:val="0070C0"/>
              </w:rPr>
              <w:t>end_on</w:t>
            </w:r>
            <w:r>
              <w:rPr>
                <w:rFonts w:hint="eastAsia"/>
                <w:b/>
                <w:bCs/>
                <w:i/>
                <w:iCs/>
                <w:color w:val="0070C0"/>
              </w:rPr>
              <w:t>时进行回填）</w:t>
            </w: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actual_owner_name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办理人姓名</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actual_owner_dept</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办理人所在部门</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form_url</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任务的处理表单</w:t>
            </w:r>
            <w:r>
              <w:rPr>
                <w:rFonts w:hint="eastAsia"/>
                <w:b/>
                <w:bCs/>
                <w:i/>
                <w:iCs/>
                <w:color w:val="0070C0"/>
              </w:rPr>
              <w:t>URL</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用于待办任务的处理界面</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form_url_view</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任务的浏览表单</w:t>
            </w:r>
            <w:r>
              <w:rPr>
                <w:rFonts w:hint="eastAsia"/>
                <w:b/>
                <w:bCs/>
                <w:i/>
                <w:iCs/>
                <w:color w:val="0070C0"/>
              </w:rPr>
              <w:t>URL</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用于已办任务的表单查看</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priority</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任务的紧急程度</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用于任务排序，</w:t>
            </w:r>
            <w:r>
              <w:rPr>
                <w:rFonts w:hint="eastAsia"/>
                <w:b/>
                <w:bCs/>
                <w:i/>
                <w:iCs/>
                <w:color w:val="0070C0"/>
              </w:rPr>
              <w:t xml:space="preserve">1: </w:t>
            </w:r>
            <w:r>
              <w:rPr>
                <w:rFonts w:hint="eastAsia"/>
                <w:b/>
                <w:bCs/>
                <w:i/>
                <w:iCs/>
                <w:color w:val="0070C0"/>
              </w:rPr>
              <w:t>特急</w:t>
            </w:r>
            <w:r>
              <w:rPr>
                <w:rFonts w:hint="eastAsia"/>
                <w:b/>
                <w:bCs/>
                <w:i/>
                <w:iCs/>
                <w:color w:val="0070C0"/>
              </w:rPr>
              <w:t xml:space="preserve"> 2:</w:t>
            </w:r>
            <w:r>
              <w:rPr>
                <w:rFonts w:hint="eastAsia"/>
                <w:b/>
                <w:bCs/>
                <w:i/>
                <w:iCs/>
                <w:color w:val="0070C0"/>
              </w:rPr>
              <w:t>紧急</w:t>
            </w:r>
            <w:r>
              <w:rPr>
                <w:rFonts w:hint="eastAsia"/>
                <w:b/>
                <w:bCs/>
                <w:i/>
                <w:iCs/>
                <w:color w:val="0070C0"/>
              </w:rPr>
              <w:t xml:space="preserve"> 3:</w:t>
            </w:r>
            <w:r>
              <w:rPr>
                <w:rFonts w:hint="eastAsia"/>
                <w:b/>
                <w:bCs/>
                <w:i/>
                <w:iCs/>
                <w:color w:val="0070C0"/>
              </w:rPr>
              <w:t>一般</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task_comment</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处理意见</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biz_group_id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业务域的用户组</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biz_task_status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业务域的任务状态值</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业务系统自定义并使用</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biz_key</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业务关联键值</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以逗号分隔的业务主键值，如果主键只有一个字段，则不加逗号</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biz_domain</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该工作流所在的业务域如学工、人事、教务、</w:t>
            </w:r>
            <w:r>
              <w:rPr>
                <w:rFonts w:hint="eastAsia"/>
                <w:b/>
                <w:bCs/>
                <w:i/>
                <w:iCs/>
                <w:color w:val="0070C0"/>
              </w:rPr>
              <w:t>OA</w:t>
            </w:r>
            <w:r>
              <w:rPr>
                <w:rFonts w:hint="eastAsia"/>
                <w:b/>
                <w:bCs/>
                <w:i/>
                <w:iCs/>
                <w:color w:val="0070C0"/>
              </w:rPr>
              <w:t>等</w:t>
            </w: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biz_domain_subtype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所属类别</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该工作流在业务域以下的分类（如</w:t>
            </w:r>
            <w:r>
              <w:rPr>
                <w:rFonts w:hint="eastAsia"/>
                <w:b/>
                <w:bCs/>
                <w:i/>
                <w:iCs/>
                <w:color w:val="0070C0"/>
              </w:rPr>
              <w:t>OA</w:t>
            </w:r>
            <w:r>
              <w:rPr>
                <w:rFonts w:hint="eastAsia"/>
                <w:b/>
                <w:bCs/>
                <w:i/>
                <w:iCs/>
                <w:color w:val="0070C0"/>
              </w:rPr>
              <w:t>域中下属的分类：公文、公务、会务）</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node_name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环节名称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当前任务所在的环节名称</w:t>
            </w:r>
          </w:p>
        </w:tc>
      </w:tr>
      <w:tr w:rsidR="009C6955" w:rsidTr="00A60BBA">
        <w:trPr>
          <w:gridAfter w:val="1"/>
          <w:wAfter w:w="2407" w:type="dxa"/>
          <w:trHeight w:val="51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node_id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环节</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当前任务所在的环节</w:t>
            </w:r>
            <w:r>
              <w:rPr>
                <w:rFonts w:hint="eastAsia"/>
                <w:b/>
                <w:bCs/>
                <w:i/>
                <w:iCs/>
                <w:color w:val="0070C0"/>
              </w:rPr>
              <w:t>ID</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任务状态</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34" w:name="OLE_LINK131"/>
            <w:r>
              <w:rPr>
                <w:rFonts w:hint="eastAsia"/>
                <w:b/>
                <w:bCs/>
                <w:i/>
                <w:iCs/>
                <w:color w:val="0070C0"/>
              </w:rPr>
              <w:t>枚举如下：</w:t>
            </w:r>
          </w:p>
          <w:p w:rsidR="009C6955" w:rsidRDefault="009C6955" w:rsidP="00A60BBA">
            <w:pPr>
              <w:rPr>
                <w:b/>
                <w:bCs/>
                <w:i/>
                <w:iCs/>
                <w:color w:val="0070C0"/>
              </w:rPr>
            </w:pPr>
            <w:r>
              <w:rPr>
                <w:rFonts w:hint="eastAsia"/>
                <w:b/>
                <w:bCs/>
                <w:i/>
                <w:iCs/>
                <w:color w:val="0070C0"/>
              </w:rPr>
              <w:t>ACTIVE(</w:t>
            </w:r>
            <w:r>
              <w:rPr>
                <w:rFonts w:hint="eastAsia"/>
                <w:b/>
                <w:bCs/>
                <w:i/>
                <w:iCs/>
                <w:color w:val="0070C0"/>
              </w:rPr>
              <w:t>待办</w:t>
            </w:r>
            <w:r>
              <w:rPr>
                <w:rFonts w:hint="eastAsia"/>
                <w:b/>
                <w:bCs/>
                <w:i/>
                <w:iCs/>
                <w:color w:val="0070C0"/>
              </w:rPr>
              <w:t>)</w:t>
            </w:r>
          </w:p>
          <w:p w:rsidR="009C6955" w:rsidRDefault="009C6955" w:rsidP="00A60BBA">
            <w:pPr>
              <w:rPr>
                <w:b/>
                <w:bCs/>
                <w:i/>
                <w:iCs/>
                <w:color w:val="0070C0"/>
              </w:rPr>
            </w:pPr>
            <w:r>
              <w:rPr>
                <w:rFonts w:hint="eastAsia"/>
                <w:b/>
                <w:bCs/>
                <w:i/>
                <w:iCs/>
                <w:color w:val="0070C0"/>
              </w:rPr>
              <w:t>COMPLETE(</w:t>
            </w:r>
            <w:r>
              <w:rPr>
                <w:rFonts w:hint="eastAsia"/>
                <w:b/>
                <w:bCs/>
                <w:i/>
                <w:iCs/>
                <w:color w:val="0070C0"/>
              </w:rPr>
              <w:t>已同意或正常完成</w:t>
            </w:r>
            <w:r>
              <w:rPr>
                <w:rFonts w:hint="eastAsia"/>
                <w:b/>
                <w:bCs/>
                <w:i/>
                <w:iCs/>
                <w:color w:val="0070C0"/>
              </w:rPr>
              <w:t>)</w:t>
            </w:r>
          </w:p>
          <w:p w:rsidR="009C6955" w:rsidRDefault="009C6955" w:rsidP="00A60BBA">
            <w:pPr>
              <w:rPr>
                <w:b/>
                <w:bCs/>
                <w:i/>
                <w:iCs/>
                <w:color w:val="0070C0"/>
              </w:rPr>
            </w:pPr>
            <w:r>
              <w:rPr>
                <w:rFonts w:hint="eastAsia"/>
                <w:b/>
                <w:bCs/>
                <w:i/>
                <w:iCs/>
                <w:color w:val="0070C0"/>
              </w:rPr>
              <w:t>ROLLBACK(</w:t>
            </w:r>
            <w:r>
              <w:rPr>
                <w:rFonts w:hint="eastAsia"/>
                <w:b/>
                <w:bCs/>
                <w:i/>
                <w:iCs/>
                <w:color w:val="0070C0"/>
              </w:rPr>
              <w:t>已退回</w:t>
            </w:r>
            <w:r>
              <w:rPr>
                <w:rFonts w:hint="eastAsia"/>
                <w:b/>
                <w:bCs/>
                <w:i/>
                <w:iCs/>
                <w:color w:val="0070C0"/>
              </w:rPr>
              <w:t>)</w:t>
            </w:r>
          </w:p>
          <w:p w:rsidR="009C6955" w:rsidRDefault="009C6955" w:rsidP="00A60BBA">
            <w:pPr>
              <w:rPr>
                <w:b/>
                <w:bCs/>
                <w:i/>
                <w:iCs/>
                <w:color w:val="0070C0"/>
              </w:rPr>
            </w:pPr>
            <w:r>
              <w:rPr>
                <w:rFonts w:hint="eastAsia"/>
                <w:b/>
                <w:bCs/>
                <w:i/>
                <w:iCs/>
                <w:color w:val="0070C0"/>
              </w:rPr>
              <w:t>ABORT(</w:t>
            </w:r>
            <w:r>
              <w:rPr>
                <w:rFonts w:hint="eastAsia"/>
                <w:b/>
                <w:bCs/>
                <w:i/>
                <w:iCs/>
                <w:color w:val="0070C0"/>
              </w:rPr>
              <w:t>已强行终止</w:t>
            </w:r>
            <w:r>
              <w:rPr>
                <w:rFonts w:hint="eastAsia"/>
                <w:b/>
                <w:bCs/>
                <w:i/>
                <w:iCs/>
                <w:color w:val="0070C0"/>
              </w:rPr>
              <w:t>)</w:t>
            </w:r>
          </w:p>
          <w:p w:rsidR="009C6955" w:rsidRDefault="009C6955" w:rsidP="00A60BBA">
            <w:pPr>
              <w:rPr>
                <w:b/>
                <w:bCs/>
                <w:i/>
                <w:iCs/>
                <w:color w:val="0070C0"/>
              </w:rPr>
            </w:pPr>
            <w:r>
              <w:rPr>
                <w:rFonts w:hint="eastAsia"/>
                <w:b/>
                <w:bCs/>
                <w:i/>
                <w:iCs/>
                <w:color w:val="0070C0"/>
              </w:rPr>
              <w:t>TRANSFER(</w:t>
            </w:r>
            <w:r>
              <w:rPr>
                <w:rFonts w:hint="eastAsia"/>
                <w:b/>
                <w:bCs/>
                <w:i/>
                <w:iCs/>
                <w:color w:val="0070C0"/>
              </w:rPr>
              <w:t>已转发</w:t>
            </w:r>
            <w:r>
              <w:rPr>
                <w:rFonts w:hint="eastAsia"/>
                <w:b/>
                <w:bCs/>
                <w:i/>
                <w:iCs/>
                <w:color w:val="0070C0"/>
              </w:rPr>
              <w:t>)</w:t>
            </w:r>
          </w:p>
          <w:p w:rsidR="009C6955" w:rsidRDefault="009C6955" w:rsidP="00A60BBA">
            <w:pPr>
              <w:rPr>
                <w:b/>
                <w:bCs/>
                <w:i/>
                <w:iCs/>
                <w:color w:val="0070C0"/>
              </w:rPr>
            </w:pPr>
            <w:r>
              <w:rPr>
                <w:rFonts w:hint="eastAsia"/>
                <w:b/>
                <w:bCs/>
                <w:i/>
                <w:iCs/>
                <w:color w:val="0070C0"/>
              </w:rPr>
              <w:t>DELEGATE(</w:t>
            </w:r>
            <w:r>
              <w:rPr>
                <w:rFonts w:hint="eastAsia"/>
                <w:b/>
                <w:bCs/>
                <w:i/>
                <w:iCs/>
                <w:color w:val="0070C0"/>
              </w:rPr>
              <w:t>已委派</w:t>
            </w:r>
            <w:r>
              <w:rPr>
                <w:rFonts w:hint="eastAsia"/>
                <w:b/>
                <w:bCs/>
                <w:i/>
                <w:iCs/>
                <w:color w:val="0070C0"/>
              </w:rPr>
              <w:t>)</w:t>
            </w:r>
          </w:p>
          <w:p w:rsidR="009C6955" w:rsidRDefault="009C6955" w:rsidP="00A60BBA">
            <w:pPr>
              <w:rPr>
                <w:b/>
                <w:bCs/>
                <w:i/>
                <w:iCs/>
                <w:color w:val="0070C0"/>
              </w:rPr>
            </w:pPr>
            <w:r>
              <w:rPr>
                <w:rFonts w:hint="eastAsia"/>
                <w:b/>
                <w:bCs/>
                <w:i/>
                <w:iCs/>
                <w:color w:val="0070C0"/>
              </w:rPr>
              <w:t>WITHDRAW</w:t>
            </w:r>
            <w:r>
              <w:rPr>
                <w:rFonts w:hint="eastAsia"/>
                <w:b/>
                <w:bCs/>
                <w:i/>
                <w:iCs/>
                <w:color w:val="0070C0"/>
              </w:rPr>
              <w:t>（已撤回</w:t>
            </w:r>
            <w:r>
              <w:rPr>
                <w:rFonts w:hint="eastAsia"/>
                <w:b/>
                <w:bCs/>
                <w:i/>
                <w:iCs/>
                <w:color w:val="0070C0"/>
              </w:rPr>
              <w:t>)</w:t>
            </w:r>
            <w:bookmarkEnd w:id="634"/>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is_merge_task</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是否是合并型任务</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0:</w:t>
            </w:r>
            <w:r>
              <w:rPr>
                <w:rFonts w:hint="eastAsia"/>
                <w:b/>
                <w:bCs/>
                <w:i/>
                <w:iCs/>
                <w:color w:val="0070C0"/>
              </w:rPr>
              <w:t>普通任务</w:t>
            </w:r>
            <w:r>
              <w:rPr>
                <w:rFonts w:hint="eastAsia"/>
                <w:b/>
                <w:bCs/>
                <w:i/>
                <w:iCs/>
                <w:color w:val="0070C0"/>
              </w:rPr>
              <w:t xml:space="preserve"> 1:</w:t>
            </w:r>
            <w:r>
              <w:rPr>
                <w:rFonts w:hint="eastAsia"/>
                <w:b/>
                <w:bCs/>
                <w:i/>
                <w:iCs/>
                <w:color w:val="0070C0"/>
              </w:rPr>
              <w:t>合并型任务</w:t>
            </w:r>
          </w:p>
        </w:tc>
      </w:tr>
      <w:tr w:rsidR="009C6955" w:rsidTr="00A60BBA">
        <w:trPr>
          <w:gridAfter w:val="1"/>
          <w:wAfter w:w="2407" w:type="dxa"/>
          <w:trHeight w:val="28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merge_num</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合并任务数</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102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用来唯一标识一次业务</w:t>
            </w:r>
          </w:p>
        </w:tc>
      </w:tr>
      <w:tr w:rsidR="009C6955" w:rsidTr="00A60BBA">
        <w:trPr>
          <w:gridAfter w:val="1"/>
          <w:wAfter w:w="2407" w:type="dxa"/>
          <w:trHeight w:val="102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process_source</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流程来源</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ascii="宋体" w:hAnsi="宋体" w:cs="宋体" w:hint="eastAsia"/>
                <w:b/>
                <w:i/>
                <w:color w:val="0070C0"/>
                <w:szCs w:val="21"/>
              </w:rPr>
              <w:t>字符串</w:t>
            </w: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44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bookmarkStart w:id="635" w:name="OLE_LINK69" w:colFirst="2" w:colLast="3"/>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biz.card_id</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380"/>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biz.stu_no</w:t>
            </w:r>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gridAfter w:val="1"/>
          <w:wAfter w:w="2407" w:type="dxa"/>
          <w:trHeight w:val="465"/>
        </w:trPr>
        <w:tc>
          <w:tcPr>
            <w:tcW w:w="48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bookmarkStart w:id="636" w:name="OLE_LINK124" w:colFirst="2" w:colLast="3"/>
          </w:p>
        </w:tc>
        <w:tc>
          <w:tcPr>
            <w:tcW w:w="4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0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37" w:name="OLE_LINK123"/>
            <w:r>
              <w:rPr>
                <w:b/>
                <w:bCs/>
                <w:i/>
                <w:iCs/>
                <w:color w:val="0070C0"/>
              </w:rPr>
              <w:t>b</w:t>
            </w:r>
            <w:r>
              <w:rPr>
                <w:rFonts w:hint="eastAsia"/>
                <w:b/>
                <w:bCs/>
                <w:i/>
                <w:iCs/>
                <w:color w:val="0070C0"/>
              </w:rPr>
              <w:t>iz.</w:t>
            </w:r>
            <w:r>
              <w:rPr>
                <w:b/>
                <w:bCs/>
                <w:i/>
                <w:iCs/>
                <w:color w:val="0070C0"/>
              </w:rPr>
              <w:t>xxx</w:t>
            </w:r>
            <w:bookmarkEnd w:id="637"/>
          </w:p>
        </w:tc>
        <w:tc>
          <w:tcPr>
            <w:tcW w:w="24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更多业务数据</w:t>
            </w:r>
          </w:p>
        </w:tc>
        <w:tc>
          <w:tcPr>
            <w:tcW w:w="1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628"/>
      <w:bookmarkEnd w:id="632"/>
      <w:bookmarkEnd w:id="633"/>
      <w:bookmarkEnd w:id="635"/>
      <w:bookmarkEnd w:id="636"/>
    </w:tbl>
    <w:p w:rsidR="009C6955" w:rsidRDefault="009C6955" w:rsidP="009C6955">
      <w:pPr>
        <w:tabs>
          <w:tab w:val="left" w:pos="420"/>
        </w:tabs>
        <w:ind w:left="420"/>
        <w:rPr>
          <w:rFonts w:ascii="微软雅黑" w:eastAsia="微软雅黑" w:hAnsi="微软雅黑" w:cs="微软雅黑"/>
          <w:b/>
          <w:bCs/>
        </w:rPr>
      </w:pPr>
    </w:p>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bookmarkStart w:id="638" w:name="OLE_LINK119"/>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"status": "0",</w:t>
            </w:r>
          </w:p>
          <w:p w:rsidR="009C6955" w:rsidRDefault="009C6955" w:rsidP="00A60BBA">
            <w:pPr>
              <w:rPr>
                <w:b/>
                <w:bCs/>
                <w:i/>
                <w:iCs/>
                <w:color w:val="0070C0"/>
              </w:rPr>
            </w:pPr>
            <w:r>
              <w:rPr>
                <w:rFonts w:hint="eastAsia"/>
                <w:b/>
                <w:bCs/>
                <w:i/>
                <w:iCs/>
                <w:color w:val="0070C0"/>
              </w:rPr>
              <w:t xml:space="preserve">    "message": "",</w:t>
            </w:r>
          </w:p>
          <w:p w:rsidR="009C6955" w:rsidRDefault="009C6955" w:rsidP="00A60BBA">
            <w:pPr>
              <w:rPr>
                <w:b/>
                <w:bCs/>
                <w:i/>
                <w:iCs/>
                <w:color w:val="0070C0"/>
              </w:rPr>
            </w:pPr>
            <w:r>
              <w:rPr>
                <w:rFonts w:hint="eastAsia"/>
                <w:b/>
                <w:bCs/>
                <w:i/>
                <w:iCs/>
                <w:color w:val="0070C0"/>
              </w:rPr>
              <w:t xml:space="preserve">    "data": {</w:t>
            </w:r>
          </w:p>
          <w:p w:rsidR="009C6955" w:rsidRDefault="009C6955" w:rsidP="00A60BBA">
            <w:pPr>
              <w:rPr>
                <w:b/>
                <w:bCs/>
                <w:i/>
                <w:iCs/>
                <w:color w:val="0070C0"/>
              </w:rPr>
            </w:pPr>
            <w:r>
              <w:rPr>
                <w:rFonts w:hint="eastAsia"/>
                <w:b/>
                <w:bCs/>
                <w:i/>
                <w:iCs/>
                <w:color w:val="0070C0"/>
              </w:rPr>
              <w:t xml:space="preserve">        "current_item_count": 2,</w:t>
            </w:r>
          </w:p>
          <w:p w:rsidR="009C6955" w:rsidRDefault="009C6955" w:rsidP="00A60BBA">
            <w:pPr>
              <w:rPr>
                <w:b/>
                <w:bCs/>
                <w:i/>
                <w:iCs/>
                <w:color w:val="0070C0"/>
              </w:rPr>
            </w:pPr>
            <w:r>
              <w:rPr>
                <w:rFonts w:hint="eastAsia"/>
                <w:b/>
                <w:bCs/>
                <w:i/>
                <w:iCs/>
                <w:color w:val="0070C0"/>
              </w:rPr>
              <w:t xml:space="preserve">        "items_per_page": 10,</w:t>
            </w:r>
          </w:p>
          <w:p w:rsidR="009C6955" w:rsidRDefault="009C6955" w:rsidP="00A60BBA">
            <w:pPr>
              <w:rPr>
                <w:b/>
                <w:bCs/>
                <w:i/>
                <w:iCs/>
                <w:color w:val="0070C0"/>
              </w:rPr>
            </w:pPr>
            <w:r>
              <w:rPr>
                <w:rFonts w:hint="eastAsia"/>
                <w:b/>
                <w:bCs/>
                <w:i/>
                <w:iCs/>
                <w:color w:val="0070C0"/>
              </w:rPr>
              <w:t xml:space="preserve">        "totalSize": 92,</w:t>
            </w:r>
          </w:p>
          <w:p w:rsidR="009C6955" w:rsidRDefault="009C6955" w:rsidP="00A60BBA">
            <w:pPr>
              <w:rPr>
                <w:b/>
                <w:bCs/>
                <w:i/>
                <w:iCs/>
                <w:color w:val="0070C0"/>
              </w:rPr>
            </w:pPr>
            <w:r>
              <w:rPr>
                <w:rFonts w:hint="eastAsia"/>
                <w:b/>
                <w:bCs/>
                <w:i/>
                <w:iCs/>
                <w:color w:val="0070C0"/>
              </w:rPr>
              <w:t xml:space="preserve">        "total_pages": 10,</w:t>
            </w:r>
          </w:p>
          <w:p w:rsidR="009C6955" w:rsidRDefault="009C6955" w:rsidP="00A60BBA">
            <w:pPr>
              <w:rPr>
                <w:b/>
                <w:bCs/>
                <w:i/>
                <w:iCs/>
                <w:color w:val="0070C0"/>
              </w:rPr>
            </w:pPr>
            <w:r>
              <w:rPr>
                <w:rFonts w:hint="eastAsia"/>
                <w:b/>
                <w:bCs/>
                <w:i/>
                <w:iCs/>
                <w:color w:val="0070C0"/>
              </w:rPr>
              <w:t xml:space="preserve">        "page_index": 10,</w:t>
            </w:r>
          </w:p>
          <w:p w:rsidR="009C6955" w:rsidRDefault="009C6955" w:rsidP="00A60BBA">
            <w:pPr>
              <w:rPr>
                <w:b/>
                <w:bCs/>
                <w:i/>
                <w:iCs/>
                <w:color w:val="0070C0"/>
              </w:rPr>
            </w:pPr>
            <w:r>
              <w:rPr>
                <w:rFonts w:hint="eastAsia"/>
                <w:b/>
                <w:bCs/>
                <w:i/>
                <w:iCs/>
                <w:color w:val="0070C0"/>
              </w:rPr>
              <w:t xml:space="preserve">        "items":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"app_id": "HR",</w:t>
            </w:r>
          </w:p>
          <w:p w:rsidR="009C6955" w:rsidRDefault="009C6955" w:rsidP="00A60BBA">
            <w:pPr>
              <w:rPr>
                <w:b/>
                <w:bCs/>
                <w:i/>
                <w:iCs/>
                <w:color w:val="0070C0"/>
              </w:rPr>
            </w:pPr>
            <w:r>
              <w:rPr>
                <w:rFonts w:hint="eastAsia"/>
                <w:b/>
                <w:bCs/>
                <w:i/>
                <w:iCs/>
                <w:color w:val="0070C0"/>
              </w:rPr>
              <w:lastRenderedPageBreak/>
              <w:t xml:space="preserve">                "task_id": "4135",</w:t>
            </w:r>
          </w:p>
          <w:p w:rsidR="009C6955" w:rsidRDefault="009C6955" w:rsidP="00A60BBA">
            <w:pPr>
              <w:rPr>
                <w:b/>
                <w:bCs/>
                <w:i/>
                <w:iCs/>
                <w:color w:val="0070C0"/>
              </w:rPr>
            </w:pPr>
            <w:r>
              <w:rPr>
                <w:rFonts w:hint="eastAsia"/>
                <w:b/>
                <w:bCs/>
                <w:i/>
                <w:iCs/>
                <w:color w:val="0070C0"/>
              </w:rPr>
              <w:t xml:space="preserve">                "created_by_ids": "2010040",</w:t>
            </w:r>
          </w:p>
          <w:p w:rsidR="009C6955" w:rsidRDefault="009C6955" w:rsidP="00A60BBA">
            <w:pPr>
              <w:rPr>
                <w:b/>
                <w:bCs/>
                <w:i/>
                <w:iCs/>
                <w:color w:val="0070C0"/>
              </w:rPr>
            </w:pPr>
            <w:r>
              <w:rPr>
                <w:rFonts w:hint="eastAsia"/>
                <w:b/>
                <w:bCs/>
                <w:i/>
                <w:iCs/>
                <w:color w:val="0070C0"/>
              </w:rPr>
              <w:t xml:space="preserve">                "created_by_names": "</w:t>
            </w:r>
            <w:r>
              <w:rPr>
                <w:rFonts w:hint="eastAsia"/>
                <w:b/>
                <w:bCs/>
                <w:i/>
                <w:iCs/>
                <w:color w:val="0070C0"/>
              </w:rPr>
              <w:t>杨灿君</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"created_by_depts": "</w:t>
            </w:r>
            <w:r>
              <w:rPr>
                <w:rFonts w:hint="eastAsia"/>
                <w:b/>
                <w:bCs/>
                <w:i/>
                <w:iCs/>
                <w:color w:val="0070C0"/>
              </w:rPr>
              <w:t>图书馆</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"subject":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"created_on": "2016-06-24 11:57:30",</w:t>
            </w:r>
          </w:p>
          <w:p w:rsidR="009C6955" w:rsidRDefault="009C6955" w:rsidP="00A60BBA">
            <w:pPr>
              <w:rPr>
                <w:b/>
                <w:bCs/>
                <w:i/>
                <w:iCs/>
                <w:color w:val="0070C0"/>
              </w:rPr>
            </w:pPr>
            <w:r>
              <w:rPr>
                <w:rFonts w:hint="eastAsia"/>
                <w:b/>
                <w:bCs/>
                <w:i/>
                <w:iCs/>
                <w:color w:val="0070C0"/>
              </w:rPr>
              <w:t xml:space="preserve">                "receive_on": "2016-06-25 14:34:39",</w:t>
            </w:r>
          </w:p>
          <w:p w:rsidR="009C6955" w:rsidRDefault="009C6955" w:rsidP="00A60BBA">
            <w:pPr>
              <w:rPr>
                <w:b/>
                <w:bCs/>
                <w:i/>
                <w:iCs/>
                <w:color w:val="0070C0"/>
              </w:rPr>
            </w:pPr>
            <w:r>
              <w:rPr>
                <w:rFonts w:hint="eastAsia"/>
                <w:b/>
                <w:bCs/>
                <w:i/>
                <w:iCs/>
                <w:color w:val="0070C0"/>
              </w:rPr>
              <w:t xml:space="preserve">                "end_on": null,</w:t>
            </w:r>
          </w:p>
          <w:p w:rsidR="009C6955" w:rsidRDefault="009C6955" w:rsidP="00A60BBA">
            <w:pPr>
              <w:rPr>
                <w:b/>
                <w:bCs/>
                <w:i/>
                <w:iCs/>
                <w:color w:val="0070C0"/>
              </w:rPr>
            </w:pPr>
            <w:r>
              <w:rPr>
                <w:rFonts w:hint="eastAsia"/>
                <w:b/>
                <w:bCs/>
                <w:i/>
                <w:iCs/>
                <w:color w:val="0070C0"/>
              </w:rPr>
              <w:t xml:space="preserve">                "duration": null,</w:t>
            </w:r>
          </w:p>
          <w:p w:rsidR="009C6955" w:rsidRDefault="009C6955" w:rsidP="00A60BBA">
            <w:pPr>
              <w:rPr>
                <w:b/>
                <w:bCs/>
                <w:i/>
                <w:iCs/>
                <w:color w:val="0070C0"/>
              </w:rPr>
            </w:pPr>
            <w:r>
              <w:rPr>
                <w:rFonts w:hint="eastAsia"/>
                <w:b/>
                <w:bCs/>
                <w:i/>
                <w:iCs/>
                <w:color w:val="0070C0"/>
              </w:rPr>
              <w:t xml:space="preserve">                "actual_owner_id": null,</w:t>
            </w:r>
          </w:p>
          <w:p w:rsidR="009C6955" w:rsidRDefault="009C6955" w:rsidP="00A60BBA">
            <w:pPr>
              <w:rPr>
                <w:b/>
                <w:bCs/>
                <w:i/>
                <w:iCs/>
                <w:color w:val="0070C0"/>
              </w:rPr>
            </w:pPr>
            <w:r>
              <w:rPr>
                <w:rFonts w:hint="eastAsia"/>
                <w:b/>
                <w:bCs/>
                <w:i/>
                <w:iCs/>
                <w:color w:val="0070C0"/>
              </w:rPr>
              <w:t xml:space="preserve">                "actual_owner_name": null,</w:t>
            </w:r>
          </w:p>
          <w:p w:rsidR="009C6955" w:rsidRDefault="009C6955" w:rsidP="00A60BBA">
            <w:pPr>
              <w:rPr>
                <w:b/>
                <w:bCs/>
                <w:i/>
                <w:iCs/>
                <w:color w:val="0070C0"/>
              </w:rPr>
            </w:pPr>
            <w:r>
              <w:rPr>
                <w:rFonts w:hint="eastAsia"/>
                <w:b/>
                <w:bCs/>
                <w:i/>
                <w:iCs/>
                <w:color w:val="0070C0"/>
              </w:rPr>
              <w:t xml:space="preserve">                "actual_owner_dept": null,</w:t>
            </w:r>
          </w:p>
          <w:p w:rsidR="009C6955" w:rsidRDefault="009C6955" w:rsidP="00A60BBA">
            <w:pPr>
              <w:rPr>
                <w:b/>
                <w:bCs/>
                <w:i/>
                <w:iCs/>
                <w:color w:val="0070C0"/>
              </w:rPr>
            </w:pPr>
            <w:r>
              <w:rPr>
                <w:rFonts w:hint="eastAsia"/>
                <w:b/>
                <w:bCs/>
                <w:i/>
                <w:iCs/>
                <w:color w:val="0070C0"/>
              </w:rPr>
              <w:t xml:space="preserve">                "form_url":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"form_url_view":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"priority": 0,</w:t>
            </w:r>
          </w:p>
          <w:p w:rsidR="009C6955" w:rsidRDefault="009C6955" w:rsidP="00A60BBA">
            <w:pPr>
              <w:rPr>
                <w:b/>
                <w:bCs/>
                <w:i/>
                <w:iCs/>
                <w:color w:val="0070C0"/>
              </w:rPr>
            </w:pPr>
            <w:r>
              <w:rPr>
                <w:rFonts w:hint="eastAsia"/>
                <w:b/>
                <w:bCs/>
                <w:i/>
                <w:iCs/>
                <w:color w:val="0070C0"/>
              </w:rPr>
              <w:t xml:space="preserve">                "task_comment": "OK",</w:t>
            </w:r>
          </w:p>
          <w:p w:rsidR="009C6955" w:rsidRDefault="009C6955" w:rsidP="00A60BBA">
            <w:pPr>
              <w:rPr>
                <w:b/>
                <w:bCs/>
                <w:i/>
                <w:iCs/>
                <w:color w:val="0070C0"/>
              </w:rPr>
            </w:pPr>
            <w:r>
              <w:rPr>
                <w:rFonts w:hint="eastAsia"/>
                <w:b/>
                <w:bCs/>
                <w:i/>
                <w:iCs/>
                <w:color w:val="0070C0"/>
              </w:rPr>
              <w:t xml:space="preserve">                "biz_group_id": "206faa86-9f5b-48a7-9d62-d96c511d1eed",</w:t>
            </w:r>
          </w:p>
          <w:p w:rsidR="009C6955" w:rsidRDefault="009C6955" w:rsidP="00A60BBA">
            <w:pPr>
              <w:rPr>
                <w:b/>
                <w:bCs/>
                <w:i/>
                <w:iCs/>
                <w:color w:val="0070C0"/>
              </w:rPr>
            </w:pPr>
            <w:r>
              <w:rPr>
                <w:rFonts w:hint="eastAsia"/>
                <w:b/>
                <w:bCs/>
                <w:i/>
                <w:iCs/>
                <w:color w:val="0070C0"/>
              </w:rPr>
              <w:t xml:space="preserve">                "biz_task_status": null,</w:t>
            </w:r>
          </w:p>
          <w:p w:rsidR="009C6955" w:rsidRDefault="009C6955" w:rsidP="00A60BBA">
            <w:pPr>
              <w:rPr>
                <w:b/>
                <w:bCs/>
                <w:i/>
                <w:iCs/>
                <w:color w:val="0070C0"/>
              </w:rPr>
            </w:pPr>
            <w:r>
              <w:rPr>
                <w:rFonts w:hint="eastAsia"/>
                <w:b/>
                <w:bCs/>
                <w:i/>
                <w:iCs/>
                <w:color w:val="0070C0"/>
              </w:rPr>
              <w:t xml:space="preserve">                "biz_key": "ea0c41792d8f4f9ca9c6390a29746927",</w:t>
            </w:r>
          </w:p>
          <w:p w:rsidR="009C6955" w:rsidRDefault="009C6955" w:rsidP="00A60BBA">
            <w:pPr>
              <w:rPr>
                <w:b/>
                <w:bCs/>
                <w:i/>
                <w:iCs/>
                <w:color w:val="0070C0"/>
              </w:rPr>
            </w:pPr>
            <w:r>
              <w:rPr>
                <w:rFonts w:hint="eastAsia"/>
                <w:b/>
                <w:bCs/>
                <w:i/>
                <w:iCs/>
                <w:color w:val="0070C0"/>
              </w:rPr>
              <w:t xml:space="preserve">                "biz_domain": "HR",</w:t>
            </w:r>
          </w:p>
          <w:p w:rsidR="009C6955" w:rsidRDefault="009C6955" w:rsidP="00A60BBA">
            <w:pPr>
              <w:rPr>
                <w:b/>
                <w:bCs/>
                <w:i/>
                <w:iCs/>
                <w:color w:val="0070C0"/>
              </w:rPr>
            </w:pPr>
            <w:r>
              <w:rPr>
                <w:rFonts w:hint="eastAsia"/>
                <w:b/>
                <w:bCs/>
                <w:i/>
                <w:iCs/>
                <w:color w:val="0070C0"/>
              </w:rPr>
              <w:t xml:space="preserve">                "biz_domain_subtype": null,</w:t>
            </w:r>
          </w:p>
          <w:p w:rsidR="009C6955" w:rsidRDefault="009C6955" w:rsidP="00A60BBA">
            <w:pPr>
              <w:rPr>
                <w:b/>
                <w:bCs/>
                <w:i/>
                <w:iCs/>
                <w:color w:val="0070C0"/>
              </w:rPr>
            </w:pPr>
            <w:r>
              <w:rPr>
                <w:rFonts w:hint="eastAsia"/>
                <w:b/>
                <w:bCs/>
                <w:i/>
                <w:iCs/>
                <w:color w:val="0070C0"/>
              </w:rPr>
              <w:t xml:space="preserve">                "node_name":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"node_id": "kqAudit",</w:t>
            </w:r>
          </w:p>
          <w:p w:rsidR="009C6955" w:rsidRDefault="009C6955" w:rsidP="00A60BBA">
            <w:pPr>
              <w:rPr>
                <w:b/>
                <w:bCs/>
                <w:i/>
                <w:iCs/>
                <w:color w:val="0070C0"/>
              </w:rPr>
            </w:pPr>
            <w:r>
              <w:rPr>
                <w:rFonts w:hint="eastAsia"/>
                <w:b/>
                <w:bCs/>
                <w:i/>
                <w:iCs/>
                <w:color w:val="0070C0"/>
              </w:rPr>
              <w:t xml:space="preserve"> </w:t>
            </w:r>
            <w:bookmarkStart w:id="639" w:name="OLE_LINK42"/>
            <w:r>
              <w:rPr>
                <w:rFonts w:hint="eastAsia"/>
                <w:b/>
                <w:bCs/>
                <w:i/>
                <w:iCs/>
                <w:color w:val="0070C0"/>
              </w:rPr>
              <w:t xml:space="preserve">               "status": "COMPLETE",</w:t>
            </w:r>
          </w:p>
          <w:p w:rsidR="009C6955" w:rsidRDefault="009C6955" w:rsidP="00A60BBA">
            <w:pPr>
              <w:rPr>
                <w:b/>
                <w:bCs/>
                <w:i/>
                <w:iCs/>
                <w:color w:val="0070C0"/>
              </w:rPr>
            </w:pPr>
            <w:r>
              <w:rPr>
                <w:rFonts w:hint="eastAsia"/>
                <w:b/>
                <w:bCs/>
                <w:i/>
                <w:iCs/>
                <w:color w:val="0070C0"/>
              </w:rPr>
              <w:t xml:space="preserve">                "is_merge_task": null,</w:t>
            </w:r>
          </w:p>
          <w:p w:rsidR="009C6955" w:rsidRDefault="009C6955" w:rsidP="00A60BBA">
            <w:pPr>
              <w:rPr>
                <w:b/>
                <w:bCs/>
                <w:i/>
                <w:iCs/>
                <w:color w:val="0070C0"/>
              </w:rPr>
            </w:pPr>
            <w:r>
              <w:rPr>
                <w:rFonts w:hint="eastAsia"/>
                <w:b/>
                <w:bCs/>
                <w:i/>
                <w:iCs/>
                <w:color w:val="0070C0"/>
              </w:rPr>
              <w:t xml:space="preserve">                "merge_num": null,</w:t>
            </w:r>
          </w:p>
          <w:p w:rsidR="009C6955" w:rsidRDefault="009C6955" w:rsidP="00A60BBA">
            <w:pPr>
              <w:rPr>
                <w:b/>
                <w:bCs/>
                <w:i/>
                <w:iCs/>
                <w:color w:val="0070C0"/>
              </w:rPr>
            </w:pPr>
            <w:r>
              <w:rPr>
                <w:rFonts w:hint="eastAsia"/>
                <w:b/>
                <w:bCs/>
                <w:i/>
                <w:iCs/>
                <w:color w:val="0070C0"/>
              </w:rPr>
              <w:t xml:space="preserve">                "process_instance_id": "1946",</w:t>
            </w:r>
          </w:p>
          <w:p w:rsidR="009C6955" w:rsidRDefault="009C6955" w:rsidP="00A60BBA">
            <w:pPr>
              <w:rPr>
                <w:b/>
                <w:bCs/>
                <w:i/>
                <w:iCs/>
                <w:color w:val="0070C0"/>
              </w:rPr>
            </w:pPr>
            <w:r>
              <w:rPr>
                <w:rFonts w:hint="eastAsia"/>
                <w:b/>
                <w:bCs/>
                <w:i/>
                <w:iCs/>
                <w:color w:val="0070C0"/>
              </w:rPr>
              <w:t xml:space="preserve">                "biz.card_id": "233333",</w:t>
            </w:r>
          </w:p>
          <w:p w:rsidR="009C6955" w:rsidRDefault="009C6955" w:rsidP="00A60BBA">
            <w:pPr>
              <w:rPr>
                <w:b/>
                <w:bCs/>
                <w:i/>
                <w:iCs/>
                <w:color w:val="0070C0"/>
              </w:rPr>
            </w:pPr>
            <w:r>
              <w:rPr>
                <w:rFonts w:hint="eastAsia"/>
                <w:b/>
                <w:bCs/>
                <w:i/>
                <w:iCs/>
                <w:color w:val="0070C0"/>
              </w:rPr>
              <w:t xml:space="preserve">                "biz.ceate_date": "2016-06-01 14:22:32",</w:t>
            </w:r>
          </w:p>
          <w:p w:rsidR="009C6955" w:rsidRDefault="009C6955" w:rsidP="00A60BBA">
            <w:pPr>
              <w:rPr>
                <w:b/>
                <w:bCs/>
                <w:i/>
                <w:iCs/>
                <w:color w:val="0070C0"/>
              </w:rPr>
            </w:pPr>
            <w:r>
              <w:rPr>
                <w:rFonts w:hint="eastAsia"/>
                <w:b/>
                <w:bCs/>
                <w:i/>
                <w:iCs/>
                <w:color w:val="0070C0"/>
              </w:rPr>
              <w:t xml:space="preserve">                "biz.card_state": "</w:t>
            </w:r>
            <w:r>
              <w:rPr>
                <w:rFonts w:hint="eastAsia"/>
                <w:b/>
                <w:bCs/>
                <w:i/>
                <w:iCs/>
                <w:color w:val="0070C0"/>
              </w:rPr>
              <w:t>有效</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 "222111",</w:t>
            </w:r>
          </w:p>
          <w:p w:rsidR="009C6955" w:rsidRDefault="009C6955" w:rsidP="00A60BBA">
            <w:pPr>
              <w:rPr>
                <w:b/>
                <w:bCs/>
                <w:i/>
                <w:iCs/>
                <w:color w:val="0070C0"/>
              </w:rPr>
            </w:pPr>
            <w:r>
              <w:rPr>
                <w:rFonts w:hint="eastAsia"/>
                <w:b/>
                <w:bCs/>
                <w:i/>
                <w:iCs/>
                <w:color w:val="0070C0"/>
              </w:rPr>
              <w:t xml:space="preserve">                "biz.stu_name": "</w:t>
            </w:r>
            <w:r>
              <w:rPr>
                <w:rFonts w:hint="eastAsia"/>
                <w:b/>
                <w:bCs/>
                <w:i/>
                <w:iCs/>
                <w:color w:val="0070C0"/>
              </w:rPr>
              <w:t>张三丰</w:t>
            </w:r>
            <w:r>
              <w:rPr>
                <w:rFonts w:hint="eastAsia"/>
                <w:b/>
                <w:bCs/>
                <w:i/>
                <w:iCs/>
                <w:color w:val="0070C0"/>
              </w:rPr>
              <w:t>"</w:t>
            </w:r>
          </w:p>
          <w:bookmarkEnd w:id="639"/>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"app_id": "HR",</w:t>
            </w:r>
          </w:p>
          <w:p w:rsidR="009C6955" w:rsidRDefault="009C6955" w:rsidP="00A60BBA">
            <w:pPr>
              <w:rPr>
                <w:b/>
                <w:bCs/>
                <w:i/>
                <w:iCs/>
                <w:color w:val="0070C0"/>
              </w:rPr>
            </w:pPr>
            <w:r>
              <w:rPr>
                <w:rFonts w:hint="eastAsia"/>
                <w:b/>
                <w:bCs/>
                <w:i/>
                <w:iCs/>
                <w:color w:val="0070C0"/>
              </w:rPr>
              <w:t xml:space="preserve">                "task_id": "4136",</w:t>
            </w:r>
          </w:p>
          <w:p w:rsidR="009C6955" w:rsidRDefault="009C6955" w:rsidP="00A60BBA">
            <w:pPr>
              <w:rPr>
                <w:b/>
                <w:bCs/>
                <w:i/>
                <w:iCs/>
                <w:color w:val="0070C0"/>
              </w:rPr>
            </w:pPr>
            <w:r>
              <w:rPr>
                <w:rFonts w:hint="eastAsia"/>
                <w:b/>
                <w:bCs/>
                <w:i/>
                <w:iCs/>
                <w:color w:val="0070C0"/>
              </w:rPr>
              <w:t xml:space="preserve">                "created_by_ids": "2010040",</w:t>
            </w:r>
          </w:p>
          <w:p w:rsidR="009C6955" w:rsidRDefault="009C6955" w:rsidP="00A60BBA">
            <w:pPr>
              <w:rPr>
                <w:b/>
                <w:bCs/>
                <w:i/>
                <w:iCs/>
                <w:color w:val="0070C0"/>
              </w:rPr>
            </w:pPr>
            <w:r>
              <w:rPr>
                <w:rFonts w:hint="eastAsia"/>
                <w:b/>
                <w:bCs/>
                <w:i/>
                <w:iCs/>
                <w:color w:val="0070C0"/>
              </w:rPr>
              <w:t xml:space="preserve">                "created_by_names": "</w:t>
            </w:r>
            <w:r>
              <w:rPr>
                <w:rFonts w:hint="eastAsia"/>
                <w:b/>
                <w:bCs/>
                <w:i/>
                <w:iCs/>
                <w:color w:val="0070C0"/>
              </w:rPr>
              <w:t>杨灿君</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"created_by_depts": "</w:t>
            </w:r>
            <w:r>
              <w:rPr>
                <w:rFonts w:hint="eastAsia"/>
                <w:b/>
                <w:bCs/>
                <w:i/>
                <w:iCs/>
                <w:color w:val="0070C0"/>
              </w:rPr>
              <w:t>图书馆</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"subject":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lastRenderedPageBreak/>
              <w:t xml:space="preserve">                "created_on": "2016-06-24 11:57:30",</w:t>
            </w:r>
          </w:p>
          <w:p w:rsidR="009C6955" w:rsidRDefault="009C6955" w:rsidP="00A60BBA">
            <w:pPr>
              <w:rPr>
                <w:b/>
                <w:bCs/>
                <w:i/>
                <w:iCs/>
                <w:color w:val="0070C0"/>
              </w:rPr>
            </w:pPr>
            <w:r>
              <w:rPr>
                <w:rFonts w:hint="eastAsia"/>
                <w:b/>
                <w:bCs/>
                <w:i/>
                <w:iCs/>
                <w:color w:val="0070C0"/>
              </w:rPr>
              <w:t xml:space="preserve">                "receive_on": "2016-06-25 14:34:39",</w:t>
            </w:r>
          </w:p>
          <w:p w:rsidR="009C6955" w:rsidRDefault="009C6955" w:rsidP="00A60BBA">
            <w:pPr>
              <w:rPr>
                <w:b/>
                <w:bCs/>
                <w:i/>
                <w:iCs/>
                <w:color w:val="0070C0"/>
              </w:rPr>
            </w:pPr>
            <w:r>
              <w:rPr>
                <w:rFonts w:hint="eastAsia"/>
                <w:b/>
                <w:bCs/>
                <w:i/>
                <w:iCs/>
                <w:color w:val="0070C0"/>
              </w:rPr>
              <w:t xml:space="preserve">                "end_on": null,</w:t>
            </w:r>
          </w:p>
          <w:p w:rsidR="009C6955" w:rsidRDefault="009C6955" w:rsidP="00A60BBA">
            <w:pPr>
              <w:rPr>
                <w:b/>
                <w:bCs/>
                <w:i/>
                <w:iCs/>
                <w:color w:val="0070C0"/>
              </w:rPr>
            </w:pPr>
            <w:r>
              <w:rPr>
                <w:rFonts w:hint="eastAsia"/>
                <w:b/>
                <w:bCs/>
                <w:i/>
                <w:iCs/>
                <w:color w:val="0070C0"/>
              </w:rPr>
              <w:t xml:space="preserve">                "duration": null,</w:t>
            </w:r>
          </w:p>
          <w:p w:rsidR="009C6955" w:rsidRDefault="009C6955" w:rsidP="00A60BBA">
            <w:pPr>
              <w:rPr>
                <w:b/>
                <w:bCs/>
                <w:i/>
                <w:iCs/>
                <w:color w:val="0070C0"/>
              </w:rPr>
            </w:pPr>
            <w:r>
              <w:rPr>
                <w:rFonts w:hint="eastAsia"/>
                <w:b/>
                <w:bCs/>
                <w:i/>
                <w:iCs/>
                <w:color w:val="0070C0"/>
              </w:rPr>
              <w:t xml:space="preserve">                "actual_owner_id": null,</w:t>
            </w:r>
          </w:p>
          <w:p w:rsidR="009C6955" w:rsidRDefault="009C6955" w:rsidP="00A60BBA">
            <w:pPr>
              <w:rPr>
                <w:b/>
                <w:bCs/>
                <w:i/>
                <w:iCs/>
                <w:color w:val="0070C0"/>
              </w:rPr>
            </w:pPr>
            <w:r>
              <w:rPr>
                <w:rFonts w:hint="eastAsia"/>
                <w:b/>
                <w:bCs/>
                <w:i/>
                <w:iCs/>
                <w:color w:val="0070C0"/>
              </w:rPr>
              <w:t xml:space="preserve">                "actual_owner_name": null,</w:t>
            </w:r>
          </w:p>
          <w:p w:rsidR="009C6955" w:rsidRDefault="009C6955" w:rsidP="00A60BBA">
            <w:pPr>
              <w:rPr>
                <w:b/>
                <w:bCs/>
                <w:i/>
                <w:iCs/>
                <w:color w:val="0070C0"/>
              </w:rPr>
            </w:pPr>
            <w:r>
              <w:rPr>
                <w:rFonts w:hint="eastAsia"/>
                <w:b/>
                <w:bCs/>
                <w:i/>
                <w:iCs/>
                <w:color w:val="0070C0"/>
              </w:rPr>
              <w:t xml:space="preserve">                "actual_owner_dept": null,</w:t>
            </w:r>
          </w:p>
          <w:p w:rsidR="009C6955" w:rsidRDefault="009C6955" w:rsidP="00A60BBA">
            <w:pPr>
              <w:rPr>
                <w:b/>
                <w:bCs/>
                <w:i/>
                <w:iCs/>
                <w:color w:val="0070C0"/>
              </w:rPr>
            </w:pPr>
            <w:r>
              <w:rPr>
                <w:rFonts w:hint="eastAsia"/>
                <w:b/>
                <w:bCs/>
                <w:i/>
                <w:iCs/>
                <w:color w:val="0070C0"/>
              </w:rPr>
              <w:t xml:space="preserve">                "form_url":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"form_url_view":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"priority": 0,</w:t>
            </w:r>
          </w:p>
          <w:p w:rsidR="009C6955" w:rsidRDefault="009C6955" w:rsidP="00A60BBA">
            <w:pPr>
              <w:rPr>
                <w:b/>
                <w:bCs/>
                <w:i/>
                <w:iCs/>
                <w:color w:val="0070C0"/>
              </w:rPr>
            </w:pPr>
            <w:r>
              <w:rPr>
                <w:rFonts w:hint="eastAsia"/>
                <w:b/>
                <w:bCs/>
                <w:i/>
                <w:iCs/>
                <w:color w:val="0070C0"/>
              </w:rPr>
              <w:t xml:space="preserve">                "task_comment": "OK",</w:t>
            </w:r>
          </w:p>
          <w:p w:rsidR="009C6955" w:rsidRDefault="009C6955" w:rsidP="00A60BBA">
            <w:pPr>
              <w:rPr>
                <w:b/>
                <w:bCs/>
                <w:i/>
                <w:iCs/>
                <w:color w:val="0070C0"/>
              </w:rPr>
            </w:pPr>
            <w:r>
              <w:rPr>
                <w:rFonts w:hint="eastAsia"/>
                <w:b/>
                <w:bCs/>
                <w:i/>
                <w:iCs/>
                <w:color w:val="0070C0"/>
              </w:rPr>
              <w:t xml:space="preserve">                "biz_group_id": "206faa86-9f5b-48a7-9d62-d96c511d1eed",</w:t>
            </w:r>
          </w:p>
          <w:p w:rsidR="009C6955" w:rsidRDefault="009C6955" w:rsidP="00A60BBA">
            <w:pPr>
              <w:rPr>
                <w:b/>
                <w:bCs/>
                <w:i/>
                <w:iCs/>
                <w:color w:val="0070C0"/>
              </w:rPr>
            </w:pPr>
            <w:r>
              <w:rPr>
                <w:rFonts w:hint="eastAsia"/>
                <w:b/>
                <w:bCs/>
                <w:i/>
                <w:iCs/>
                <w:color w:val="0070C0"/>
              </w:rPr>
              <w:t xml:space="preserve">                "biz_task_status": null,</w:t>
            </w:r>
          </w:p>
          <w:p w:rsidR="009C6955" w:rsidRDefault="009C6955" w:rsidP="00A60BBA">
            <w:pPr>
              <w:rPr>
                <w:b/>
                <w:bCs/>
                <w:i/>
                <w:iCs/>
                <w:color w:val="0070C0"/>
              </w:rPr>
            </w:pPr>
            <w:r>
              <w:rPr>
                <w:rFonts w:hint="eastAsia"/>
                <w:b/>
                <w:bCs/>
                <w:i/>
                <w:iCs/>
                <w:color w:val="0070C0"/>
              </w:rPr>
              <w:t xml:space="preserve">                "biz_key": "ea0c41792d8f4f9ca9c6390a29746927",</w:t>
            </w:r>
          </w:p>
          <w:p w:rsidR="009C6955" w:rsidRDefault="009C6955" w:rsidP="00A60BBA">
            <w:pPr>
              <w:rPr>
                <w:b/>
                <w:bCs/>
                <w:i/>
                <w:iCs/>
                <w:color w:val="0070C0"/>
              </w:rPr>
            </w:pPr>
            <w:r>
              <w:rPr>
                <w:rFonts w:hint="eastAsia"/>
                <w:b/>
                <w:bCs/>
                <w:i/>
                <w:iCs/>
                <w:color w:val="0070C0"/>
              </w:rPr>
              <w:t xml:space="preserve">                "biz_domain": "HR",</w:t>
            </w:r>
          </w:p>
          <w:p w:rsidR="009C6955" w:rsidRDefault="009C6955" w:rsidP="00A60BBA">
            <w:pPr>
              <w:rPr>
                <w:b/>
                <w:bCs/>
                <w:i/>
                <w:iCs/>
                <w:color w:val="0070C0"/>
              </w:rPr>
            </w:pPr>
            <w:r>
              <w:rPr>
                <w:rFonts w:hint="eastAsia"/>
                <w:b/>
                <w:bCs/>
                <w:i/>
                <w:iCs/>
                <w:color w:val="0070C0"/>
              </w:rPr>
              <w:t xml:space="preserve">                "biz_domain_subtype": null,</w:t>
            </w:r>
          </w:p>
          <w:p w:rsidR="009C6955" w:rsidRDefault="009C6955" w:rsidP="00A60BBA">
            <w:pPr>
              <w:rPr>
                <w:b/>
                <w:bCs/>
                <w:i/>
                <w:iCs/>
                <w:color w:val="0070C0"/>
              </w:rPr>
            </w:pPr>
            <w:r>
              <w:rPr>
                <w:rFonts w:hint="eastAsia"/>
                <w:b/>
                <w:bCs/>
                <w:i/>
                <w:iCs/>
                <w:color w:val="0070C0"/>
              </w:rPr>
              <w:t xml:space="preserve">                "node_name":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"node_id": "kqAudit",</w:t>
            </w:r>
          </w:p>
          <w:p w:rsidR="009C6955" w:rsidRDefault="009C6955" w:rsidP="00A60BBA">
            <w:pPr>
              <w:rPr>
                <w:b/>
                <w:bCs/>
                <w:i/>
                <w:iCs/>
                <w:color w:val="0070C0"/>
              </w:rPr>
            </w:pPr>
            <w:r>
              <w:rPr>
                <w:rFonts w:hint="eastAsia"/>
                <w:b/>
                <w:bCs/>
                <w:i/>
                <w:iCs/>
                <w:color w:val="0070C0"/>
              </w:rPr>
              <w:t xml:space="preserve">                "status": "ACTIVE",</w:t>
            </w:r>
          </w:p>
          <w:p w:rsidR="009C6955" w:rsidRDefault="009C6955" w:rsidP="00A60BBA">
            <w:pPr>
              <w:rPr>
                <w:b/>
                <w:bCs/>
                <w:i/>
                <w:iCs/>
                <w:color w:val="0070C0"/>
              </w:rPr>
            </w:pPr>
            <w:r>
              <w:rPr>
                <w:rFonts w:hint="eastAsia"/>
                <w:b/>
                <w:bCs/>
                <w:i/>
                <w:iCs/>
                <w:color w:val="0070C0"/>
              </w:rPr>
              <w:t xml:space="preserve">                "is_merge_task": null,</w:t>
            </w:r>
          </w:p>
          <w:p w:rsidR="009C6955" w:rsidRDefault="009C6955" w:rsidP="00A60BBA">
            <w:pPr>
              <w:rPr>
                <w:b/>
                <w:bCs/>
                <w:i/>
                <w:iCs/>
                <w:color w:val="0070C0"/>
              </w:rPr>
            </w:pPr>
            <w:r>
              <w:rPr>
                <w:rFonts w:hint="eastAsia"/>
                <w:b/>
                <w:bCs/>
                <w:i/>
                <w:iCs/>
                <w:color w:val="0070C0"/>
              </w:rPr>
              <w:t xml:space="preserve">                "merge_num": null,</w:t>
            </w:r>
          </w:p>
          <w:p w:rsidR="009C6955" w:rsidRDefault="009C6955" w:rsidP="00A60BBA">
            <w:pPr>
              <w:rPr>
                <w:b/>
                <w:bCs/>
                <w:i/>
                <w:iCs/>
                <w:color w:val="0070C0"/>
              </w:rPr>
            </w:pPr>
            <w:r>
              <w:rPr>
                <w:rFonts w:hint="eastAsia"/>
                <w:b/>
                <w:bCs/>
                <w:i/>
                <w:iCs/>
                <w:color w:val="0070C0"/>
              </w:rPr>
              <w:t xml:space="preserve">                "process_instance_id": "1946",</w:t>
            </w:r>
          </w:p>
          <w:p w:rsidR="009C6955" w:rsidRDefault="009C6955" w:rsidP="00A60BBA">
            <w:pPr>
              <w:rPr>
                <w:b/>
                <w:bCs/>
                <w:i/>
                <w:iCs/>
                <w:color w:val="0070C0"/>
              </w:rPr>
            </w:pPr>
            <w:bookmarkStart w:id="640" w:name="OLE_LINK39"/>
            <w:r>
              <w:rPr>
                <w:rFonts w:hint="eastAsia"/>
                <w:b/>
                <w:bCs/>
                <w:i/>
                <w:iCs/>
                <w:color w:val="0070C0"/>
              </w:rPr>
              <w:t xml:space="preserve">                "biz.card_id": "233333",</w:t>
            </w:r>
          </w:p>
          <w:p w:rsidR="009C6955" w:rsidRDefault="009C6955" w:rsidP="00A60BBA">
            <w:pPr>
              <w:rPr>
                <w:b/>
                <w:bCs/>
                <w:i/>
                <w:iCs/>
                <w:color w:val="0070C0"/>
              </w:rPr>
            </w:pPr>
            <w:r>
              <w:rPr>
                <w:rFonts w:hint="eastAsia"/>
                <w:b/>
                <w:bCs/>
                <w:i/>
                <w:iCs/>
                <w:color w:val="0070C0"/>
              </w:rPr>
              <w:t xml:space="preserve">                "biz.ceate_date": "2016-06-01 14:22:32",</w:t>
            </w:r>
          </w:p>
          <w:p w:rsidR="009C6955" w:rsidRDefault="009C6955" w:rsidP="00A60BBA">
            <w:pPr>
              <w:rPr>
                <w:b/>
                <w:bCs/>
                <w:i/>
                <w:iCs/>
                <w:color w:val="0070C0"/>
              </w:rPr>
            </w:pPr>
            <w:bookmarkStart w:id="641" w:name="OLE_LINK80"/>
            <w:r>
              <w:rPr>
                <w:rFonts w:hint="eastAsia"/>
                <w:b/>
                <w:bCs/>
                <w:i/>
                <w:iCs/>
                <w:color w:val="0070C0"/>
              </w:rPr>
              <w:t xml:space="preserve">                "biz.card_state": "</w:t>
            </w:r>
            <w:r>
              <w:rPr>
                <w:rFonts w:hint="eastAsia"/>
                <w:b/>
                <w:bCs/>
                <w:i/>
                <w:iCs/>
                <w:color w:val="0070C0"/>
              </w:rPr>
              <w:t>有效</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 "222111",</w:t>
            </w:r>
          </w:p>
          <w:bookmarkEnd w:id="641"/>
          <w:p w:rsidR="009C6955" w:rsidRDefault="009C6955" w:rsidP="00A60BBA">
            <w:pPr>
              <w:rPr>
                <w:b/>
                <w:bCs/>
                <w:i/>
                <w:iCs/>
                <w:color w:val="0070C0"/>
              </w:rPr>
            </w:pPr>
            <w:r>
              <w:rPr>
                <w:rFonts w:hint="eastAsia"/>
                <w:b/>
                <w:bCs/>
                <w:i/>
                <w:iCs/>
                <w:color w:val="0070C0"/>
              </w:rPr>
              <w:t xml:space="preserve">                "biz.stu_name": "</w:t>
            </w:r>
            <w:r>
              <w:rPr>
                <w:rFonts w:hint="eastAsia"/>
                <w:b/>
                <w:bCs/>
                <w:i/>
                <w:iCs/>
                <w:color w:val="0070C0"/>
              </w:rPr>
              <w:t>张三丰</w:t>
            </w:r>
            <w:r>
              <w:rPr>
                <w:rFonts w:hint="eastAsia"/>
                <w:b/>
                <w:bCs/>
                <w:i/>
                <w:iCs/>
                <w:color w:val="0070C0"/>
              </w:rPr>
              <w:t>"</w:t>
            </w:r>
            <w:bookmarkEnd w:id="640"/>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r>
              <w:rPr>
                <w:rFonts w:hint="eastAsia"/>
                <w:b/>
                <w:bCs/>
                <w:i/>
                <w:iCs/>
                <w:color w:val="0070C0"/>
              </w:rPr>
              <w:t>}</w:t>
            </w:r>
            <w:bookmarkEnd w:id="638"/>
          </w:p>
        </w:tc>
      </w:tr>
    </w:tbl>
    <w:p w:rsidR="009C6955" w:rsidRDefault="009C6955" w:rsidP="00ED1E2D">
      <w:pPr>
        <w:pStyle w:val="2"/>
        <w:keepNext/>
        <w:numPr>
          <w:ilvl w:val="1"/>
          <w:numId w:val="124"/>
        </w:numPr>
        <w:spacing w:before="0" w:after="0" w:line="360" w:lineRule="auto"/>
        <w:jc w:val="left"/>
      </w:pPr>
      <w:bookmarkStart w:id="642" w:name="_Toc514687510"/>
      <w:r>
        <w:rPr>
          <w:rFonts w:hint="eastAsia"/>
        </w:rPr>
        <w:lastRenderedPageBreak/>
        <w:t>查询流程实例列表接口</w:t>
      </w:r>
      <w:bookmarkEnd w:id="642"/>
    </w:p>
    <w:p w:rsidR="009C6955" w:rsidRDefault="009C6955" w:rsidP="00ED1E2D">
      <w:pPr>
        <w:pStyle w:val="3"/>
        <w:keepNext/>
        <w:numPr>
          <w:ilvl w:val="2"/>
          <w:numId w:val="124"/>
        </w:numPr>
        <w:spacing w:before="0" w:after="0" w:line="360" w:lineRule="auto"/>
      </w:pPr>
      <w:bookmarkStart w:id="643" w:name="_Toc514687511"/>
      <w:r>
        <w:rPr>
          <w:rFonts w:hint="eastAsia"/>
        </w:rPr>
        <w:t>接口描述</w:t>
      </w:r>
      <w:r>
        <w:rPr>
          <w:rFonts w:hint="eastAsia"/>
        </w:rPr>
        <w:t>--</w:t>
      </w:r>
      <w:bookmarkStart w:id="644" w:name="OLE_LINK45"/>
      <w:r>
        <w:rPr>
          <w:rFonts w:hint="eastAsia"/>
        </w:rPr>
        <w:t>流程实例列表</w:t>
      </w:r>
      <w:bookmarkEnd w:id="643"/>
      <w:bookmarkEnd w:id="644"/>
    </w:p>
    <w:p w:rsidR="009C6955" w:rsidRDefault="009C6955" w:rsidP="00ED1E2D">
      <w:pPr>
        <w:numPr>
          <w:ilvl w:val="0"/>
          <w:numId w:val="129"/>
        </w:numPr>
      </w:pPr>
      <w:r>
        <w:rPr>
          <w:rFonts w:hint="eastAsia"/>
        </w:rPr>
        <w:t>支持查询个人的流程实例列表，因此当前登录人参数必须填写，其他条件选填</w:t>
      </w:r>
    </w:p>
    <w:p w:rsidR="009C6955" w:rsidRDefault="009C6955" w:rsidP="00ED1E2D">
      <w:pPr>
        <w:numPr>
          <w:ilvl w:val="0"/>
          <w:numId w:val="129"/>
        </w:numPr>
      </w:pPr>
      <w:r>
        <w:rPr>
          <w:rFonts w:hint="eastAsia"/>
        </w:rPr>
        <w:t>组合各类查询条件，返回流程实例列表，支持分页形式或全部数据（最多</w:t>
      </w:r>
      <w:r>
        <w:t>100</w:t>
      </w:r>
      <w:r>
        <w:rPr>
          <w:rFonts w:hint="eastAsia"/>
        </w:rPr>
        <w:t>条）</w:t>
      </w:r>
    </w:p>
    <w:p w:rsidR="009C6955" w:rsidRDefault="009C6955" w:rsidP="00ED1E2D">
      <w:pPr>
        <w:numPr>
          <w:ilvl w:val="0"/>
          <w:numId w:val="129"/>
        </w:numPr>
      </w:pPr>
      <w:r>
        <w:t>支持结果</w:t>
      </w:r>
      <w:r>
        <w:rPr>
          <w:rFonts w:hint="eastAsia"/>
        </w:rPr>
        <w:t>排序或不排序，并支持组合排序和排序方向</w:t>
      </w:r>
    </w:p>
    <w:p w:rsidR="009C6955" w:rsidRDefault="009C6955" w:rsidP="00ED1E2D">
      <w:pPr>
        <w:pStyle w:val="3"/>
        <w:keepNext/>
        <w:numPr>
          <w:ilvl w:val="2"/>
          <w:numId w:val="124"/>
        </w:numPr>
        <w:spacing w:before="0" w:after="0" w:line="360" w:lineRule="auto"/>
      </w:pPr>
      <w:bookmarkStart w:id="645" w:name="_Toc514687512"/>
      <w:r>
        <w:rPr>
          <w:rFonts w:hint="eastAsia"/>
        </w:rPr>
        <w:t>接口地址</w:t>
      </w:r>
      <w:r>
        <w:rPr>
          <w:rFonts w:hint="eastAsia"/>
        </w:rPr>
        <w:t>--</w:t>
      </w:r>
      <w:r>
        <w:rPr>
          <w:rFonts w:hint="eastAsia"/>
        </w:rPr>
        <w:t>流程实例列表</w:t>
      </w:r>
      <w:bookmarkEnd w:id="645"/>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/getProcessInstanceList.do</w:t>
      </w:r>
    </w:p>
    <w:p w:rsidR="009C6955" w:rsidRDefault="009C6955" w:rsidP="00ED1E2D">
      <w:pPr>
        <w:pStyle w:val="3"/>
        <w:keepNext/>
        <w:numPr>
          <w:ilvl w:val="2"/>
          <w:numId w:val="124"/>
        </w:numPr>
        <w:spacing w:before="0" w:after="0" w:line="360" w:lineRule="auto"/>
      </w:pPr>
      <w:bookmarkStart w:id="646" w:name="_Toc514687513"/>
      <w:r>
        <w:rPr>
          <w:rFonts w:hint="eastAsia"/>
        </w:rPr>
        <w:lastRenderedPageBreak/>
        <w:t>请求参数</w:t>
      </w:r>
      <w:r>
        <w:rPr>
          <w:rFonts w:hint="eastAsia"/>
        </w:rPr>
        <w:t>--</w:t>
      </w:r>
      <w:r>
        <w:rPr>
          <w:rFonts w:hint="eastAsia"/>
        </w:rPr>
        <w:t>流程实例列表</w:t>
      </w:r>
      <w:bookmarkEnd w:id="646"/>
    </w:p>
    <w:p w:rsidR="009C6955" w:rsidRDefault="009C6955" w:rsidP="009C6955">
      <w:pPr>
        <w:pStyle w:val="5"/>
        <w:numPr>
          <w:ilvl w:val="0"/>
          <w:numId w:val="0"/>
        </w:numPr>
        <w:spacing w:before="280" w:after="290" w:line="376" w:lineRule="auto"/>
        <w:rPr>
          <w:i/>
        </w:rPr>
      </w:pPr>
      <w:r>
        <w:rPr>
          <w:rFonts w:hint="eastAsia"/>
        </w:rPr>
        <w:t xml:space="preserve">5.13.3.1 </w:t>
      </w:r>
      <w:r>
        <w:rPr>
          <w:rFonts w:hint="eastAsia"/>
        </w:rPr>
        <w:t>总览</w:t>
      </w:r>
    </w:p>
    <w:p w:rsidR="009C6955" w:rsidRDefault="009C6955" w:rsidP="00ED1E2D">
      <w:pPr>
        <w:numPr>
          <w:ilvl w:val="0"/>
          <w:numId w:val="128"/>
        </w:numPr>
      </w:pPr>
      <w:r>
        <w:rPr>
          <w:rFonts w:hint="eastAsia"/>
        </w:rPr>
        <w:t>请求方式：</w:t>
      </w:r>
      <w:r>
        <w:rPr>
          <w:rFonts w:hint="eastAsia"/>
        </w:rPr>
        <w:t>POST</w:t>
      </w:r>
    </w:p>
    <w:p w:rsidR="009C6955" w:rsidRDefault="009C6955" w:rsidP="00ED1E2D">
      <w:pPr>
        <w:numPr>
          <w:ilvl w:val="0"/>
          <w:numId w:val="128"/>
        </w:numPr>
        <w:rPr>
          <w:b/>
          <w:bCs/>
        </w:rPr>
      </w:pPr>
      <w:r>
        <w:rPr>
          <w:rFonts w:hint="eastAsia"/>
        </w:rPr>
        <w:t>请求参数：是</w:t>
      </w:r>
      <w:r>
        <w:rPr>
          <w:rFonts w:hint="eastAsia"/>
        </w:rPr>
        <w:t>JSON</w:t>
      </w:r>
      <w:r>
        <w:rPr>
          <w:rFonts w:hint="eastAsia"/>
        </w:rPr>
        <w:t>格式的字符串，字符串的</w:t>
      </w:r>
      <w:r>
        <w:rPr>
          <w:rFonts w:hint="eastAsia"/>
        </w:rPr>
        <w:t>key</w:t>
      </w:r>
      <w:r>
        <w:rPr>
          <w:rFonts w:hint="eastAsia"/>
        </w:rPr>
        <w:t>是</w:t>
      </w:r>
      <w:r>
        <w:rPr>
          <w:rFonts w:hint="eastAsia"/>
          <w:b/>
          <w:bCs/>
          <w:color w:val="0000CC"/>
        </w:rPr>
        <w:t>jsonStr</w:t>
      </w:r>
      <w:r>
        <w:rPr>
          <w:rFonts w:hint="eastAsia"/>
          <w:b/>
          <w:bCs/>
        </w:rPr>
        <w:t xml:space="preserve">，　</w:t>
      </w:r>
    </w:p>
    <w:p w:rsidR="009C6955" w:rsidRDefault="009C6955" w:rsidP="009C6955">
      <w:r>
        <w:rPr>
          <w:rFonts w:hint="eastAsia"/>
        </w:rPr>
        <w:t>即</w:t>
      </w:r>
      <w:r>
        <w:rPr>
          <w:rFonts w:hint="eastAsia"/>
        </w:rPr>
        <w:t>jsonStr=</w:t>
      </w:r>
      <w:r>
        <w:rPr>
          <w:rFonts w:hint="eastAsia"/>
        </w:rPr>
        <w:t>“</w:t>
      </w:r>
      <w:r>
        <w:rPr>
          <w:rFonts w:hint="eastAsia"/>
        </w:rPr>
        <w:t>JSON</w:t>
      </w:r>
      <w:r>
        <w:rPr>
          <w:rFonts w:hint="eastAsia"/>
        </w:rPr>
        <w:t>格式的请求数据”，</w:t>
      </w:r>
      <w:r>
        <w:rPr>
          <w:rFonts w:hint="eastAsia"/>
        </w:rPr>
        <w:t>JSON</w:t>
      </w:r>
      <w:r>
        <w:rPr>
          <w:rFonts w:hint="eastAsia"/>
        </w:rPr>
        <w:t>格式请求数据的具体属性说明如下表：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11"/>
        <w:gridCol w:w="1845"/>
        <w:gridCol w:w="259"/>
        <w:gridCol w:w="1226"/>
        <w:gridCol w:w="3255"/>
      </w:tblGrid>
      <w:tr w:rsidR="009C6955" w:rsidTr="00A60BBA">
        <w:trPr>
          <w:trHeight w:val="630"/>
        </w:trPr>
        <w:tc>
          <w:tcPr>
            <w:tcW w:w="201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请求参数</w:t>
            </w:r>
          </w:p>
        </w:tc>
        <w:tc>
          <w:tcPr>
            <w:tcW w:w="18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25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r>
              <w:rPr>
                <w:rFonts w:ascii="宋体" w:hAnsi="宋体" w:cs="宋体" w:hint="eastAsia"/>
                <w:b/>
                <w:bCs/>
                <w:color w:val="000000"/>
                <w:kern w:val="0"/>
                <w:sz w:val="22"/>
                <w:szCs w:val="22"/>
              </w:rPr>
              <w:br/>
              <w:t>必须</w:t>
            </w:r>
          </w:p>
        </w:tc>
        <w:tc>
          <w:tcPr>
            <w:tcW w:w="12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25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display_column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显示列</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display_column</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流程条件</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process_condition</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业务数据条件</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biz_condition</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order_by</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排序</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见</w:t>
            </w:r>
            <w:r>
              <w:rPr>
                <w:rFonts w:hint="eastAsia"/>
                <w:b/>
                <w:bCs/>
                <w:i/>
                <w:iCs/>
                <w:color w:val="0070C0"/>
              </w:rPr>
              <w:t>order_by</w:t>
            </w:r>
            <w:r>
              <w:rPr>
                <w:rFonts w:hint="eastAsia"/>
                <w:b/>
                <w:bCs/>
                <w:i/>
                <w:iCs/>
                <w:color w:val="0070C0"/>
              </w:rPr>
              <w:t>详述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page_size</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每页多少条</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page_number</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第几页</w:t>
            </w:r>
          </w:p>
        </w:tc>
        <w:tc>
          <w:tcPr>
            <w:tcW w:w="2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325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9C6955">
      <w:pPr>
        <w:pStyle w:val="5"/>
        <w:numPr>
          <w:ilvl w:val="0"/>
          <w:numId w:val="0"/>
        </w:numPr>
        <w:spacing w:before="280" w:after="290" w:line="376" w:lineRule="auto"/>
        <w:rPr>
          <w:i/>
        </w:rPr>
      </w:pPr>
      <w:r>
        <w:rPr>
          <w:rFonts w:hint="eastAsia"/>
        </w:rPr>
        <w:t>5.13.3.2 display_column</w:t>
      </w:r>
      <w:r>
        <w:rPr>
          <w:rFonts w:hint="eastAsia"/>
        </w:rPr>
        <w:t>详述</w:t>
      </w:r>
    </w:p>
    <w:p w:rsidR="009C6955" w:rsidRDefault="009C6955" w:rsidP="009C6955">
      <w:r>
        <w:rPr>
          <w:rFonts w:hint="eastAsia"/>
        </w:rPr>
        <w:t>display_column</w:t>
      </w:r>
      <w:r>
        <w:rPr>
          <w:rFonts w:hint="eastAsia"/>
        </w:rPr>
        <w:t>数组中的元素在以下各项中选择，数组元素是一个字符串，内容如：</w:t>
      </w:r>
      <w:r>
        <w:rPr>
          <w:rFonts w:hint="eastAsia"/>
        </w:rPr>
        <w:t>"app_id"</w:t>
      </w:r>
      <w:r>
        <w:rPr>
          <w:rFonts w:hint="eastAsia"/>
        </w:rPr>
        <w:t>、</w:t>
      </w:r>
      <w:r>
        <w:rPr>
          <w:rFonts w:hint="eastAsia"/>
        </w:rPr>
        <w:t>"process_instance_id"</w:t>
      </w:r>
      <w:r>
        <w:rPr>
          <w:rFonts w:hint="eastAsia"/>
        </w:rPr>
        <w:t>、</w:t>
      </w:r>
      <w:r>
        <w:rPr>
          <w:rFonts w:hint="eastAsia"/>
        </w:rPr>
        <w:t>"process_instance_initiator_id"</w:t>
      </w:r>
      <w:r>
        <w:rPr>
          <w:rFonts w:hint="eastAsia"/>
        </w:rPr>
        <w:t>等。其中以</w:t>
      </w:r>
      <w:r>
        <w:t>”</w:t>
      </w:r>
      <w:r>
        <w:rPr>
          <w:rFonts w:hint="eastAsia"/>
        </w:rPr>
        <w:t>biz.</w:t>
      </w:r>
      <w:r>
        <w:t>”</w:t>
      </w:r>
      <w:r>
        <w:rPr>
          <w:rFonts w:hint="eastAsia"/>
        </w:rPr>
        <w:t>开头的选项是动态的，可以包含业务数据定义中的全部或部分字段。</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896"/>
        <w:gridCol w:w="2385"/>
        <w:gridCol w:w="3545"/>
      </w:tblGrid>
      <w:tr w:rsidR="009C6955" w:rsidTr="00A60BBA">
        <w:trPr>
          <w:trHeight w:val="630"/>
        </w:trPr>
        <w:tc>
          <w:tcPr>
            <w:tcW w:w="289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display_column数组元素</w:t>
            </w:r>
          </w:p>
        </w:tc>
        <w:tc>
          <w:tcPr>
            <w:tcW w:w="238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pPr>
            <w:r>
              <w:rPr>
                <w:rFonts w:ascii="宋体" w:hAnsi="宋体" w:cs="宋体" w:hint="eastAsia"/>
                <w:color w:val="000000"/>
                <w:kern w:val="0"/>
                <w:sz w:val="22"/>
                <w:szCs w:val="22"/>
              </w:rPr>
              <w:t>含义</w:t>
            </w:r>
          </w:p>
        </w:tc>
        <w:tc>
          <w:tcPr>
            <w:tcW w:w="35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47" w:name="OLE_LINK81" w:colFirst="0" w:colLast="2"/>
            <w:r>
              <w:rPr>
                <w:rFonts w:hint="eastAsia"/>
                <w:b/>
                <w:bCs/>
                <w:i/>
                <w:iCs/>
                <w:color w:val="0070C0"/>
              </w:rPr>
              <w:t xml:space="preserve">app_id  </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48" w:name="OLE_LINK68"/>
            <w:r>
              <w:rPr>
                <w:rFonts w:hint="eastAsia"/>
                <w:b/>
                <w:bCs/>
                <w:i/>
                <w:iCs/>
                <w:color w:val="0070C0"/>
              </w:rPr>
              <w:t>process_instance_id</w:t>
            </w:r>
            <w:bookmarkEnd w:id="648"/>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49" w:name="OLE_LINK78"/>
            <w:r>
              <w:rPr>
                <w:rFonts w:hint="eastAsia"/>
                <w:b/>
                <w:bCs/>
                <w:i/>
                <w:iCs/>
                <w:color w:val="0070C0"/>
              </w:rPr>
              <w:t>process_instance_initiator_id</w:t>
            </w:r>
            <w:bookmarkEnd w:id="649"/>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流程实例发起人</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process_instance_initiator</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流程实例发起人姓名</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48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process_instance_initiator_dp</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流程实例发起人所在部门</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50" w:name="OLE_LINK90"/>
            <w:r>
              <w:rPr>
                <w:rFonts w:hint="eastAsia"/>
                <w:b/>
                <w:bCs/>
                <w:i/>
                <w:iCs/>
                <w:color w:val="0070C0"/>
              </w:rPr>
              <w:t>process_instance_status</w:t>
            </w:r>
            <w:bookmarkEnd w:id="650"/>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流程实例当前状态</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51" w:name="OLE_LINK130"/>
            <w:bookmarkStart w:id="652" w:name="OLE_LINK129"/>
            <w:r>
              <w:rPr>
                <w:rFonts w:hint="eastAsia"/>
                <w:b/>
                <w:bCs/>
                <w:i/>
                <w:iCs/>
                <w:color w:val="0070C0"/>
              </w:rPr>
              <w:t>RUNNING(</w:t>
            </w:r>
            <w:r>
              <w:rPr>
                <w:rFonts w:hint="eastAsia"/>
                <w:b/>
                <w:bCs/>
                <w:i/>
                <w:iCs/>
                <w:color w:val="0070C0"/>
              </w:rPr>
              <w:t>正常运行</w:t>
            </w:r>
            <w:r>
              <w:rPr>
                <w:rFonts w:hint="eastAsia"/>
                <w:b/>
                <w:bCs/>
                <w:i/>
                <w:iCs/>
                <w:color w:val="0070C0"/>
              </w:rPr>
              <w:t xml:space="preserve">), </w:t>
            </w:r>
            <w:bookmarkEnd w:id="651"/>
          </w:p>
          <w:p w:rsidR="009C6955" w:rsidRDefault="009C6955" w:rsidP="00A60BBA">
            <w:pPr>
              <w:rPr>
                <w:b/>
                <w:bCs/>
                <w:i/>
                <w:iCs/>
                <w:color w:val="0070C0"/>
              </w:rPr>
            </w:pPr>
            <w:r>
              <w:rPr>
                <w:rFonts w:hint="eastAsia"/>
                <w:b/>
                <w:bCs/>
                <w:i/>
                <w:iCs/>
                <w:color w:val="0070C0"/>
              </w:rPr>
              <w:t>COMPLETE</w:t>
            </w:r>
            <w:r>
              <w:rPr>
                <w:rFonts w:hint="eastAsia"/>
                <w:b/>
                <w:bCs/>
                <w:i/>
                <w:iCs/>
                <w:color w:val="0070C0"/>
              </w:rPr>
              <w:t>（已正常结束）</w:t>
            </w:r>
            <w:r>
              <w:rPr>
                <w:rFonts w:hint="eastAsia"/>
                <w:b/>
                <w:bCs/>
                <w:i/>
                <w:iCs/>
                <w:color w:val="0070C0"/>
              </w:rPr>
              <w:t xml:space="preserve">, </w:t>
            </w:r>
          </w:p>
          <w:p w:rsidR="009C6955" w:rsidRDefault="009C6955" w:rsidP="00A60BBA">
            <w:pPr>
              <w:rPr>
                <w:color w:val="0070C0"/>
                <w:sz w:val="18"/>
                <w:szCs w:val="18"/>
              </w:rPr>
            </w:pPr>
            <w:r>
              <w:rPr>
                <w:rFonts w:hint="eastAsia"/>
                <w:b/>
                <w:bCs/>
                <w:i/>
                <w:iCs/>
                <w:color w:val="0070C0"/>
              </w:rPr>
              <w:t>ABORT</w:t>
            </w:r>
            <w:r>
              <w:rPr>
                <w:rFonts w:hint="eastAsia"/>
                <w:b/>
                <w:bCs/>
                <w:i/>
                <w:iCs/>
                <w:color w:val="0070C0"/>
              </w:rPr>
              <w:t>（已强行中止）</w:t>
            </w:r>
            <w:bookmarkEnd w:id="652"/>
          </w:p>
        </w:tc>
      </w:tr>
      <w:tr w:rsidR="009C6955" w:rsidTr="00A60BBA">
        <w:trPr>
          <w:trHeight w:val="48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53" w:name="OLE_LINK77"/>
            <w:r>
              <w:rPr>
                <w:rFonts w:hint="eastAsia"/>
                <w:b/>
                <w:bCs/>
                <w:i/>
                <w:iCs/>
                <w:color w:val="0070C0"/>
              </w:rPr>
              <w:t>process_instance_subject</w:t>
            </w:r>
            <w:bookmarkEnd w:id="653"/>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流程实例主题</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如某年度人事考核、某某将学金申请、校级发文等</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process_id</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流程定义</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process_name</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流程定义名称</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process_source</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流程来源</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bookmarkStart w:id="654" w:name="OLE_LINK86"/>
            <w:r>
              <w:rPr>
                <w:rFonts w:hint="eastAsia"/>
                <w:b/>
                <w:bCs/>
                <w:i/>
                <w:iCs/>
                <w:color w:val="0070C0"/>
              </w:rPr>
              <w:t>process_instance_start_date</w:t>
            </w:r>
            <w:bookmarkEnd w:id="654"/>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r>
              <w:rPr>
                <w:rFonts w:hint="eastAsia"/>
                <w:b/>
                <w:bCs/>
                <w:i/>
                <w:iCs/>
                <w:color w:val="0070C0"/>
              </w:rPr>
              <w:t>流程实例开始时间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lastRenderedPageBreak/>
              <w:t>process_instance_ent_date</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r>
              <w:rPr>
                <w:rFonts w:hint="eastAsia"/>
                <w:b/>
                <w:bCs/>
                <w:i/>
                <w:iCs/>
                <w:color w:val="0070C0"/>
              </w:rPr>
              <w:t>流程实例结束时间</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current_task_multi</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当前任务</w:t>
            </w:r>
          </w:p>
        </w:tc>
        <w:tc>
          <w:tcPr>
            <w:tcW w:w="3545" w:type="dxa"/>
            <w:tcBorders>
              <w:top w:val="single" w:sz="4" w:space="0" w:color="000000"/>
              <w:left w:val="single" w:sz="4" w:space="0" w:color="000000"/>
              <w:bottom w:val="single" w:sz="4" w:space="0" w:color="000000"/>
              <w:right w:val="single" w:sz="4" w:space="0" w:color="000000"/>
            </w:tcBorders>
          </w:tcPr>
          <w:p w:rsidR="009C6955" w:rsidRDefault="009C6955" w:rsidP="00A60BBA">
            <w:pPr>
              <w:rPr>
                <w:color w:val="0070C0"/>
                <w:sz w:val="18"/>
                <w:szCs w:val="18"/>
              </w:rPr>
            </w:pPr>
            <w:r>
              <w:rPr>
                <w:rFonts w:ascii="微软雅黑" w:eastAsia="微软雅黑" w:hAnsi="微软雅黑" w:hint="eastAsia"/>
                <w:sz w:val="18"/>
                <w:szCs w:val="18"/>
              </w:rPr>
              <w:t>返回值直接显示（后台处理请注意，如果有多个当前任务，使用逗号隔开，前台处理请注意，如果字数太多，请使用省略号，当鼠标悬停时，展示全部）</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current_candidate_multi</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当前处理人</w:t>
            </w:r>
          </w:p>
        </w:tc>
        <w:tc>
          <w:tcPr>
            <w:tcW w:w="3545" w:type="dxa"/>
            <w:tcBorders>
              <w:top w:val="single" w:sz="4" w:space="0" w:color="000000"/>
              <w:left w:val="single" w:sz="4" w:space="0" w:color="000000"/>
              <w:bottom w:val="single" w:sz="4" w:space="0" w:color="000000"/>
              <w:right w:val="single" w:sz="4" w:space="0" w:color="000000"/>
            </w:tcBorders>
          </w:tcPr>
          <w:p w:rsidR="009C6955" w:rsidRDefault="009C6955" w:rsidP="00A60BBA">
            <w:pPr>
              <w:rPr>
                <w:color w:val="0070C0"/>
                <w:sz w:val="18"/>
                <w:szCs w:val="18"/>
              </w:rPr>
            </w:pPr>
            <w:r>
              <w:rPr>
                <w:rFonts w:ascii="微软雅黑" w:eastAsia="微软雅黑" w:hAnsi="微软雅黑" w:hint="eastAsia"/>
                <w:sz w:val="18"/>
                <w:szCs w:val="18"/>
              </w:rPr>
              <w:t>返回值直接显示（后台处理请注意，如果有多个当前任务，使用逗号隔开，前台处理请注意，如果字数太多，请使用省略号，当鼠标悬停时，展示全部）</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rFonts w:ascii="微软雅黑" w:eastAsia="微软雅黑" w:hAnsi="微软雅黑"/>
                <w:sz w:val="18"/>
                <w:szCs w:val="18"/>
              </w:rPr>
            </w:pPr>
            <w:r>
              <w:rPr>
                <w:rFonts w:ascii="微软雅黑" w:eastAsia="微软雅黑" w:hAnsi="微软雅黑" w:hint="eastAsia"/>
                <w:sz w:val="18"/>
                <w:szCs w:val="18"/>
              </w:rPr>
              <w:t>current_candidate_multi_id</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pPr>
              <w:rPr>
                <w:rFonts w:ascii="微软雅黑" w:eastAsia="微软雅黑" w:hAnsi="微软雅黑"/>
                <w:sz w:val="18"/>
                <w:szCs w:val="18"/>
              </w:rPr>
            </w:pPr>
            <w:r>
              <w:rPr>
                <w:rFonts w:ascii="微软雅黑" w:eastAsia="微软雅黑" w:hAnsi="微软雅黑" w:hint="eastAsia"/>
                <w:sz w:val="18"/>
                <w:szCs w:val="18"/>
              </w:rPr>
              <w:t>当前处理人ID</w:t>
            </w:r>
          </w:p>
        </w:tc>
        <w:tc>
          <w:tcPr>
            <w:tcW w:w="3545" w:type="dxa"/>
            <w:tcBorders>
              <w:top w:val="single" w:sz="4" w:space="0" w:color="000000"/>
              <w:left w:val="single" w:sz="4" w:space="0" w:color="000000"/>
              <w:bottom w:val="single" w:sz="4" w:space="0" w:color="000000"/>
              <w:right w:val="single" w:sz="4" w:space="0" w:color="000000"/>
            </w:tcBorders>
          </w:tcPr>
          <w:p w:rsidR="009C6955" w:rsidRDefault="009C6955" w:rsidP="00A60BBA">
            <w:pPr>
              <w:rPr>
                <w:rFonts w:ascii="微软雅黑" w:eastAsia="微软雅黑" w:hAnsi="微软雅黑"/>
                <w:sz w:val="18"/>
                <w:szCs w:val="18"/>
              </w:rPr>
            </w:pPr>
            <w:r>
              <w:rPr>
                <w:rFonts w:ascii="微软雅黑" w:eastAsia="微软雅黑" w:hAnsi="微软雅黑" w:hint="eastAsia"/>
                <w:sz w:val="18"/>
                <w:szCs w:val="18"/>
              </w:rPr>
              <w:t>返回值直接显示（后台处理请注意，如果有多个当前任务，使用逗号隔开，前台处理请注意，如果字数太多，请使用省略号，当鼠标悬停时，展示全部）</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active_task_count</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待办任务个数</w:t>
            </w:r>
          </w:p>
        </w:tc>
        <w:tc>
          <w:tcPr>
            <w:tcW w:w="3545" w:type="dxa"/>
            <w:tcBorders>
              <w:top w:val="single" w:sz="4" w:space="0" w:color="000000"/>
              <w:left w:val="single" w:sz="4" w:space="0" w:color="000000"/>
              <w:bottom w:val="single" w:sz="4" w:space="0" w:color="000000"/>
              <w:right w:val="single" w:sz="4" w:space="0" w:color="000000"/>
            </w:tcBorders>
          </w:tcPr>
          <w:p w:rsidR="009C6955" w:rsidRDefault="009C6955" w:rsidP="00A60BBA">
            <w:pPr>
              <w:rPr>
                <w:color w:val="0070C0"/>
                <w:sz w:val="18"/>
                <w:szCs w:val="18"/>
              </w:rPr>
            </w:pPr>
            <w:r>
              <w:rPr>
                <w:rFonts w:ascii="微软雅黑" w:eastAsia="微软雅黑" w:hAnsi="微软雅黑" w:hint="eastAsia"/>
                <w:sz w:val="18"/>
                <w:szCs w:val="18"/>
              </w:rPr>
              <w:t>当前流程实例的待办任务个数，这个将用在“更换处理人”操作中</w:t>
            </w:r>
          </w:p>
        </w:tc>
      </w:tr>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biz_key</w:t>
            </w:r>
          </w:p>
        </w:tc>
        <w:tc>
          <w:tcPr>
            <w:tcW w:w="238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关联key</w:t>
            </w:r>
          </w:p>
        </w:tc>
        <w:tc>
          <w:tcPr>
            <w:tcW w:w="3545" w:type="dxa"/>
            <w:tcBorders>
              <w:top w:val="single" w:sz="4" w:space="0" w:color="000000"/>
              <w:left w:val="single" w:sz="4" w:space="0" w:color="000000"/>
              <w:bottom w:val="single" w:sz="4" w:space="0" w:color="000000"/>
              <w:right w:val="single" w:sz="4" w:space="0" w:color="000000"/>
            </w:tcBorders>
          </w:tcPr>
          <w:p w:rsidR="009C6955" w:rsidRDefault="009C6955" w:rsidP="00A60BBA">
            <w:pPr>
              <w:rPr>
                <w:color w:val="0070C0"/>
                <w:sz w:val="18"/>
                <w:szCs w:val="18"/>
              </w:rPr>
            </w:pPr>
            <w:r>
              <w:rPr>
                <w:rFonts w:ascii="微软雅黑" w:eastAsia="微软雅黑" w:hAnsi="微软雅黑" w:hint="eastAsia"/>
                <w:sz w:val="18"/>
                <w:szCs w:val="18"/>
              </w:rPr>
              <w:t>在process_instance数据表中增加biz_domain字段，需要修改推送任务接口，对该项进行存储</w:t>
            </w:r>
          </w:p>
        </w:tc>
      </w:tr>
      <w:bookmarkEnd w:id="647"/>
      <w:tr w:rsidR="009C6955" w:rsidTr="00A60BBA">
        <w:trPr>
          <w:trHeight w:val="330"/>
        </w:trPr>
        <w:tc>
          <w:tcPr>
            <w:tcW w:w="289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biz.card_id</w:t>
            </w:r>
          </w:p>
        </w:tc>
        <w:tc>
          <w:tcPr>
            <w:tcW w:w="238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hint="eastAsia"/>
                <w:b/>
                <w:bCs/>
                <w:i/>
                <w:iCs/>
                <w:color w:val="0070C0"/>
              </w:rPr>
              <w:t>biz.stu_no</w:t>
            </w:r>
          </w:p>
        </w:tc>
        <w:tc>
          <w:tcPr>
            <w:tcW w:w="2385"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3545"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896"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b/>
                <w:bCs/>
                <w:i/>
                <w:iCs/>
                <w:color w:val="0070C0"/>
              </w:rPr>
              <w:t>b</w:t>
            </w:r>
            <w:r>
              <w:rPr>
                <w:rFonts w:hint="eastAsia"/>
                <w:b/>
                <w:bCs/>
                <w:i/>
                <w:iCs/>
                <w:color w:val="0070C0"/>
              </w:rPr>
              <w:t>iz.</w:t>
            </w:r>
            <w:r>
              <w:rPr>
                <w:b/>
                <w:bCs/>
                <w:i/>
                <w:iCs/>
                <w:color w:val="0070C0"/>
              </w:rPr>
              <w:t>xxx</w:t>
            </w:r>
          </w:p>
        </w:tc>
        <w:tc>
          <w:tcPr>
            <w:tcW w:w="238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更多业务数据</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p>
        </w:tc>
      </w:tr>
    </w:tbl>
    <w:p w:rsidR="009C6955" w:rsidRDefault="009C6955" w:rsidP="009C6955">
      <w:pPr>
        <w:pStyle w:val="5"/>
        <w:numPr>
          <w:ilvl w:val="0"/>
          <w:numId w:val="0"/>
        </w:numPr>
        <w:spacing w:before="280" w:after="290" w:line="376" w:lineRule="auto"/>
      </w:pPr>
      <w:r>
        <w:rPr>
          <w:rFonts w:hint="eastAsia"/>
        </w:rPr>
        <w:t>5.13.3.3  process_condition</w:t>
      </w:r>
      <w:r>
        <w:rPr>
          <w:rFonts w:hint="eastAsia"/>
        </w:rPr>
        <w:t>详述</w:t>
      </w:r>
    </w:p>
    <w:p w:rsidR="009C6955" w:rsidRDefault="009C6955" w:rsidP="009C6955">
      <w:r>
        <w:rPr>
          <w:rFonts w:hint="eastAsia"/>
        </w:rPr>
        <w:t>process_condition</w:t>
      </w:r>
      <w:r>
        <w:rPr>
          <w:rFonts w:hint="eastAsia"/>
        </w:rPr>
        <w:t>可以在以下内容中选择，数组的每个元素是一个有三个元素的数组，格式如：</w:t>
      </w:r>
      <w:r>
        <w:rPr>
          <w:rFonts w:hint="eastAsia"/>
        </w:rPr>
        <w:t>["app_id","221","="]</w:t>
      </w:r>
      <w:r>
        <w:rPr>
          <w:rFonts w:hint="eastAsia"/>
        </w:rPr>
        <w:t xml:space="preserve">、　</w:t>
      </w:r>
      <w:r>
        <w:rPr>
          <w:rFonts w:hint="eastAsia"/>
        </w:rPr>
        <w:t>["process_instance_start_date","2016-06-09","&gt;="]</w:t>
      </w:r>
      <w:r>
        <w:rPr>
          <w:rFonts w:hint="eastAsia"/>
        </w:rPr>
        <w:t>，　其中</w:t>
      </w:r>
      <w:bookmarkStart w:id="655" w:name="OLE_LINK84"/>
      <w:r>
        <w:rPr>
          <w:rFonts w:hint="eastAsia"/>
        </w:rPr>
        <w:t>assign_id</w:t>
      </w:r>
      <w:bookmarkEnd w:id="655"/>
      <w:r>
        <w:rPr>
          <w:rFonts w:hint="eastAsia"/>
        </w:rPr>
        <w:t>对应的查询条件是必须的，并且只能是等于。查询条件中的比较符支持的类型是</w:t>
      </w:r>
      <w:r>
        <w:rPr>
          <w:rFonts w:hint="eastAsia"/>
        </w:rPr>
        <w:t>oracle</w:t>
      </w:r>
      <w:r>
        <w:rPr>
          <w:rFonts w:hint="eastAsia"/>
        </w:rPr>
        <w:t>原生比较符。</w:t>
      </w:r>
    </w:p>
    <w:p w:rsidR="009C6955" w:rsidRDefault="009C6955" w:rsidP="009C6955"/>
    <w:tbl>
      <w:tblPr>
        <w:tblW w:w="0" w:type="auto"/>
        <w:tblLayout w:type="fixed"/>
        <w:tblCellMar>
          <w:top w:w="15" w:type="dxa"/>
          <w:left w:w="15" w:type="dxa"/>
          <w:bottom w:w="15" w:type="dxa"/>
          <w:right w:w="15" w:type="dxa"/>
        </w:tblCellMar>
        <w:tblLook w:val="0000" w:firstRow="0" w:lastRow="0" w:firstColumn="0" w:lastColumn="0" w:noHBand="0" w:noVBand="0"/>
      </w:tblPr>
      <w:tblGrid>
        <w:gridCol w:w="2671"/>
        <w:gridCol w:w="2610"/>
        <w:gridCol w:w="3545"/>
      </w:tblGrid>
      <w:tr w:rsidR="009C6955" w:rsidTr="00A60BBA">
        <w:trPr>
          <w:trHeight w:val="630"/>
        </w:trPr>
        <w:tc>
          <w:tcPr>
            <w:tcW w:w="267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process_condition数组元素key值</w:t>
            </w:r>
          </w:p>
        </w:tc>
        <w:tc>
          <w:tcPr>
            <w:tcW w:w="26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pPr>
            <w:r>
              <w:rPr>
                <w:rFonts w:ascii="宋体" w:hAnsi="宋体" w:cs="宋体" w:hint="eastAsia"/>
                <w:color w:val="000000"/>
                <w:kern w:val="0"/>
                <w:sz w:val="22"/>
                <w:szCs w:val="22"/>
              </w:rPr>
              <w:t>含义</w:t>
            </w:r>
          </w:p>
        </w:tc>
        <w:tc>
          <w:tcPr>
            <w:tcW w:w="35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app_id  </w:t>
            </w:r>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56" w:name="OLE_LINK85"/>
            <w:r>
              <w:rPr>
                <w:rFonts w:hint="eastAsia"/>
                <w:b/>
                <w:bCs/>
                <w:i/>
                <w:iCs/>
                <w:color w:val="0070C0"/>
              </w:rPr>
              <w:t>process_instance_id</w:t>
            </w:r>
            <w:bookmarkEnd w:id="656"/>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assign_id</w:t>
            </w:r>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当前登录人</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process_instance_status</w:t>
            </w:r>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流程实例当前状态</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RUNNING(</w:t>
            </w:r>
            <w:r>
              <w:rPr>
                <w:rFonts w:hint="eastAsia"/>
                <w:b/>
                <w:bCs/>
                <w:i/>
                <w:iCs/>
                <w:color w:val="0070C0"/>
              </w:rPr>
              <w:t>正常运行</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NOTRUNNING(</w:t>
            </w:r>
            <w:r>
              <w:rPr>
                <w:rFonts w:hint="eastAsia"/>
                <w:b/>
                <w:bCs/>
                <w:i/>
                <w:iCs/>
                <w:color w:val="0070C0"/>
              </w:rPr>
              <w:t>已结束</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ALL(</w:t>
            </w:r>
            <w:r>
              <w:rPr>
                <w:rFonts w:hint="eastAsia"/>
                <w:b/>
                <w:bCs/>
                <w:i/>
                <w:iCs/>
                <w:color w:val="0070C0"/>
              </w:rPr>
              <w:t>所有</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COMPLETE</w:t>
            </w:r>
            <w:r>
              <w:rPr>
                <w:rFonts w:hint="eastAsia"/>
                <w:b/>
                <w:bCs/>
                <w:i/>
                <w:iCs/>
                <w:color w:val="0070C0"/>
              </w:rPr>
              <w:t>（已正常结束）</w:t>
            </w:r>
            <w:r>
              <w:rPr>
                <w:rFonts w:hint="eastAsia"/>
                <w:b/>
                <w:bCs/>
                <w:i/>
                <w:iCs/>
                <w:color w:val="0070C0"/>
              </w:rPr>
              <w:t xml:space="preserve">, </w:t>
            </w:r>
          </w:p>
          <w:p w:rsidR="009C6955" w:rsidRDefault="009C6955" w:rsidP="00A60BBA">
            <w:pPr>
              <w:rPr>
                <w:color w:val="0070C0"/>
                <w:sz w:val="18"/>
                <w:szCs w:val="18"/>
              </w:rPr>
            </w:pPr>
            <w:r>
              <w:rPr>
                <w:rFonts w:hint="eastAsia"/>
                <w:b/>
                <w:bCs/>
                <w:i/>
                <w:iCs/>
                <w:color w:val="0070C0"/>
              </w:rPr>
              <w:t>ABORT</w:t>
            </w:r>
            <w:r>
              <w:rPr>
                <w:rFonts w:hint="eastAsia"/>
                <w:b/>
                <w:bCs/>
                <w:i/>
                <w:iCs/>
                <w:color w:val="0070C0"/>
              </w:rPr>
              <w:t>（已强行中止）</w:t>
            </w: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process_instance_subject</w:t>
            </w:r>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流程实例主题</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如某年度人事考核、某某将学金申请、校级发文等</w:t>
            </w:r>
          </w:p>
        </w:tc>
      </w:tr>
      <w:tr w:rsidR="009C6955" w:rsidTr="00A60BBA">
        <w:trPr>
          <w:trHeight w:val="330"/>
        </w:trPr>
        <w:tc>
          <w:tcPr>
            <w:tcW w:w="267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process_id</w:t>
            </w:r>
          </w:p>
        </w:tc>
        <w:tc>
          <w:tcPr>
            <w:tcW w:w="26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流程定义</w:t>
            </w:r>
            <w:r>
              <w:rPr>
                <w:rFonts w:hint="eastAsia"/>
                <w:b/>
                <w:bCs/>
                <w:i/>
                <w:iCs/>
                <w:color w:val="0070C0"/>
              </w:rPr>
              <w:t>ID</w:t>
            </w:r>
          </w:p>
        </w:tc>
        <w:tc>
          <w:tcPr>
            <w:tcW w:w="35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lastRenderedPageBreak/>
              <w:t>process_name</w:t>
            </w:r>
          </w:p>
        </w:tc>
        <w:tc>
          <w:tcPr>
            <w:tcW w:w="261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r>
              <w:rPr>
                <w:rFonts w:hint="eastAsia"/>
                <w:b/>
                <w:bCs/>
                <w:i/>
                <w:iCs/>
                <w:color w:val="0070C0"/>
              </w:rPr>
              <w:t>流程定义名称</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process_source</w:t>
            </w:r>
          </w:p>
        </w:tc>
        <w:tc>
          <w:tcPr>
            <w:tcW w:w="261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r>
              <w:rPr>
                <w:rFonts w:hint="eastAsia"/>
                <w:b/>
                <w:bCs/>
                <w:i/>
                <w:iCs/>
                <w:color w:val="0070C0"/>
              </w:rPr>
              <w:t>流程来源</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bookmarkStart w:id="657" w:name="OLE_LINK82"/>
            <w:r>
              <w:rPr>
                <w:rFonts w:hint="eastAsia"/>
                <w:b/>
                <w:bCs/>
                <w:i/>
                <w:iCs/>
                <w:color w:val="0070C0"/>
              </w:rPr>
              <w:t>process_instance_start_date</w:t>
            </w:r>
            <w:bookmarkEnd w:id="657"/>
          </w:p>
        </w:tc>
        <w:tc>
          <w:tcPr>
            <w:tcW w:w="2610" w:type="dxa"/>
            <w:tcBorders>
              <w:top w:val="single" w:sz="4" w:space="0" w:color="auto"/>
              <w:left w:val="single" w:sz="4" w:space="0" w:color="auto"/>
              <w:bottom w:val="single" w:sz="4" w:space="0" w:color="auto"/>
              <w:right w:val="single" w:sz="4" w:space="0" w:color="auto"/>
            </w:tcBorders>
          </w:tcPr>
          <w:p w:rsidR="009C6955" w:rsidRDefault="009C6955" w:rsidP="00A60BBA">
            <w:r>
              <w:rPr>
                <w:rFonts w:hint="eastAsia"/>
                <w:b/>
                <w:bCs/>
                <w:i/>
                <w:iCs/>
                <w:color w:val="0070C0"/>
              </w:rPr>
              <w:t>流程实例开始时间</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b/>
                <w:bCs/>
                <w:i/>
                <w:iCs/>
                <w:color w:val="0070C0"/>
              </w:rPr>
              <w:t>process_instance_ent_date</w:t>
            </w:r>
          </w:p>
        </w:tc>
        <w:tc>
          <w:tcPr>
            <w:tcW w:w="2610" w:type="dxa"/>
            <w:tcBorders>
              <w:top w:val="single" w:sz="4" w:space="0" w:color="auto"/>
              <w:left w:val="single" w:sz="4" w:space="0" w:color="auto"/>
              <w:bottom w:val="single" w:sz="4" w:space="0" w:color="auto"/>
              <w:right w:val="single" w:sz="4" w:space="0" w:color="auto"/>
            </w:tcBorders>
          </w:tcPr>
          <w:p w:rsidR="009C6955" w:rsidRDefault="009C6955" w:rsidP="00A60BBA">
            <w:r>
              <w:rPr>
                <w:rFonts w:hint="eastAsia"/>
                <w:b/>
                <w:bCs/>
                <w:i/>
                <w:iCs/>
                <w:color w:val="0070C0"/>
              </w:rPr>
              <w:t>流程实例结束时间</w:t>
            </w:r>
          </w:p>
        </w:tc>
        <w:tc>
          <w:tcPr>
            <w:tcW w:w="3545"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rPr>
              <w:t>biz_domain</w:t>
            </w:r>
          </w:p>
        </w:tc>
        <w:tc>
          <w:tcPr>
            <w:tcW w:w="2610"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rPr>
              <w:t>业务域</w:t>
            </w:r>
          </w:p>
        </w:tc>
        <w:tc>
          <w:tcPr>
            <w:tcW w:w="3545" w:type="dxa"/>
            <w:tcBorders>
              <w:top w:val="single" w:sz="4" w:space="0" w:color="auto"/>
              <w:left w:val="single" w:sz="4" w:space="0" w:color="auto"/>
              <w:bottom w:val="single" w:sz="4" w:space="0" w:color="auto"/>
              <w:right w:val="single" w:sz="4" w:space="0" w:color="auto"/>
            </w:tcBorders>
          </w:tcPr>
          <w:p w:rsidR="009C6955" w:rsidRDefault="009C6955" w:rsidP="00A60BBA">
            <w:pPr>
              <w:rPr>
                <w:color w:val="0070C0"/>
                <w:sz w:val="18"/>
                <w:szCs w:val="18"/>
              </w:rPr>
            </w:pPr>
            <w:r>
              <w:rPr>
                <w:rFonts w:ascii="微软雅黑" w:eastAsia="微软雅黑" w:hAnsi="微软雅黑" w:hint="eastAsia"/>
                <w:sz w:val="18"/>
                <w:szCs w:val="18"/>
              </w:rPr>
              <w:t>在process_instance数据表中增加biz_domain字段，需要修改推送任务接口，对该项进行存储</w:t>
            </w: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rPr>
              <w:t>process_instance_initiator_id_multi</w:t>
            </w:r>
          </w:p>
        </w:tc>
        <w:tc>
          <w:tcPr>
            <w:tcW w:w="2610"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rPr>
              <w:t>流程发起人</w:t>
            </w:r>
          </w:p>
        </w:tc>
        <w:tc>
          <w:tcPr>
            <w:tcW w:w="3545" w:type="dxa"/>
            <w:tcBorders>
              <w:top w:val="single" w:sz="4" w:space="0" w:color="auto"/>
              <w:left w:val="single" w:sz="4" w:space="0" w:color="auto"/>
              <w:bottom w:val="single" w:sz="4" w:space="0" w:color="auto"/>
              <w:right w:val="single" w:sz="4" w:space="0" w:color="auto"/>
            </w:tcBorders>
          </w:tcPr>
          <w:p w:rsidR="009C6955" w:rsidRDefault="009C6955" w:rsidP="00A60BBA">
            <w:pPr>
              <w:rPr>
                <w:color w:val="0070C0"/>
                <w:sz w:val="18"/>
                <w:szCs w:val="18"/>
              </w:rPr>
            </w:pPr>
            <w:r>
              <w:rPr>
                <w:rFonts w:ascii="微软雅黑" w:eastAsia="微软雅黑" w:hAnsi="微软雅黑" w:hint="eastAsia"/>
                <w:sz w:val="18"/>
                <w:szCs w:val="18"/>
              </w:rPr>
              <w:t>多个人员的id用逗号隔开</w:t>
            </w:r>
          </w:p>
        </w:tc>
      </w:tr>
      <w:tr w:rsidR="009C6955" w:rsidTr="00A60BBA">
        <w:trPr>
          <w:trHeight w:val="330"/>
        </w:trPr>
        <w:tc>
          <w:tcPr>
            <w:tcW w:w="2671"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ascii="微软雅黑" w:eastAsia="微软雅黑" w:hAnsi="微软雅黑" w:hint="eastAsia"/>
                <w:sz w:val="18"/>
                <w:szCs w:val="18"/>
              </w:rPr>
              <w:t>current_candidate__id_multi</w:t>
            </w:r>
          </w:p>
        </w:tc>
        <w:tc>
          <w:tcPr>
            <w:tcW w:w="2610"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r>
              <w:rPr>
                <w:rFonts w:hint="eastAsia"/>
              </w:rPr>
              <w:t>当前处理人</w:t>
            </w:r>
          </w:p>
        </w:tc>
        <w:tc>
          <w:tcPr>
            <w:tcW w:w="3545" w:type="dxa"/>
            <w:tcBorders>
              <w:top w:val="single" w:sz="4" w:space="0" w:color="auto"/>
              <w:left w:val="single" w:sz="4" w:space="0" w:color="auto"/>
              <w:bottom w:val="single" w:sz="4" w:space="0" w:color="auto"/>
              <w:right w:val="single" w:sz="4" w:space="0" w:color="auto"/>
            </w:tcBorders>
          </w:tcPr>
          <w:p w:rsidR="009C6955" w:rsidRDefault="009C6955" w:rsidP="00A60BBA">
            <w:pPr>
              <w:rPr>
                <w:rFonts w:ascii="微软雅黑" w:eastAsia="微软雅黑" w:hAnsi="微软雅黑"/>
                <w:sz w:val="18"/>
                <w:szCs w:val="18"/>
              </w:rPr>
            </w:pPr>
            <w:r>
              <w:rPr>
                <w:rFonts w:ascii="微软雅黑" w:eastAsia="微软雅黑" w:hAnsi="微软雅黑" w:hint="eastAsia"/>
                <w:sz w:val="18"/>
                <w:szCs w:val="18"/>
              </w:rPr>
              <w:t>多个人员的id用逗号隔开</w:t>
            </w:r>
          </w:p>
          <w:p w:rsidR="009C6955" w:rsidRDefault="009C6955" w:rsidP="00A60BBA">
            <w:pPr>
              <w:rPr>
                <w:rFonts w:ascii="微软雅黑" w:eastAsia="微软雅黑" w:hAnsi="微软雅黑"/>
                <w:sz w:val="18"/>
                <w:szCs w:val="18"/>
              </w:rPr>
            </w:pPr>
            <w:r>
              <w:rPr>
                <w:rFonts w:ascii="微软雅黑" w:eastAsia="微软雅黑" w:hAnsi="微软雅黑" w:hint="eastAsia"/>
                <w:color w:val="FF0000"/>
                <w:sz w:val="18"/>
                <w:szCs w:val="18"/>
              </w:rPr>
              <w:t>(当接收到该查询条件时，后端的查询自动添加 task.status=</w:t>
            </w:r>
            <w:r>
              <w:rPr>
                <w:rFonts w:ascii="微软雅黑" w:eastAsia="微软雅黑" w:hAnsi="微软雅黑"/>
                <w:color w:val="FF0000"/>
                <w:sz w:val="18"/>
                <w:szCs w:val="18"/>
              </w:rPr>
              <w:t>’</w:t>
            </w:r>
            <w:r>
              <w:rPr>
                <w:rFonts w:ascii="微软雅黑" w:eastAsia="微软雅黑" w:hAnsi="微软雅黑" w:hint="eastAsia"/>
                <w:color w:val="FF0000"/>
                <w:sz w:val="18"/>
                <w:szCs w:val="18"/>
              </w:rPr>
              <w:t>ACTIVE</w:t>
            </w:r>
            <w:r>
              <w:rPr>
                <w:rFonts w:ascii="微软雅黑" w:eastAsia="微软雅黑" w:hAnsi="微软雅黑"/>
                <w:color w:val="FF0000"/>
                <w:sz w:val="18"/>
                <w:szCs w:val="18"/>
              </w:rPr>
              <w:t>’</w:t>
            </w:r>
            <w:r>
              <w:rPr>
                <w:rFonts w:ascii="微软雅黑" w:eastAsia="微软雅黑" w:hAnsi="微软雅黑" w:hint="eastAsia"/>
                <w:color w:val="FF0000"/>
                <w:sz w:val="18"/>
                <w:szCs w:val="18"/>
              </w:rPr>
              <w:t>的查询限制)</w:t>
            </w:r>
          </w:p>
        </w:tc>
      </w:tr>
    </w:tbl>
    <w:p w:rsidR="009C6955" w:rsidRDefault="009C6955" w:rsidP="009C6955">
      <w:pPr>
        <w:pStyle w:val="5"/>
        <w:numPr>
          <w:ilvl w:val="0"/>
          <w:numId w:val="0"/>
        </w:numPr>
        <w:spacing w:before="280" w:after="290" w:line="376" w:lineRule="auto"/>
      </w:pPr>
      <w:r>
        <w:rPr>
          <w:rFonts w:hint="eastAsia"/>
        </w:rPr>
        <w:t>5.13.3.4 biz_condition</w:t>
      </w:r>
      <w:r>
        <w:rPr>
          <w:rFonts w:hint="eastAsia"/>
        </w:rPr>
        <w:t>详述</w:t>
      </w:r>
    </w:p>
    <w:p w:rsidR="009C6955" w:rsidRDefault="009C6955" w:rsidP="009C6955">
      <w:r>
        <w:rPr>
          <w:rFonts w:hint="eastAsia"/>
        </w:rPr>
        <w:t>biz_condition</w:t>
      </w:r>
      <w:r>
        <w:rPr>
          <w:rFonts w:hint="eastAsia"/>
        </w:rPr>
        <w:t>数组的每个元素是是一个数组，用于描述业务数据查询条件。</w:t>
      </w:r>
    </w:p>
    <w:p w:rsidR="009C6955" w:rsidRDefault="009C6955" w:rsidP="009C6955">
      <w:r>
        <w:rPr>
          <w:rFonts w:hint="eastAsia"/>
        </w:rPr>
        <w:t>查询条件中的比较符支持的类型是</w:t>
      </w:r>
      <w:r>
        <w:rPr>
          <w:rFonts w:hint="eastAsia"/>
        </w:rPr>
        <w:t>oracle</w:t>
      </w:r>
      <w:r>
        <w:rPr>
          <w:rFonts w:hint="eastAsia"/>
        </w:rPr>
        <w:t>原生比较符。</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11"/>
        <w:gridCol w:w="1845"/>
        <w:gridCol w:w="1226"/>
        <w:gridCol w:w="3799"/>
      </w:tblGrid>
      <w:tr w:rsidR="009C6955" w:rsidTr="00A60BBA">
        <w:trPr>
          <w:trHeight w:val="630"/>
        </w:trPr>
        <w:tc>
          <w:tcPr>
            <w:tcW w:w="2011"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请求参数</w:t>
            </w:r>
          </w:p>
        </w:tc>
        <w:tc>
          <w:tcPr>
            <w:tcW w:w="18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含义</w:t>
            </w:r>
          </w:p>
        </w:tc>
        <w:tc>
          <w:tcPr>
            <w:tcW w:w="12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数据类型</w:t>
            </w:r>
          </w:p>
        </w:tc>
        <w:tc>
          <w:tcPr>
            <w:tcW w:w="379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描述</w:t>
            </w:r>
          </w:p>
        </w:tc>
      </w:tr>
      <w:tr w:rsidR="009C6955" w:rsidTr="00A60BBA">
        <w:trPr>
          <w:trHeight w:val="330"/>
        </w:trPr>
        <w:tc>
          <w:tcPr>
            <w:tcW w:w="2011"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biz_condition</w:t>
            </w:r>
          </w:p>
        </w:tc>
        <w:tc>
          <w:tcPr>
            <w:tcW w:w="18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业务数据查询条件</w:t>
            </w:r>
          </w:p>
        </w:tc>
        <w:tc>
          <w:tcPr>
            <w:tcW w:w="12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37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整体是一个数组，数组的第一个元素代表逻辑关系，其他元素之间的逻辑关系由第一个元素确定</w:t>
            </w:r>
          </w:p>
        </w:tc>
      </w:tr>
    </w:tbl>
    <w:p w:rsidR="009C6955" w:rsidRDefault="009C6955" w:rsidP="009C6955">
      <w:pPr>
        <w:pStyle w:val="5"/>
        <w:numPr>
          <w:ilvl w:val="0"/>
          <w:numId w:val="0"/>
        </w:numPr>
        <w:spacing w:before="280" w:after="290" w:line="376" w:lineRule="auto"/>
      </w:pPr>
      <w:r>
        <w:rPr>
          <w:rFonts w:hint="eastAsia"/>
        </w:rPr>
        <w:t>5.13.3.5 order_by</w:t>
      </w:r>
      <w:r>
        <w:rPr>
          <w:rFonts w:hint="eastAsia"/>
        </w:rPr>
        <w:t>详述</w:t>
      </w:r>
    </w:p>
    <w:p w:rsidR="009C6955" w:rsidRDefault="009C6955" w:rsidP="009C6955">
      <w:r>
        <w:rPr>
          <w:rFonts w:hint="eastAsia"/>
        </w:rPr>
        <w:t>数据项参照</w:t>
      </w:r>
      <w:r>
        <w:rPr>
          <w:rFonts w:ascii="宋体" w:hAnsi="宋体" w:cs="宋体" w:hint="eastAsia"/>
          <w:color w:val="000000"/>
          <w:kern w:val="0"/>
          <w:sz w:val="22"/>
          <w:szCs w:val="22"/>
        </w:rPr>
        <w:t>display_column数组，但不支持display_column数组中的*，数组元素例如：</w:t>
      </w:r>
      <w:r>
        <w:rPr>
          <w:rFonts w:hint="eastAsia"/>
        </w:rPr>
        <w:t>"app_id desc"</w:t>
      </w:r>
      <w:r>
        <w:rPr>
          <w:rFonts w:hint="eastAsia"/>
        </w:rPr>
        <w:t>、</w:t>
      </w:r>
      <w:r>
        <w:rPr>
          <w:rFonts w:hint="eastAsia"/>
        </w:rPr>
        <w:t>"process_instance_id"</w:t>
      </w:r>
      <w:r>
        <w:rPr>
          <w:rFonts w:hint="eastAsia"/>
        </w:rPr>
        <w:t>、</w:t>
      </w:r>
      <w:r>
        <w:rPr>
          <w:rFonts w:hint="eastAsia"/>
        </w:rPr>
        <w:t>"biz.stu_no desc"</w:t>
      </w:r>
      <w:r>
        <w:rPr>
          <w:rFonts w:hint="eastAsia"/>
        </w:rPr>
        <w:t>等。</w:t>
      </w:r>
    </w:p>
    <w:p w:rsidR="009C6955" w:rsidRDefault="009C6955" w:rsidP="009C6955">
      <w:pPr>
        <w:pStyle w:val="5"/>
        <w:numPr>
          <w:ilvl w:val="0"/>
          <w:numId w:val="0"/>
        </w:numPr>
        <w:spacing w:before="280" w:after="290" w:line="376" w:lineRule="auto"/>
      </w:pPr>
      <w:r>
        <w:rPr>
          <w:rFonts w:hint="eastAsia"/>
        </w:rPr>
        <w:t xml:space="preserve">5.13.3.6 </w:t>
      </w:r>
      <w:r>
        <w:rPr>
          <w:rFonts w:hint="eastAsia"/>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"display_column": [</w:t>
            </w:r>
          </w:p>
          <w:p w:rsidR="009C6955" w:rsidRDefault="009C6955" w:rsidP="00A60BBA">
            <w:pPr>
              <w:rPr>
                <w:b/>
                <w:bCs/>
                <w:i/>
                <w:iCs/>
                <w:color w:val="0070C0"/>
              </w:rPr>
            </w:pPr>
            <w:r>
              <w:rPr>
                <w:rFonts w:hint="eastAsia"/>
                <w:b/>
                <w:bCs/>
                <w:i/>
                <w:iCs/>
                <w:color w:val="0070C0"/>
              </w:rPr>
              <w:t xml:space="preserve">        "process_instance_subject",</w:t>
            </w:r>
          </w:p>
          <w:p w:rsidR="009C6955" w:rsidRDefault="009C6955" w:rsidP="00A60BBA">
            <w:pPr>
              <w:rPr>
                <w:b/>
                <w:bCs/>
                <w:i/>
                <w:iCs/>
                <w:color w:val="0070C0"/>
              </w:rPr>
            </w:pPr>
            <w:r>
              <w:rPr>
                <w:rFonts w:hint="eastAsia"/>
                <w:b/>
                <w:bCs/>
                <w:i/>
                <w:iCs/>
                <w:color w:val="0070C0"/>
              </w:rPr>
              <w:t xml:space="preserve">        "process_instance_id",</w:t>
            </w:r>
          </w:p>
          <w:p w:rsidR="009C6955" w:rsidRDefault="009C6955" w:rsidP="00A60BBA">
            <w:pPr>
              <w:rPr>
                <w:b/>
                <w:bCs/>
                <w:i/>
                <w:iCs/>
                <w:color w:val="0070C0"/>
              </w:rPr>
            </w:pPr>
            <w:r>
              <w:rPr>
                <w:rFonts w:hint="eastAsia"/>
                <w:b/>
                <w:bCs/>
                <w:i/>
                <w:iCs/>
                <w:color w:val="0070C0"/>
              </w:rPr>
              <w:t xml:space="preserve">        "process_instance_start_date",</w:t>
            </w:r>
          </w:p>
          <w:p w:rsidR="009C6955" w:rsidRDefault="009C6955" w:rsidP="00A60BBA">
            <w:pPr>
              <w:rPr>
                <w:b/>
                <w:bCs/>
                <w:i/>
                <w:iCs/>
                <w:color w:val="0070C0"/>
              </w:rPr>
            </w:pPr>
            <w:r>
              <w:rPr>
                <w:rFonts w:hint="eastAsia"/>
                <w:b/>
                <w:bCs/>
                <w:i/>
                <w:iCs/>
                <w:color w:val="0070C0"/>
              </w:rPr>
              <w:t xml:space="preserve">        "process_instance_status",</w:t>
            </w:r>
          </w:p>
          <w:p w:rsidR="009C6955" w:rsidRDefault="009C6955" w:rsidP="00A60BBA">
            <w:pPr>
              <w:rPr>
                <w:b/>
                <w:bCs/>
                <w:i/>
                <w:iCs/>
                <w:color w:val="0070C0"/>
              </w:rPr>
            </w:pPr>
            <w:r>
              <w:rPr>
                <w:rFonts w:hint="eastAsia"/>
                <w:b/>
                <w:bCs/>
                <w:i/>
                <w:iCs/>
                <w:color w:val="0070C0"/>
              </w:rPr>
              <w:t xml:space="preserve">        "biz.stu_no"</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"process_condition":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"process_instance_subject",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lastRenderedPageBreak/>
              <w:t xml:space="preserve">            "%</w:t>
            </w:r>
            <w:r>
              <w:rPr>
                <w:rFonts w:hint="eastAsia"/>
                <w:b/>
                <w:bCs/>
                <w:i/>
                <w:iCs/>
                <w:color w:val="0070C0"/>
              </w:rPr>
              <w:t>请假</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"process_instance_start_date",</w:t>
            </w:r>
          </w:p>
          <w:p w:rsidR="009C6955" w:rsidRDefault="009C6955" w:rsidP="00A60BBA">
            <w:pPr>
              <w:rPr>
                <w:b/>
                <w:bCs/>
                <w:i/>
                <w:iCs/>
                <w:color w:val="0070C0"/>
              </w:rPr>
            </w:pPr>
            <w:r>
              <w:rPr>
                <w:rFonts w:hint="eastAsia"/>
                <w:b/>
                <w:bCs/>
                <w:i/>
                <w:iCs/>
                <w:color w:val="0070C0"/>
              </w:rPr>
              <w:t xml:space="preserve">            "2016-06-09",</w:t>
            </w:r>
          </w:p>
          <w:p w:rsidR="009C6955" w:rsidRDefault="009C6955" w:rsidP="00A60BBA">
            <w:pPr>
              <w:rPr>
                <w:b/>
                <w:bCs/>
                <w:i/>
                <w:iCs/>
                <w:color w:val="0070C0"/>
              </w:rPr>
            </w:pPr>
            <w:r>
              <w:rPr>
                <w:rFonts w:hint="eastAsia"/>
                <w:b/>
                <w:bCs/>
                <w:i/>
                <w:iCs/>
                <w:color w:val="0070C0"/>
              </w:rPr>
              <w:t xml:space="preserve">            "&gt;="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"biz_condition": [</w:t>
            </w:r>
          </w:p>
          <w:p w:rsidR="009C6955" w:rsidRDefault="009C6955" w:rsidP="00A60BBA">
            <w:pPr>
              <w:rPr>
                <w:b/>
                <w:bCs/>
                <w:i/>
                <w:iCs/>
                <w:color w:val="0070C0"/>
              </w:rPr>
            </w:pPr>
            <w:r>
              <w:rPr>
                <w:rFonts w:hint="eastAsia"/>
                <w:b/>
                <w:bCs/>
                <w:i/>
                <w:iCs/>
                <w:color w:val="0070C0"/>
              </w:rPr>
              <w:t xml:space="preserve">        "or",</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"or",</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"stu_name",</w:t>
            </w:r>
          </w:p>
          <w:p w:rsidR="009C6955" w:rsidRDefault="009C6955" w:rsidP="00A60BBA">
            <w:pPr>
              <w:rPr>
                <w:b/>
                <w:bCs/>
                <w:i/>
                <w:iCs/>
                <w:color w:val="0070C0"/>
              </w:rPr>
            </w:pPr>
            <w:r>
              <w:rPr>
                <w:rFonts w:hint="eastAsia"/>
                <w:b/>
                <w:bCs/>
                <w:i/>
                <w:iCs/>
                <w:color w:val="0070C0"/>
              </w:rPr>
              <w:t xml:space="preserve">                "%</w:t>
            </w:r>
            <w:r>
              <w:rPr>
                <w:rFonts w:hint="eastAsia"/>
                <w:b/>
                <w:bCs/>
                <w:i/>
                <w:iCs/>
                <w:color w:val="0070C0"/>
              </w:rPr>
              <w:t>张三丰</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"card_date",</w:t>
            </w:r>
          </w:p>
          <w:p w:rsidR="009C6955" w:rsidRDefault="009C6955" w:rsidP="00A60BBA">
            <w:pPr>
              <w:rPr>
                <w:b/>
                <w:bCs/>
                <w:i/>
                <w:iCs/>
                <w:color w:val="0070C0"/>
              </w:rPr>
            </w:pPr>
            <w:r>
              <w:rPr>
                <w:rFonts w:hint="eastAsia"/>
                <w:b/>
                <w:bCs/>
                <w:i/>
                <w:iCs/>
                <w:color w:val="0070C0"/>
              </w:rPr>
              <w:t xml:space="preserve">                "2016-6-9",</w:t>
            </w:r>
          </w:p>
          <w:p w:rsidR="009C6955" w:rsidRDefault="009C6955" w:rsidP="00A60BBA">
            <w:pPr>
              <w:rPr>
                <w:b/>
                <w:bCs/>
                <w:i/>
                <w:iCs/>
                <w:color w:val="0070C0"/>
              </w:rPr>
            </w:pPr>
            <w:r>
              <w:rPr>
                <w:rFonts w:hint="eastAsia"/>
                <w:b/>
                <w:bCs/>
                <w:i/>
                <w:iCs/>
                <w:color w:val="0070C0"/>
              </w:rPr>
              <w:t xml:space="preserve">                "&gt;="</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"and",</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"stu_no",</w:t>
            </w:r>
          </w:p>
          <w:p w:rsidR="009C6955" w:rsidRDefault="009C6955" w:rsidP="00A60BBA">
            <w:pPr>
              <w:rPr>
                <w:b/>
                <w:bCs/>
                <w:i/>
                <w:iCs/>
                <w:color w:val="0070C0"/>
              </w:rPr>
            </w:pPr>
            <w:r>
              <w:rPr>
                <w:rFonts w:hint="eastAsia"/>
                <w:b/>
                <w:bCs/>
                <w:i/>
                <w:iCs/>
                <w:color w:val="0070C0"/>
              </w:rPr>
              <w:t xml:space="preserve">                "22",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"book_name",</w:t>
            </w:r>
          </w:p>
          <w:p w:rsidR="009C6955" w:rsidRDefault="009C6955" w:rsidP="00A60BBA">
            <w:pPr>
              <w:rPr>
                <w:b/>
                <w:bCs/>
                <w:i/>
                <w:iCs/>
                <w:color w:val="0070C0"/>
              </w:rPr>
            </w:pPr>
            <w:r>
              <w:rPr>
                <w:rFonts w:hint="eastAsia"/>
                <w:b/>
                <w:bCs/>
                <w:i/>
                <w:iCs/>
                <w:color w:val="0070C0"/>
              </w:rPr>
              <w:t xml:space="preserve">                "</w:t>
            </w:r>
            <w:r>
              <w:rPr>
                <w:rFonts w:hint="eastAsia"/>
                <w:b/>
                <w:bCs/>
                <w:i/>
                <w:iCs/>
                <w:color w:val="0070C0"/>
              </w:rPr>
              <w:t>历史</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"like"</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"order_by": [</w:t>
            </w:r>
          </w:p>
          <w:p w:rsidR="009C6955" w:rsidRDefault="009C6955" w:rsidP="00A60BBA">
            <w:pPr>
              <w:rPr>
                <w:b/>
                <w:bCs/>
                <w:i/>
                <w:iCs/>
                <w:color w:val="0070C0"/>
              </w:rPr>
            </w:pPr>
            <w:r>
              <w:rPr>
                <w:rFonts w:hint="eastAsia"/>
                <w:b/>
                <w:bCs/>
                <w:i/>
                <w:iCs/>
                <w:color w:val="0070C0"/>
              </w:rPr>
              <w:t xml:space="preserve">        "process_instance_start_date desc",</w:t>
            </w:r>
          </w:p>
          <w:p w:rsidR="009C6955" w:rsidRDefault="009C6955" w:rsidP="00A60BBA">
            <w:pPr>
              <w:rPr>
                <w:b/>
                <w:bCs/>
                <w:i/>
                <w:iCs/>
                <w:color w:val="0070C0"/>
              </w:rPr>
            </w:pPr>
            <w:r>
              <w:rPr>
                <w:rFonts w:hint="eastAsia"/>
                <w:b/>
                <w:bCs/>
                <w:i/>
                <w:iCs/>
                <w:color w:val="0070C0"/>
              </w:rPr>
              <w:t xml:space="preserve">        "biz.stu_no"</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"page_size": 10,</w:t>
            </w:r>
          </w:p>
          <w:p w:rsidR="009C6955" w:rsidRDefault="009C6955" w:rsidP="00A60BBA">
            <w:pPr>
              <w:rPr>
                <w:b/>
                <w:bCs/>
                <w:i/>
                <w:iCs/>
                <w:color w:val="0070C0"/>
              </w:rPr>
            </w:pPr>
            <w:r>
              <w:rPr>
                <w:rFonts w:hint="eastAsia"/>
                <w:b/>
                <w:bCs/>
                <w:i/>
                <w:iCs/>
                <w:color w:val="0070C0"/>
              </w:rPr>
              <w:t xml:space="preserve">    "page_number": 1</w:t>
            </w:r>
          </w:p>
          <w:p w:rsidR="009C6955" w:rsidRDefault="009C6955" w:rsidP="00A60BBA">
            <w:r>
              <w:rPr>
                <w:rFonts w:hint="eastAsia"/>
                <w:b/>
                <w:bCs/>
                <w:i/>
                <w:iCs/>
                <w:color w:val="0070C0"/>
              </w:rPr>
              <w:t>}</w:t>
            </w:r>
          </w:p>
        </w:tc>
      </w:tr>
    </w:tbl>
    <w:p w:rsidR="009C6955" w:rsidRDefault="009C6955" w:rsidP="00ED1E2D">
      <w:pPr>
        <w:pStyle w:val="3"/>
        <w:keepNext/>
        <w:numPr>
          <w:ilvl w:val="2"/>
          <w:numId w:val="124"/>
        </w:numPr>
        <w:spacing w:before="0" w:after="0" w:line="360" w:lineRule="auto"/>
      </w:pPr>
      <w:bookmarkStart w:id="658" w:name="_Toc514687514"/>
      <w:r>
        <w:rPr>
          <w:rFonts w:hint="eastAsia"/>
        </w:rPr>
        <w:lastRenderedPageBreak/>
        <w:t>返回值</w:t>
      </w:r>
      <w:r>
        <w:rPr>
          <w:rFonts w:hint="eastAsia"/>
        </w:rPr>
        <w:t>--</w:t>
      </w:r>
      <w:r>
        <w:rPr>
          <w:rFonts w:hint="eastAsia"/>
        </w:rPr>
        <w:t>流程实例列表</w:t>
      </w:r>
      <w:bookmarkEnd w:id="658"/>
    </w:p>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返回值说明</w:t>
      </w:r>
    </w:p>
    <w:p w:rsidR="009C6955" w:rsidRDefault="009C6955" w:rsidP="009C6955">
      <w:pPr>
        <w:rPr>
          <w:rFonts w:ascii="微软雅黑" w:eastAsia="微软雅黑" w:hAnsi="微软雅黑" w:cs="微软雅黑"/>
          <w:b/>
          <w:bCs/>
        </w:rPr>
      </w:pPr>
      <w:r>
        <w:rPr>
          <w:rFonts w:hint="eastAsia"/>
        </w:rPr>
        <w:t>以下列表中</w:t>
      </w:r>
      <w:r>
        <w:rPr>
          <w:rFonts w:hint="eastAsia"/>
        </w:rPr>
        <w:t>items</w:t>
      </w:r>
      <w:r>
        <w:rPr>
          <w:rFonts w:hint="eastAsia"/>
        </w:rPr>
        <w:t>部分根据</w:t>
      </w:r>
      <w:r>
        <w:rPr>
          <w:rFonts w:hint="eastAsia"/>
        </w:rPr>
        <w:t>display_column</w:t>
      </w:r>
      <w:r>
        <w:rPr>
          <w:rFonts w:hint="eastAsia"/>
        </w:rPr>
        <w:t>中的设置返回。</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73"/>
        <w:gridCol w:w="459"/>
        <w:gridCol w:w="2719"/>
        <w:gridCol w:w="2550"/>
        <w:gridCol w:w="1080"/>
        <w:gridCol w:w="2310"/>
      </w:tblGrid>
      <w:tr w:rsidR="009C6955" w:rsidTr="00A60BBA">
        <w:trPr>
          <w:trHeight w:val="540"/>
        </w:trPr>
        <w:tc>
          <w:tcPr>
            <w:tcW w:w="3451" w:type="dxa"/>
            <w:gridSpan w:val="3"/>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返回值</w:t>
            </w:r>
          </w:p>
        </w:tc>
        <w:tc>
          <w:tcPr>
            <w:tcW w:w="255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含义</w:t>
            </w:r>
          </w:p>
        </w:tc>
        <w:tc>
          <w:tcPr>
            <w:tcW w:w="108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数据类型</w:t>
            </w:r>
          </w:p>
        </w:tc>
        <w:tc>
          <w:tcPr>
            <w:tcW w:w="23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3451" w:type="dxa"/>
            <w:gridSpan w:val="3"/>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status</w:t>
            </w:r>
          </w:p>
        </w:tc>
        <w:tc>
          <w:tcPr>
            <w:tcW w:w="2550" w:type="dxa"/>
            <w:tcBorders>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080"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ascii="宋体" w:hAnsi="宋体" w:cs="宋体" w:hint="eastAsia"/>
                <w:b/>
                <w:i/>
                <w:color w:val="0070C0"/>
                <w:szCs w:val="21"/>
              </w:rPr>
              <w:t>字符串</w:t>
            </w:r>
          </w:p>
        </w:tc>
        <w:tc>
          <w:tcPr>
            <w:tcW w:w="2310"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451" w:type="dxa"/>
            <w:gridSpan w:val="3"/>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kern w:val="0"/>
                <w:szCs w:val="21"/>
              </w:rPr>
            </w:pPr>
            <w:r>
              <w:rPr>
                <w:rFonts w:hint="eastAsia"/>
                <w:b/>
                <w:bCs/>
                <w:i/>
                <w:iCs/>
                <w:color w:val="0070C0"/>
              </w:rPr>
              <w:t>message</w:t>
            </w:r>
          </w:p>
        </w:tc>
        <w:tc>
          <w:tcPr>
            <w:tcW w:w="2550" w:type="dxa"/>
            <w:tcBorders>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080"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kern w:val="0"/>
                <w:szCs w:val="21"/>
              </w:rPr>
            </w:pPr>
            <w:r>
              <w:rPr>
                <w:rFonts w:ascii="宋体" w:hAnsi="宋体" w:cs="宋体" w:hint="eastAsia"/>
                <w:b/>
                <w:i/>
                <w:color w:val="0070C0"/>
                <w:szCs w:val="21"/>
              </w:rPr>
              <w:t>字符串</w:t>
            </w:r>
          </w:p>
        </w:tc>
        <w:tc>
          <w:tcPr>
            <w:tcW w:w="2310" w:type="dxa"/>
            <w:tcBorders>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90"/>
        </w:trPr>
        <w:tc>
          <w:tcPr>
            <w:tcW w:w="3451"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data</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分页信息及流程实例列表</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current_item_count</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当前页数据条数</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items_per_page</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每页记录条数</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totalSize</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总数据数</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total_pages</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总页数</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page_index</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color w:val="0070C0"/>
                <w:sz w:val="18"/>
                <w:szCs w:val="18"/>
              </w:rPr>
            </w:pPr>
            <w:r>
              <w:rPr>
                <w:rFonts w:hint="eastAsia"/>
                <w:b/>
                <w:bCs/>
                <w:i/>
                <w:iCs/>
                <w:color w:val="0070C0"/>
              </w:rPr>
              <w:t>当前页码</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数字</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items</w:t>
            </w:r>
          </w:p>
        </w:tc>
        <w:tc>
          <w:tcPr>
            <w:tcW w:w="25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流程实例列表</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bookmarkStart w:id="659" w:name="OLE_LINK74" w:colFirst="1" w:colLast="2"/>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process_instance_id</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process_instance_initiator_id</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w:t>
            </w:r>
            <w:r>
              <w:rPr>
                <w:rFonts w:hint="eastAsia"/>
                <w:b/>
                <w:bCs/>
                <w:i/>
                <w:iCs/>
                <w:color w:val="0070C0"/>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流程实例发起人姓名</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process_instance_initiator_dp</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流程实例发起人所在部门</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process_instance_status</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流程实例当前状态</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RUNNING(</w:t>
            </w:r>
            <w:r>
              <w:rPr>
                <w:rFonts w:hint="eastAsia"/>
                <w:b/>
                <w:bCs/>
                <w:i/>
                <w:iCs/>
                <w:color w:val="0070C0"/>
              </w:rPr>
              <w:t>正常运行</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COMPLETE</w:t>
            </w:r>
            <w:r>
              <w:rPr>
                <w:rFonts w:hint="eastAsia"/>
                <w:b/>
                <w:bCs/>
                <w:i/>
                <w:iCs/>
                <w:color w:val="0070C0"/>
              </w:rPr>
              <w:t>（已正常结束）</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ABORT</w:t>
            </w:r>
            <w:r>
              <w:rPr>
                <w:rFonts w:hint="eastAsia"/>
                <w:b/>
                <w:bCs/>
                <w:i/>
                <w:iCs/>
                <w:color w:val="0070C0"/>
              </w:rPr>
              <w:t>（已强行中止）</w:t>
            </w:r>
          </w:p>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process_instance_start_date</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流程实例开始时间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process_instance_ent_date</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流程实例结束时间</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process_instance_image_url</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流程跟踪图</w:t>
            </w:r>
            <w:r>
              <w:rPr>
                <w:rFonts w:hint="eastAsia"/>
                <w:b/>
                <w:bCs/>
                <w:i/>
                <w:iCs/>
                <w:color w:val="0070C0"/>
              </w:rPr>
              <w:t>URL</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用于查看流程跟踪图</w:t>
            </w: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process_instance_subject</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流程实例主题</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如某年度人事考核、某某将学金申请、校级发文等</w:t>
            </w: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process_instance_form</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流程实例处理表单</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process_instance_form_view</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流程实例查看表单</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process_id</w:t>
            </w:r>
          </w:p>
        </w:tc>
        <w:tc>
          <w:tcPr>
            <w:tcW w:w="255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流程定义</w:t>
            </w:r>
            <w:r>
              <w:rPr>
                <w:rFonts w:hint="eastAsia"/>
                <w:b/>
                <w:bCs/>
                <w:i/>
                <w:iCs/>
                <w:color w:val="0070C0"/>
              </w:rPr>
              <w:t>ID</w:t>
            </w:r>
          </w:p>
        </w:tc>
        <w:tc>
          <w:tcPr>
            <w:tcW w:w="108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hint="eastAsia"/>
                <w:b/>
                <w:bCs/>
                <w:i/>
                <w:iCs/>
                <w:color w:val="0070C0"/>
              </w:rPr>
              <w:t>process_name</w:t>
            </w:r>
          </w:p>
        </w:tc>
        <w:tc>
          <w:tcPr>
            <w:tcW w:w="2550"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hint="eastAsia"/>
                <w:b/>
                <w:bCs/>
                <w:i/>
                <w:iCs/>
                <w:color w:val="0070C0"/>
              </w:rPr>
              <w:t>流程定义名称</w:t>
            </w:r>
          </w:p>
        </w:tc>
        <w:tc>
          <w:tcPr>
            <w:tcW w:w="108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rFonts w:ascii="宋体" w:hAnsi="宋体" w:cs="宋体"/>
                <w:b/>
                <w:i/>
                <w:color w:val="0070C0"/>
                <w:szCs w:val="21"/>
              </w:rPr>
            </w:pPr>
          </w:p>
        </w:tc>
      </w:tr>
      <w:bookmarkEnd w:id="659"/>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b/>
                <w:bCs/>
                <w:i/>
                <w:iCs/>
                <w:color w:val="0070C0"/>
              </w:rPr>
            </w:pPr>
            <w:r>
              <w:rPr>
                <w:rFonts w:hint="eastAsia"/>
                <w:b/>
                <w:bCs/>
                <w:i/>
                <w:iCs/>
                <w:color w:val="0070C0"/>
              </w:rPr>
              <w:t>process_source</w:t>
            </w:r>
          </w:p>
        </w:tc>
        <w:tc>
          <w:tcPr>
            <w:tcW w:w="255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r>
              <w:rPr>
                <w:rFonts w:hint="eastAsia"/>
                <w:b/>
                <w:bCs/>
                <w:i/>
                <w:iCs/>
                <w:color w:val="0070C0"/>
              </w:rPr>
              <w:t>流程来源</w:t>
            </w:r>
          </w:p>
        </w:tc>
        <w:tc>
          <w:tcPr>
            <w:tcW w:w="108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rFonts w:ascii="宋体" w:hAnsi="宋体" w:cs="宋体"/>
                <w:b/>
                <w:i/>
                <w:color w:val="0070C0"/>
                <w:szCs w:val="21"/>
              </w:rPr>
            </w:pPr>
            <w:r>
              <w:rPr>
                <w:rFonts w:ascii="宋体" w:hAnsi="宋体" w:cs="宋体" w:hint="eastAsia"/>
                <w:b/>
                <w:i/>
                <w:color w:val="0070C0"/>
                <w:szCs w:val="21"/>
              </w:rPr>
              <w:t>字符串</w:t>
            </w:r>
          </w:p>
        </w:tc>
        <w:tc>
          <w:tcPr>
            <w:tcW w:w="2310" w:type="dxa"/>
            <w:tcBorders>
              <w:top w:val="single" w:sz="4" w:space="0" w:color="000000"/>
              <w:left w:val="single" w:sz="4" w:space="0" w:color="000000"/>
              <w:bottom w:val="single" w:sz="4" w:space="0" w:color="auto"/>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current_task_multi</w:t>
            </w:r>
          </w:p>
        </w:tc>
        <w:tc>
          <w:tcPr>
            <w:tcW w:w="2550"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当前任务</w:t>
            </w:r>
          </w:p>
        </w:tc>
        <w:tc>
          <w:tcPr>
            <w:tcW w:w="108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p>
        </w:tc>
        <w:tc>
          <w:tcPr>
            <w:tcW w:w="231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微软雅黑" w:eastAsia="微软雅黑" w:hAnsi="微软雅黑"/>
                <w:sz w:val="18"/>
                <w:szCs w:val="18"/>
              </w:rPr>
            </w:pPr>
            <w:r>
              <w:rPr>
                <w:rFonts w:ascii="微软雅黑" w:eastAsia="微软雅黑" w:hAnsi="微软雅黑" w:hint="eastAsia"/>
                <w:sz w:val="18"/>
                <w:szCs w:val="18"/>
              </w:rPr>
              <w:t>返回值直接显示（后台处理请注意，如果有多个当前任务，使用逗号隔开，前台处理请注意，如果字数太多，请使用省略号，当鼠标悬停时，展示全部）</w:t>
            </w:r>
          </w:p>
          <w:p w:rsidR="009C6955" w:rsidRDefault="009C6955" w:rsidP="00A60BBA">
            <w:pPr>
              <w:rPr>
                <w:rFonts w:ascii="微软雅黑" w:eastAsia="微软雅黑" w:hAnsi="微软雅黑"/>
                <w:sz w:val="18"/>
                <w:szCs w:val="18"/>
              </w:rPr>
            </w:pPr>
            <w:r>
              <w:rPr>
                <w:rFonts w:ascii="微软雅黑" w:eastAsia="微软雅黑" w:hAnsi="微软雅黑" w:hint="eastAsia"/>
                <w:color w:val="FF0000"/>
                <w:sz w:val="18"/>
                <w:szCs w:val="18"/>
              </w:rPr>
              <w:t>指待办的任务</w:t>
            </w:r>
          </w:p>
        </w:tc>
      </w:tr>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current_candidate_multi</w:t>
            </w:r>
          </w:p>
        </w:tc>
        <w:tc>
          <w:tcPr>
            <w:tcW w:w="2550"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当前处理人</w:t>
            </w:r>
          </w:p>
        </w:tc>
        <w:tc>
          <w:tcPr>
            <w:tcW w:w="108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p>
        </w:tc>
        <w:tc>
          <w:tcPr>
            <w:tcW w:w="231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r>
              <w:rPr>
                <w:rFonts w:ascii="微软雅黑" w:eastAsia="微软雅黑" w:hAnsi="微软雅黑" w:hint="eastAsia"/>
                <w:sz w:val="18"/>
                <w:szCs w:val="18"/>
              </w:rPr>
              <w:t>返回值直接显示（后台处理请注意，如果有多个当前任务，使用逗号隔开，前台处理请注意，如果字数太多，请使用省略号，当鼠标悬停时，展示全部）</w:t>
            </w:r>
          </w:p>
        </w:tc>
      </w:tr>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active_task_count</w:t>
            </w:r>
          </w:p>
        </w:tc>
        <w:tc>
          <w:tcPr>
            <w:tcW w:w="2550"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待办任务个数</w:t>
            </w:r>
          </w:p>
        </w:tc>
        <w:tc>
          <w:tcPr>
            <w:tcW w:w="108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p>
        </w:tc>
        <w:tc>
          <w:tcPr>
            <w:tcW w:w="231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r>
              <w:rPr>
                <w:rFonts w:ascii="微软雅黑" w:eastAsia="微软雅黑" w:hAnsi="微软雅黑" w:hint="eastAsia"/>
                <w:sz w:val="18"/>
                <w:szCs w:val="18"/>
              </w:rPr>
              <w:t>当前流程实例的待办任务个数，这个将用在“更换处理人”操作中</w:t>
            </w:r>
          </w:p>
        </w:tc>
      </w:tr>
      <w:tr w:rsidR="009C6955" w:rsidTr="00A60BBA">
        <w:trPr>
          <w:trHeight w:val="285"/>
        </w:trPr>
        <w:tc>
          <w:tcPr>
            <w:tcW w:w="273" w:type="dxa"/>
            <w:tcBorders>
              <w:top w:val="single" w:sz="4" w:space="0" w:color="000000"/>
              <w:left w:val="single" w:sz="4" w:space="0" w:color="000000"/>
              <w:bottom w:val="single" w:sz="4" w:space="0" w:color="auto"/>
              <w:right w:val="single" w:sz="4" w:space="0" w:color="000000"/>
            </w:tcBorders>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p>
        </w:tc>
        <w:tc>
          <w:tcPr>
            <w:tcW w:w="2719"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biz_key</w:t>
            </w:r>
          </w:p>
        </w:tc>
        <w:tc>
          <w:tcPr>
            <w:tcW w:w="2550" w:type="dxa"/>
            <w:tcBorders>
              <w:top w:val="single" w:sz="4" w:space="0" w:color="000000"/>
              <w:left w:val="single" w:sz="4" w:space="0" w:color="000000"/>
              <w:bottom w:val="single" w:sz="4" w:space="0" w:color="auto"/>
              <w:right w:val="single" w:sz="4" w:space="0" w:color="000000"/>
            </w:tcBorders>
          </w:tcPr>
          <w:p w:rsidR="009C6955" w:rsidRDefault="009C6955" w:rsidP="00A60BBA">
            <w:pPr>
              <w:rPr>
                <w:b/>
                <w:bCs/>
                <w:i/>
                <w:iCs/>
                <w:color w:val="0070C0"/>
              </w:rPr>
            </w:pPr>
            <w:r>
              <w:rPr>
                <w:rFonts w:ascii="微软雅黑" w:eastAsia="微软雅黑" w:hAnsi="微软雅黑" w:hint="eastAsia"/>
                <w:sz w:val="18"/>
                <w:szCs w:val="18"/>
              </w:rPr>
              <w:t>关联key</w:t>
            </w:r>
          </w:p>
        </w:tc>
        <w:tc>
          <w:tcPr>
            <w:tcW w:w="108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p>
        </w:tc>
        <w:tc>
          <w:tcPr>
            <w:tcW w:w="2310" w:type="dxa"/>
            <w:tcBorders>
              <w:top w:val="single" w:sz="4" w:space="0" w:color="000000"/>
              <w:left w:val="single" w:sz="4" w:space="0" w:color="000000"/>
              <w:bottom w:val="single" w:sz="4" w:space="0" w:color="auto"/>
              <w:right w:val="single" w:sz="4" w:space="0" w:color="000000"/>
            </w:tcBorders>
          </w:tcPr>
          <w:p w:rsidR="009C6955" w:rsidRDefault="009C6955" w:rsidP="00A60BBA">
            <w:pPr>
              <w:rPr>
                <w:rFonts w:ascii="宋体" w:hAnsi="宋体" w:cs="宋体"/>
                <w:b/>
                <w:i/>
                <w:color w:val="0070C0"/>
                <w:szCs w:val="21"/>
              </w:rPr>
            </w:pPr>
            <w:r>
              <w:rPr>
                <w:rFonts w:ascii="微软雅黑" w:eastAsia="微软雅黑" w:hAnsi="微软雅黑" w:hint="eastAsia"/>
                <w:sz w:val="18"/>
                <w:szCs w:val="18"/>
              </w:rPr>
              <w:t>在process_instance数据表中增加biz_domain字段，需要修改推送任务接口，对该项进行存储</w:t>
            </w:r>
          </w:p>
        </w:tc>
      </w:tr>
      <w:tr w:rsidR="009C6955" w:rsidTr="00A60BBA">
        <w:trPr>
          <w:trHeight w:val="285"/>
        </w:trPr>
        <w:tc>
          <w:tcPr>
            <w:tcW w:w="273" w:type="dxa"/>
            <w:tcBorders>
              <w:top w:val="single" w:sz="4" w:space="0" w:color="auto"/>
              <w:left w:val="single" w:sz="4" w:space="0" w:color="auto"/>
              <w:bottom w:val="single" w:sz="4" w:space="0" w:color="auto"/>
              <w:right w:val="single" w:sz="4" w:space="0" w:color="auto"/>
            </w:tcBorders>
          </w:tcPr>
          <w:p w:rsidR="009C6955" w:rsidRDefault="009C6955" w:rsidP="00A60BBA">
            <w:pPr>
              <w:jc w:val="right"/>
              <w:rPr>
                <w:b/>
                <w:bCs/>
                <w:i/>
                <w:iCs/>
                <w:color w:val="0070C0"/>
              </w:rPr>
            </w:pPr>
          </w:p>
        </w:tc>
        <w:tc>
          <w:tcPr>
            <w:tcW w:w="459"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p>
        </w:tc>
        <w:tc>
          <w:tcPr>
            <w:tcW w:w="2719"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biz.card_id</w:t>
            </w:r>
          </w:p>
        </w:tc>
        <w:tc>
          <w:tcPr>
            <w:tcW w:w="255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r>
              <w:rPr>
                <w:rFonts w:hint="eastAsia"/>
                <w:b/>
                <w:bCs/>
                <w:i/>
                <w:iCs/>
                <w:color w:val="0070C0"/>
              </w:rPr>
              <w:t>业务数据（该项是示例）</w:t>
            </w:r>
          </w:p>
        </w:tc>
        <w:tc>
          <w:tcPr>
            <w:tcW w:w="108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rFonts w:ascii="宋体" w:hAnsi="宋体" w:cs="宋体"/>
                <w:b/>
                <w:i/>
                <w:color w:val="0070C0"/>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auto"/>
              <w:left w:val="single" w:sz="4" w:space="0" w:color="auto"/>
              <w:bottom w:val="single" w:sz="4" w:space="0" w:color="auto"/>
              <w:right w:val="single" w:sz="4" w:space="0" w:color="auto"/>
            </w:tcBorders>
          </w:tcPr>
          <w:p w:rsidR="009C6955" w:rsidRDefault="009C6955" w:rsidP="00A60BBA">
            <w:pPr>
              <w:jc w:val="right"/>
              <w:rPr>
                <w:b/>
                <w:bCs/>
                <w:i/>
                <w:iCs/>
                <w:color w:val="0070C0"/>
              </w:rPr>
            </w:pPr>
          </w:p>
        </w:tc>
        <w:tc>
          <w:tcPr>
            <w:tcW w:w="459"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p>
        </w:tc>
        <w:tc>
          <w:tcPr>
            <w:tcW w:w="2719"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rFonts w:hint="eastAsia"/>
                <w:b/>
                <w:bCs/>
                <w:i/>
                <w:iCs/>
                <w:color w:val="0070C0"/>
              </w:rPr>
              <w:t>biz.stu_no</w:t>
            </w:r>
          </w:p>
        </w:tc>
        <w:tc>
          <w:tcPr>
            <w:tcW w:w="255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r>
              <w:rPr>
                <w:rFonts w:hint="eastAsia"/>
                <w:b/>
                <w:bCs/>
                <w:i/>
                <w:iCs/>
                <w:color w:val="0070C0"/>
              </w:rPr>
              <w:t>业务数据（该项是示例）</w:t>
            </w:r>
          </w:p>
        </w:tc>
        <w:tc>
          <w:tcPr>
            <w:tcW w:w="1080" w:type="dxa"/>
            <w:tcBorders>
              <w:top w:val="single" w:sz="4" w:space="0" w:color="auto"/>
              <w:left w:val="single" w:sz="4" w:space="0" w:color="auto"/>
              <w:bottom w:val="single" w:sz="4" w:space="0" w:color="auto"/>
              <w:right w:val="single" w:sz="4" w:space="0" w:color="auto"/>
            </w:tcBorders>
          </w:tcPr>
          <w:p w:rsidR="009C6955" w:rsidRDefault="009C6955" w:rsidP="00A60BBA">
            <w:pPr>
              <w:rPr>
                <w:rFonts w:ascii="宋体" w:hAnsi="宋体" w:cs="宋体"/>
                <w:b/>
                <w:i/>
                <w:color w:val="0070C0"/>
                <w:szCs w:val="21"/>
              </w:rPr>
            </w:pPr>
          </w:p>
        </w:tc>
        <w:tc>
          <w:tcPr>
            <w:tcW w:w="2310" w:type="dxa"/>
            <w:tcBorders>
              <w:top w:val="single" w:sz="4" w:space="0" w:color="auto"/>
              <w:left w:val="single" w:sz="4" w:space="0" w:color="auto"/>
              <w:bottom w:val="single" w:sz="4" w:space="0" w:color="auto"/>
              <w:right w:val="single" w:sz="4" w:space="0" w:color="auto"/>
            </w:tcBorders>
          </w:tcPr>
          <w:p w:rsidR="009C6955" w:rsidRDefault="009C6955" w:rsidP="00A60BBA">
            <w:pPr>
              <w:rPr>
                <w:rFonts w:ascii="宋体" w:hAnsi="宋体" w:cs="宋体"/>
                <w:b/>
                <w:i/>
                <w:color w:val="0070C0"/>
                <w:szCs w:val="21"/>
              </w:rPr>
            </w:pPr>
          </w:p>
        </w:tc>
      </w:tr>
      <w:tr w:rsidR="009C6955" w:rsidTr="00A60BBA">
        <w:trPr>
          <w:trHeight w:val="285"/>
        </w:trPr>
        <w:tc>
          <w:tcPr>
            <w:tcW w:w="273" w:type="dxa"/>
            <w:tcBorders>
              <w:top w:val="single" w:sz="4" w:space="0" w:color="auto"/>
              <w:left w:val="single" w:sz="4" w:space="0" w:color="auto"/>
              <w:bottom w:val="single" w:sz="4" w:space="0" w:color="auto"/>
              <w:right w:val="single" w:sz="4" w:space="0" w:color="auto"/>
            </w:tcBorders>
          </w:tcPr>
          <w:p w:rsidR="009C6955" w:rsidRDefault="009C6955" w:rsidP="00A60BBA">
            <w:pPr>
              <w:jc w:val="right"/>
              <w:rPr>
                <w:b/>
                <w:bCs/>
                <w:i/>
                <w:iCs/>
                <w:color w:val="0070C0"/>
              </w:rPr>
            </w:pPr>
          </w:p>
        </w:tc>
        <w:tc>
          <w:tcPr>
            <w:tcW w:w="459" w:type="dxa"/>
            <w:tcBorders>
              <w:top w:val="single" w:sz="4" w:space="0" w:color="auto"/>
              <w:left w:val="single" w:sz="4" w:space="0" w:color="auto"/>
              <w:bottom w:val="single" w:sz="4" w:space="0" w:color="auto"/>
              <w:right w:val="single" w:sz="4" w:space="0" w:color="auto"/>
            </w:tcBorders>
          </w:tcPr>
          <w:p w:rsidR="009C6955" w:rsidRDefault="009C6955" w:rsidP="00A60BBA">
            <w:pPr>
              <w:rPr>
                <w:b/>
                <w:bCs/>
                <w:i/>
                <w:iCs/>
                <w:color w:val="0070C0"/>
              </w:rPr>
            </w:pPr>
          </w:p>
        </w:tc>
        <w:tc>
          <w:tcPr>
            <w:tcW w:w="2719"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b/>
                <w:bCs/>
                <w:i/>
                <w:iCs/>
                <w:color w:val="0070C0"/>
              </w:rPr>
            </w:pPr>
            <w:r>
              <w:rPr>
                <w:b/>
                <w:bCs/>
                <w:i/>
                <w:iCs/>
                <w:color w:val="0070C0"/>
              </w:rPr>
              <w:t>b</w:t>
            </w:r>
            <w:r>
              <w:rPr>
                <w:rFonts w:hint="eastAsia"/>
                <w:b/>
                <w:bCs/>
                <w:i/>
                <w:iCs/>
                <w:color w:val="0070C0"/>
              </w:rPr>
              <w:t>iz.</w:t>
            </w:r>
            <w:r>
              <w:rPr>
                <w:b/>
                <w:bCs/>
                <w:i/>
                <w:iCs/>
                <w:color w:val="0070C0"/>
              </w:rPr>
              <w:t>xxx</w:t>
            </w:r>
          </w:p>
        </w:tc>
        <w:tc>
          <w:tcPr>
            <w:tcW w:w="2550" w:type="dxa"/>
            <w:tcBorders>
              <w:top w:val="single" w:sz="4" w:space="0" w:color="auto"/>
              <w:left w:val="single" w:sz="4" w:space="0" w:color="auto"/>
              <w:bottom w:val="single" w:sz="4" w:space="0" w:color="auto"/>
              <w:right w:val="single" w:sz="4" w:space="0" w:color="auto"/>
            </w:tcBorders>
            <w:vAlign w:val="center"/>
          </w:tcPr>
          <w:p w:rsidR="009C6955" w:rsidRDefault="009C6955" w:rsidP="00A60BBA">
            <w:pPr>
              <w:rPr>
                <w:color w:val="0070C0"/>
                <w:sz w:val="18"/>
                <w:szCs w:val="18"/>
              </w:rPr>
            </w:pPr>
            <w:r>
              <w:rPr>
                <w:rFonts w:hint="eastAsia"/>
                <w:b/>
                <w:bCs/>
                <w:i/>
                <w:iCs/>
                <w:color w:val="0070C0"/>
              </w:rPr>
              <w:t>更多业务数据</w:t>
            </w:r>
          </w:p>
        </w:tc>
        <w:tc>
          <w:tcPr>
            <w:tcW w:w="1080" w:type="dxa"/>
            <w:tcBorders>
              <w:top w:val="single" w:sz="4" w:space="0" w:color="auto"/>
              <w:left w:val="single" w:sz="4" w:space="0" w:color="auto"/>
              <w:bottom w:val="single" w:sz="4" w:space="0" w:color="auto"/>
              <w:right w:val="single" w:sz="4" w:space="0" w:color="auto"/>
            </w:tcBorders>
          </w:tcPr>
          <w:p w:rsidR="009C6955" w:rsidRDefault="009C6955" w:rsidP="00A60BBA">
            <w:pPr>
              <w:rPr>
                <w:rFonts w:ascii="宋体" w:hAnsi="宋体" w:cs="宋体"/>
                <w:b/>
                <w:i/>
                <w:color w:val="0070C0"/>
                <w:szCs w:val="21"/>
              </w:rPr>
            </w:pPr>
          </w:p>
        </w:tc>
        <w:tc>
          <w:tcPr>
            <w:tcW w:w="2310" w:type="dxa"/>
            <w:tcBorders>
              <w:top w:val="single" w:sz="4" w:space="0" w:color="auto"/>
              <w:left w:val="single" w:sz="4" w:space="0" w:color="auto"/>
              <w:bottom w:val="single" w:sz="4" w:space="0" w:color="auto"/>
              <w:right w:val="single" w:sz="4" w:space="0" w:color="auto"/>
            </w:tcBorders>
          </w:tcPr>
          <w:p w:rsidR="009C6955" w:rsidRDefault="009C6955" w:rsidP="00A60BBA">
            <w:pPr>
              <w:rPr>
                <w:rFonts w:ascii="宋体" w:hAnsi="宋体" w:cs="宋体"/>
                <w:b/>
                <w:i/>
                <w:color w:val="0070C0"/>
                <w:szCs w:val="21"/>
              </w:rPr>
            </w:pP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"status": "0",</w:t>
            </w:r>
          </w:p>
          <w:p w:rsidR="009C6955" w:rsidRDefault="009C6955" w:rsidP="00A60BBA">
            <w:pPr>
              <w:rPr>
                <w:b/>
                <w:bCs/>
                <w:i/>
                <w:iCs/>
                <w:color w:val="0070C0"/>
              </w:rPr>
            </w:pPr>
            <w:r>
              <w:rPr>
                <w:rFonts w:hint="eastAsia"/>
                <w:b/>
                <w:bCs/>
                <w:i/>
                <w:iCs/>
                <w:color w:val="0070C0"/>
              </w:rPr>
              <w:t xml:space="preserve">    "message": "",</w:t>
            </w:r>
          </w:p>
          <w:p w:rsidR="009C6955" w:rsidRDefault="009C6955" w:rsidP="00A60BBA">
            <w:pPr>
              <w:rPr>
                <w:b/>
                <w:bCs/>
                <w:i/>
                <w:iCs/>
                <w:color w:val="0070C0"/>
              </w:rPr>
            </w:pPr>
            <w:r>
              <w:rPr>
                <w:rFonts w:hint="eastAsia"/>
                <w:b/>
                <w:bCs/>
                <w:i/>
                <w:iCs/>
                <w:color w:val="0070C0"/>
              </w:rPr>
              <w:t xml:space="preserve">    "data": {</w:t>
            </w:r>
          </w:p>
          <w:p w:rsidR="009C6955" w:rsidRDefault="009C6955" w:rsidP="00A60BBA">
            <w:pPr>
              <w:rPr>
                <w:b/>
                <w:bCs/>
                <w:i/>
                <w:iCs/>
                <w:color w:val="0070C0"/>
              </w:rPr>
            </w:pPr>
            <w:r>
              <w:rPr>
                <w:rFonts w:hint="eastAsia"/>
                <w:b/>
                <w:bCs/>
                <w:i/>
                <w:iCs/>
                <w:color w:val="0070C0"/>
              </w:rPr>
              <w:t xml:space="preserve">        "current_item_count": 2,</w:t>
            </w:r>
          </w:p>
          <w:p w:rsidR="009C6955" w:rsidRDefault="009C6955" w:rsidP="00A60BBA">
            <w:pPr>
              <w:rPr>
                <w:b/>
                <w:bCs/>
                <w:i/>
                <w:iCs/>
                <w:color w:val="0070C0"/>
              </w:rPr>
            </w:pPr>
            <w:r>
              <w:rPr>
                <w:rFonts w:hint="eastAsia"/>
                <w:b/>
                <w:bCs/>
                <w:i/>
                <w:iCs/>
                <w:color w:val="0070C0"/>
              </w:rPr>
              <w:t xml:space="preserve">        "items_per_page": 10,</w:t>
            </w:r>
          </w:p>
          <w:p w:rsidR="009C6955" w:rsidRDefault="009C6955" w:rsidP="00A60BBA">
            <w:pPr>
              <w:rPr>
                <w:b/>
                <w:bCs/>
                <w:i/>
                <w:iCs/>
                <w:color w:val="0070C0"/>
              </w:rPr>
            </w:pPr>
            <w:r>
              <w:rPr>
                <w:rFonts w:hint="eastAsia"/>
                <w:b/>
                <w:bCs/>
                <w:i/>
                <w:iCs/>
                <w:color w:val="0070C0"/>
              </w:rPr>
              <w:t xml:space="preserve">        "totalSize": 92,</w:t>
            </w:r>
          </w:p>
          <w:p w:rsidR="009C6955" w:rsidRDefault="009C6955" w:rsidP="00A60BBA">
            <w:pPr>
              <w:rPr>
                <w:b/>
                <w:bCs/>
                <w:i/>
                <w:iCs/>
                <w:color w:val="0070C0"/>
              </w:rPr>
            </w:pPr>
            <w:r>
              <w:rPr>
                <w:rFonts w:hint="eastAsia"/>
                <w:b/>
                <w:bCs/>
                <w:i/>
                <w:iCs/>
                <w:color w:val="0070C0"/>
              </w:rPr>
              <w:t xml:space="preserve">        "total_pages": 10,</w:t>
            </w:r>
          </w:p>
          <w:p w:rsidR="009C6955" w:rsidRDefault="009C6955" w:rsidP="00A60BBA">
            <w:pPr>
              <w:rPr>
                <w:b/>
                <w:bCs/>
                <w:i/>
                <w:iCs/>
                <w:color w:val="0070C0"/>
              </w:rPr>
            </w:pPr>
            <w:r>
              <w:rPr>
                <w:rFonts w:hint="eastAsia"/>
                <w:b/>
                <w:bCs/>
                <w:i/>
                <w:iCs/>
                <w:color w:val="0070C0"/>
              </w:rPr>
              <w:t xml:space="preserve">        "page_index": 10,</w:t>
            </w:r>
          </w:p>
          <w:p w:rsidR="009C6955" w:rsidRDefault="009C6955" w:rsidP="00A60BBA">
            <w:pPr>
              <w:rPr>
                <w:b/>
                <w:bCs/>
                <w:i/>
                <w:iCs/>
                <w:color w:val="0070C0"/>
              </w:rPr>
            </w:pPr>
            <w:r>
              <w:rPr>
                <w:rFonts w:hint="eastAsia"/>
                <w:b/>
                <w:bCs/>
                <w:i/>
                <w:iCs/>
                <w:color w:val="0070C0"/>
              </w:rPr>
              <w:t xml:space="preserve">        "items":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"process_instance_id": "222",</w:t>
            </w:r>
          </w:p>
          <w:p w:rsidR="009C6955" w:rsidRDefault="009C6955" w:rsidP="00A60BBA">
            <w:pPr>
              <w:rPr>
                <w:b/>
                <w:bCs/>
                <w:i/>
                <w:iCs/>
                <w:color w:val="0070C0"/>
              </w:rPr>
            </w:pPr>
            <w:r>
              <w:rPr>
                <w:rFonts w:hint="eastAsia"/>
                <w:b/>
                <w:bCs/>
                <w:i/>
                <w:iCs/>
                <w:color w:val="0070C0"/>
              </w:rPr>
              <w:t xml:space="preserve">                "process_instance_initiator_id": "333",</w:t>
            </w:r>
          </w:p>
          <w:p w:rsidR="009C6955" w:rsidRDefault="009C6955" w:rsidP="00A60BBA">
            <w:pPr>
              <w:rPr>
                <w:b/>
                <w:bCs/>
                <w:i/>
                <w:iCs/>
                <w:color w:val="0070C0"/>
              </w:rPr>
            </w:pPr>
            <w:r>
              <w:rPr>
                <w:rFonts w:hint="eastAsia"/>
                <w:b/>
                <w:bCs/>
                <w:i/>
                <w:iCs/>
                <w:color w:val="0070C0"/>
              </w:rPr>
              <w:t xml:space="preserve">                "process_instance_initiator": "44",</w:t>
            </w:r>
          </w:p>
          <w:p w:rsidR="009C6955" w:rsidRDefault="009C6955" w:rsidP="00A60BBA">
            <w:pPr>
              <w:rPr>
                <w:b/>
                <w:bCs/>
                <w:i/>
                <w:iCs/>
                <w:color w:val="0070C0"/>
              </w:rPr>
            </w:pPr>
            <w:r>
              <w:rPr>
                <w:rFonts w:hint="eastAsia"/>
                <w:b/>
                <w:bCs/>
                <w:i/>
                <w:iCs/>
                <w:color w:val="0070C0"/>
              </w:rPr>
              <w:t xml:space="preserve">                "process_instance_initiator_dp": "</w:t>
            </w:r>
            <w:r>
              <w:rPr>
                <w:rFonts w:hint="eastAsia"/>
                <w:b/>
                <w:bCs/>
                <w:i/>
                <w:iCs/>
                <w:color w:val="0070C0"/>
              </w:rPr>
              <w:t>教务处</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"process_instance_status": "RUNNING",</w:t>
            </w:r>
          </w:p>
          <w:p w:rsidR="009C6955" w:rsidRDefault="009C6955" w:rsidP="00A60BBA">
            <w:pPr>
              <w:rPr>
                <w:b/>
                <w:bCs/>
                <w:i/>
                <w:iCs/>
                <w:color w:val="0070C0"/>
              </w:rPr>
            </w:pPr>
            <w:r>
              <w:rPr>
                <w:rFonts w:hint="eastAsia"/>
                <w:b/>
                <w:bCs/>
                <w:i/>
                <w:iCs/>
                <w:color w:val="0070C0"/>
              </w:rPr>
              <w:t xml:space="preserve">                "process_instance_start_date": "2016-6-1",</w:t>
            </w:r>
          </w:p>
          <w:p w:rsidR="009C6955" w:rsidRDefault="009C6955" w:rsidP="00A60BBA">
            <w:pPr>
              <w:rPr>
                <w:b/>
                <w:bCs/>
                <w:i/>
                <w:iCs/>
                <w:color w:val="0070C0"/>
              </w:rPr>
            </w:pPr>
            <w:r>
              <w:rPr>
                <w:rFonts w:hint="eastAsia"/>
                <w:b/>
                <w:bCs/>
                <w:i/>
                <w:iCs/>
                <w:color w:val="0070C0"/>
              </w:rPr>
              <w:t xml:space="preserve">                "process_instance_ent_date": "",</w:t>
            </w:r>
          </w:p>
          <w:p w:rsidR="009C6955" w:rsidRDefault="009C6955" w:rsidP="00A60BBA">
            <w:pPr>
              <w:rPr>
                <w:b/>
                <w:bCs/>
                <w:i/>
                <w:iCs/>
                <w:color w:val="0070C0"/>
              </w:rPr>
            </w:pPr>
            <w:r>
              <w:rPr>
                <w:rFonts w:hint="eastAsia"/>
                <w:b/>
                <w:bCs/>
                <w:i/>
                <w:iCs/>
                <w:color w:val="0070C0"/>
              </w:rPr>
              <w:t xml:space="preserve">                "process_instance_image_url": "http://...",</w:t>
            </w:r>
          </w:p>
          <w:p w:rsidR="009C6955" w:rsidRDefault="009C6955" w:rsidP="00A60BBA">
            <w:pPr>
              <w:rPr>
                <w:b/>
                <w:bCs/>
                <w:i/>
                <w:iCs/>
                <w:color w:val="0070C0"/>
              </w:rPr>
            </w:pPr>
            <w:r>
              <w:rPr>
                <w:rFonts w:hint="eastAsia"/>
                <w:b/>
                <w:bCs/>
                <w:i/>
                <w:iCs/>
                <w:color w:val="0070C0"/>
              </w:rPr>
              <w:t xml:space="preserve">                "process_instance_subject": "</w:t>
            </w:r>
            <w:r>
              <w:rPr>
                <w:rFonts w:hint="eastAsia"/>
                <w:b/>
                <w:bCs/>
                <w:i/>
                <w:iCs/>
                <w:color w:val="0070C0"/>
              </w:rPr>
              <w:t>张三请假</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"process_instance_form": "http://....",</w:t>
            </w:r>
          </w:p>
          <w:p w:rsidR="009C6955" w:rsidRDefault="009C6955" w:rsidP="00A60BBA">
            <w:pPr>
              <w:rPr>
                <w:b/>
                <w:bCs/>
                <w:i/>
                <w:iCs/>
                <w:color w:val="0070C0"/>
              </w:rPr>
            </w:pPr>
            <w:r>
              <w:rPr>
                <w:rFonts w:hint="eastAsia"/>
                <w:b/>
                <w:bCs/>
                <w:i/>
                <w:iCs/>
                <w:color w:val="0070C0"/>
              </w:rPr>
              <w:t xml:space="preserve">                "process_instance_form_view": "http://....",</w:t>
            </w:r>
          </w:p>
          <w:p w:rsidR="009C6955" w:rsidRDefault="009C6955" w:rsidP="00A60BBA">
            <w:pPr>
              <w:rPr>
                <w:b/>
                <w:bCs/>
                <w:i/>
                <w:iCs/>
                <w:color w:val="0070C0"/>
              </w:rPr>
            </w:pPr>
            <w:r>
              <w:rPr>
                <w:rFonts w:hint="eastAsia"/>
                <w:b/>
                <w:bCs/>
                <w:i/>
                <w:iCs/>
                <w:color w:val="0070C0"/>
              </w:rPr>
              <w:t xml:space="preserve">                "process_id": "3333",</w:t>
            </w:r>
          </w:p>
          <w:p w:rsidR="009C6955" w:rsidRDefault="009C6955" w:rsidP="00A60BBA">
            <w:pPr>
              <w:rPr>
                <w:b/>
                <w:bCs/>
                <w:i/>
                <w:iCs/>
                <w:color w:val="0070C0"/>
              </w:rPr>
            </w:pPr>
            <w:r>
              <w:rPr>
                <w:rFonts w:hint="eastAsia"/>
                <w:b/>
                <w:bCs/>
                <w:i/>
                <w:iCs/>
                <w:color w:val="0070C0"/>
              </w:rPr>
              <w:t xml:space="preserve">                "process_name": "</w:t>
            </w:r>
            <w:r>
              <w:rPr>
                <w:rFonts w:hint="eastAsia"/>
                <w:b/>
                <w:bCs/>
                <w:i/>
                <w:iCs/>
                <w:color w:val="0070C0"/>
              </w:rPr>
              <w:t>请假流程</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"current_task_multi": "</w:t>
            </w:r>
            <w:r>
              <w:rPr>
                <w:rFonts w:hint="eastAsia"/>
                <w:b/>
                <w:bCs/>
                <w:i/>
                <w:iCs/>
                <w:color w:val="0070C0"/>
              </w:rPr>
              <w:t>老师审核</w:t>
            </w:r>
            <w:r>
              <w:rPr>
                <w:rFonts w:hint="eastAsia"/>
                <w:b/>
                <w:bCs/>
                <w:i/>
                <w:iCs/>
                <w:color w:val="0070C0"/>
              </w:rPr>
              <w:t>,</w:t>
            </w:r>
            <w:r>
              <w:rPr>
                <w:rFonts w:hint="eastAsia"/>
                <w:b/>
                <w:bCs/>
                <w:i/>
                <w:iCs/>
                <w:color w:val="0070C0"/>
              </w:rPr>
              <w:t>校长审核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"current_candidate_multi": "</w:t>
            </w:r>
            <w:r>
              <w:rPr>
                <w:rFonts w:hint="eastAsia"/>
                <w:b/>
                <w:bCs/>
                <w:i/>
                <w:iCs/>
                <w:color w:val="0070C0"/>
              </w:rPr>
              <w:t>张三</w:t>
            </w:r>
            <w:r>
              <w:rPr>
                <w:rFonts w:hint="eastAsia"/>
                <w:b/>
                <w:bCs/>
                <w:i/>
                <w:iCs/>
                <w:color w:val="0070C0"/>
              </w:rPr>
              <w:t>,</w:t>
            </w:r>
            <w:r>
              <w:rPr>
                <w:rFonts w:hint="eastAsia"/>
                <w:b/>
                <w:bCs/>
                <w:i/>
                <w:iCs/>
                <w:color w:val="0070C0"/>
              </w:rPr>
              <w:t>李四</w:t>
            </w:r>
            <w:r>
              <w:rPr>
                <w:rFonts w:hint="eastAsia"/>
                <w:b/>
                <w:bCs/>
                <w:i/>
                <w:iCs/>
                <w:color w:val="0070C0"/>
              </w:rPr>
              <w:t>",</w:t>
            </w:r>
          </w:p>
          <w:p w:rsidR="009C6955" w:rsidRDefault="009C6955" w:rsidP="00A60BBA">
            <w:pPr>
              <w:rPr>
                <w:b/>
                <w:bCs/>
                <w:i/>
                <w:iCs/>
                <w:color w:val="0070C0"/>
              </w:rPr>
            </w:pPr>
            <w:r>
              <w:rPr>
                <w:rFonts w:hint="eastAsia"/>
                <w:b/>
                <w:bCs/>
                <w:i/>
                <w:iCs/>
                <w:color w:val="0070C0"/>
              </w:rPr>
              <w:lastRenderedPageBreak/>
              <w:t xml:space="preserve">                "active_task_count": "2",</w:t>
            </w:r>
          </w:p>
          <w:p w:rsidR="009C6955" w:rsidRDefault="009C6955" w:rsidP="00A60BBA">
            <w:pPr>
              <w:rPr>
                <w:b/>
                <w:bCs/>
                <w:i/>
                <w:iCs/>
                <w:color w:val="0070C0"/>
              </w:rPr>
            </w:pPr>
            <w:r>
              <w:rPr>
                <w:rFonts w:hint="eastAsia"/>
                <w:b/>
                <w:bCs/>
                <w:i/>
                <w:iCs/>
                <w:color w:val="0070C0"/>
              </w:rPr>
              <w:t xml:space="preserve">                "biz_key": "23423",</w:t>
            </w:r>
          </w:p>
          <w:p w:rsidR="009C6955" w:rsidRDefault="009C6955" w:rsidP="00A60BBA">
            <w:pPr>
              <w:rPr>
                <w:b/>
                <w:bCs/>
                <w:i/>
                <w:iCs/>
                <w:color w:val="0070C0"/>
              </w:rPr>
            </w:pPr>
            <w:r>
              <w:rPr>
                <w:rFonts w:hint="eastAsia"/>
                <w:b/>
                <w:bCs/>
                <w:i/>
                <w:iCs/>
                <w:color w:val="0070C0"/>
              </w:rPr>
              <w:t xml:space="preserve">                "biz.card_state": "</w:t>
            </w:r>
            <w:r>
              <w:rPr>
                <w:rFonts w:hint="eastAsia"/>
                <w:b/>
                <w:bCs/>
                <w:i/>
                <w:iCs/>
                <w:color w:val="0070C0"/>
              </w:rPr>
              <w:t>有效</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 "222111"</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"process_instance_id": "223",</w:t>
            </w:r>
          </w:p>
          <w:p w:rsidR="009C6955" w:rsidRDefault="009C6955" w:rsidP="00A60BBA">
            <w:pPr>
              <w:rPr>
                <w:b/>
                <w:bCs/>
                <w:i/>
                <w:iCs/>
                <w:color w:val="0070C0"/>
              </w:rPr>
            </w:pPr>
            <w:r>
              <w:rPr>
                <w:rFonts w:hint="eastAsia"/>
                <w:b/>
                <w:bCs/>
                <w:i/>
                <w:iCs/>
                <w:color w:val="0070C0"/>
              </w:rPr>
              <w:t xml:space="preserve">                "process_instance_initiator_id": "333",</w:t>
            </w:r>
          </w:p>
          <w:p w:rsidR="009C6955" w:rsidRDefault="009C6955" w:rsidP="00A60BBA">
            <w:pPr>
              <w:rPr>
                <w:b/>
                <w:bCs/>
                <w:i/>
                <w:iCs/>
                <w:color w:val="0070C0"/>
              </w:rPr>
            </w:pPr>
            <w:r>
              <w:rPr>
                <w:rFonts w:hint="eastAsia"/>
                <w:b/>
                <w:bCs/>
                <w:i/>
                <w:iCs/>
                <w:color w:val="0070C0"/>
              </w:rPr>
              <w:t xml:space="preserve">                "process_instance_initiator": "44",</w:t>
            </w:r>
          </w:p>
          <w:p w:rsidR="009C6955" w:rsidRDefault="009C6955" w:rsidP="00A60BBA">
            <w:pPr>
              <w:rPr>
                <w:b/>
                <w:bCs/>
                <w:i/>
                <w:iCs/>
                <w:color w:val="0070C0"/>
              </w:rPr>
            </w:pPr>
            <w:r>
              <w:rPr>
                <w:rFonts w:hint="eastAsia"/>
                <w:b/>
                <w:bCs/>
                <w:i/>
                <w:iCs/>
                <w:color w:val="0070C0"/>
              </w:rPr>
              <w:t xml:space="preserve">                "process_instance_initiator_dp": "</w:t>
            </w:r>
            <w:r>
              <w:rPr>
                <w:rFonts w:hint="eastAsia"/>
                <w:b/>
                <w:bCs/>
                <w:i/>
                <w:iCs/>
                <w:color w:val="0070C0"/>
              </w:rPr>
              <w:t>教务处</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"process_instance_status": "RUNNING",</w:t>
            </w:r>
          </w:p>
          <w:p w:rsidR="009C6955" w:rsidRDefault="009C6955" w:rsidP="00A60BBA">
            <w:pPr>
              <w:rPr>
                <w:b/>
                <w:bCs/>
                <w:i/>
                <w:iCs/>
                <w:color w:val="0070C0"/>
              </w:rPr>
            </w:pPr>
            <w:r>
              <w:rPr>
                <w:rFonts w:hint="eastAsia"/>
                <w:b/>
                <w:bCs/>
                <w:i/>
                <w:iCs/>
                <w:color w:val="0070C0"/>
              </w:rPr>
              <w:t xml:space="preserve">                "process_instance_start_date": "2016-6-1",</w:t>
            </w:r>
          </w:p>
          <w:p w:rsidR="009C6955" w:rsidRDefault="009C6955" w:rsidP="00A60BBA">
            <w:pPr>
              <w:rPr>
                <w:b/>
                <w:bCs/>
                <w:i/>
                <w:iCs/>
                <w:color w:val="0070C0"/>
              </w:rPr>
            </w:pPr>
            <w:r>
              <w:rPr>
                <w:rFonts w:hint="eastAsia"/>
                <w:b/>
                <w:bCs/>
                <w:i/>
                <w:iCs/>
                <w:color w:val="0070C0"/>
              </w:rPr>
              <w:t xml:space="preserve">                "process_instance_ent_date": "",</w:t>
            </w:r>
          </w:p>
          <w:p w:rsidR="009C6955" w:rsidRDefault="009C6955" w:rsidP="00A60BBA">
            <w:pPr>
              <w:rPr>
                <w:b/>
                <w:bCs/>
                <w:i/>
                <w:iCs/>
                <w:color w:val="0070C0"/>
              </w:rPr>
            </w:pPr>
            <w:r>
              <w:rPr>
                <w:rFonts w:hint="eastAsia"/>
                <w:b/>
                <w:bCs/>
                <w:i/>
                <w:iCs/>
                <w:color w:val="0070C0"/>
              </w:rPr>
              <w:t xml:space="preserve">                "process_instance_image_url": "http://...",</w:t>
            </w:r>
          </w:p>
          <w:p w:rsidR="009C6955" w:rsidRDefault="009C6955" w:rsidP="00A60BBA">
            <w:pPr>
              <w:rPr>
                <w:b/>
                <w:bCs/>
                <w:i/>
                <w:iCs/>
                <w:color w:val="0070C0"/>
              </w:rPr>
            </w:pPr>
            <w:r>
              <w:rPr>
                <w:rFonts w:hint="eastAsia"/>
                <w:b/>
                <w:bCs/>
                <w:i/>
                <w:iCs/>
                <w:color w:val="0070C0"/>
              </w:rPr>
              <w:t xml:space="preserve">                "process_instance_subject": "</w:t>
            </w:r>
            <w:r>
              <w:rPr>
                <w:rFonts w:hint="eastAsia"/>
                <w:b/>
                <w:bCs/>
                <w:i/>
                <w:iCs/>
                <w:color w:val="0070C0"/>
              </w:rPr>
              <w:t>张三三请假</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"process_instance_form": "http://....",</w:t>
            </w:r>
          </w:p>
          <w:p w:rsidR="009C6955" w:rsidRDefault="009C6955" w:rsidP="00A60BBA">
            <w:pPr>
              <w:rPr>
                <w:b/>
                <w:bCs/>
                <w:i/>
                <w:iCs/>
                <w:color w:val="0070C0"/>
              </w:rPr>
            </w:pPr>
            <w:r>
              <w:rPr>
                <w:rFonts w:hint="eastAsia"/>
                <w:b/>
                <w:bCs/>
                <w:i/>
                <w:iCs/>
                <w:color w:val="0070C0"/>
              </w:rPr>
              <w:t xml:space="preserve">                "process_instance_form_view": "http://....",</w:t>
            </w:r>
          </w:p>
          <w:p w:rsidR="009C6955" w:rsidRDefault="009C6955" w:rsidP="00A60BBA">
            <w:pPr>
              <w:rPr>
                <w:b/>
                <w:bCs/>
                <w:i/>
                <w:iCs/>
                <w:color w:val="0070C0"/>
              </w:rPr>
            </w:pPr>
            <w:r>
              <w:rPr>
                <w:rFonts w:hint="eastAsia"/>
                <w:b/>
                <w:bCs/>
                <w:i/>
                <w:iCs/>
                <w:color w:val="0070C0"/>
              </w:rPr>
              <w:t xml:space="preserve">                "process_id": "3333",</w:t>
            </w:r>
          </w:p>
          <w:p w:rsidR="009C6955" w:rsidRDefault="009C6955" w:rsidP="00A60BBA">
            <w:pPr>
              <w:rPr>
                <w:b/>
                <w:bCs/>
                <w:i/>
                <w:iCs/>
                <w:color w:val="0070C0"/>
              </w:rPr>
            </w:pPr>
            <w:r>
              <w:rPr>
                <w:rFonts w:hint="eastAsia"/>
                <w:b/>
                <w:bCs/>
                <w:i/>
                <w:iCs/>
                <w:color w:val="0070C0"/>
              </w:rPr>
              <w:t xml:space="preserve">                "process_name": "</w:t>
            </w:r>
            <w:r>
              <w:rPr>
                <w:rFonts w:hint="eastAsia"/>
                <w:b/>
                <w:bCs/>
                <w:i/>
                <w:iCs/>
                <w:color w:val="0070C0"/>
              </w:rPr>
              <w:t>请假流程</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"current_task_multi": "</w:t>
            </w:r>
            <w:r>
              <w:rPr>
                <w:rFonts w:hint="eastAsia"/>
                <w:b/>
                <w:bCs/>
                <w:i/>
                <w:iCs/>
                <w:color w:val="0070C0"/>
              </w:rPr>
              <w:t>老师审核</w:t>
            </w:r>
            <w:r>
              <w:rPr>
                <w:rFonts w:hint="eastAsia"/>
                <w:b/>
                <w:bCs/>
                <w:i/>
                <w:iCs/>
                <w:color w:val="0070C0"/>
              </w:rPr>
              <w:t>,</w:t>
            </w:r>
            <w:r>
              <w:rPr>
                <w:rFonts w:hint="eastAsia"/>
                <w:b/>
                <w:bCs/>
                <w:i/>
                <w:iCs/>
                <w:color w:val="0070C0"/>
              </w:rPr>
              <w:t>校长审核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"current_candidate_multi": "</w:t>
            </w:r>
            <w:r>
              <w:rPr>
                <w:rFonts w:hint="eastAsia"/>
                <w:b/>
                <w:bCs/>
                <w:i/>
                <w:iCs/>
                <w:color w:val="0070C0"/>
              </w:rPr>
              <w:t>张三</w:t>
            </w:r>
            <w:r>
              <w:rPr>
                <w:rFonts w:hint="eastAsia"/>
                <w:b/>
                <w:bCs/>
                <w:i/>
                <w:iCs/>
                <w:color w:val="0070C0"/>
              </w:rPr>
              <w:t>,</w:t>
            </w:r>
            <w:r>
              <w:rPr>
                <w:rFonts w:hint="eastAsia"/>
                <w:b/>
                <w:bCs/>
                <w:i/>
                <w:iCs/>
                <w:color w:val="0070C0"/>
              </w:rPr>
              <w:t>李四</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"active_task_count": "2",</w:t>
            </w:r>
          </w:p>
          <w:p w:rsidR="009C6955" w:rsidRDefault="009C6955" w:rsidP="00A60BBA">
            <w:pPr>
              <w:rPr>
                <w:b/>
                <w:bCs/>
                <w:i/>
                <w:iCs/>
                <w:color w:val="0070C0"/>
              </w:rPr>
            </w:pPr>
            <w:r>
              <w:rPr>
                <w:rFonts w:hint="eastAsia"/>
                <w:b/>
                <w:bCs/>
                <w:i/>
                <w:iCs/>
                <w:color w:val="0070C0"/>
              </w:rPr>
              <w:t xml:space="preserve">                "biz_key": "23423",</w:t>
            </w:r>
          </w:p>
          <w:p w:rsidR="009C6955" w:rsidRDefault="009C6955" w:rsidP="00A60BBA">
            <w:pPr>
              <w:rPr>
                <w:b/>
                <w:bCs/>
                <w:i/>
                <w:iCs/>
                <w:color w:val="0070C0"/>
              </w:rPr>
            </w:pPr>
            <w:r>
              <w:rPr>
                <w:rFonts w:hint="eastAsia"/>
                <w:b/>
                <w:bCs/>
                <w:i/>
                <w:iCs/>
                <w:color w:val="0070C0"/>
              </w:rPr>
              <w:t xml:space="preserve">                "biz.card_state": "</w:t>
            </w:r>
            <w:r>
              <w:rPr>
                <w:rFonts w:hint="eastAsia"/>
                <w:b/>
                <w:bCs/>
                <w:i/>
                <w:iCs/>
                <w:color w:val="0070C0"/>
              </w:rPr>
              <w:t>有效</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 "222111222"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r>
              <w:rPr>
                <w:rFonts w:hint="eastAsia"/>
                <w:b/>
                <w:bCs/>
                <w:i/>
                <w:iCs/>
                <w:color w:val="0070C0"/>
              </w:rPr>
              <w:t>}</w:t>
            </w:r>
          </w:p>
        </w:tc>
      </w:tr>
    </w:tbl>
    <w:p w:rsidR="009C6955" w:rsidRDefault="009C6955" w:rsidP="009C6955"/>
    <w:p w:rsidR="009C6955" w:rsidRDefault="009C6955" w:rsidP="009C6955"/>
    <w:p w:rsidR="009C6955" w:rsidRDefault="009C6955" w:rsidP="00ED1E2D">
      <w:pPr>
        <w:pStyle w:val="2"/>
        <w:keepNext/>
        <w:numPr>
          <w:ilvl w:val="1"/>
          <w:numId w:val="124"/>
        </w:numPr>
        <w:spacing w:before="0" w:after="0" w:line="360" w:lineRule="auto"/>
        <w:jc w:val="left"/>
      </w:pPr>
      <w:bookmarkStart w:id="660" w:name="_Toc514687515"/>
      <w:r>
        <w:rPr>
          <w:rFonts w:hint="eastAsia"/>
        </w:rPr>
        <w:t>查询流程实例详情接口</w:t>
      </w:r>
      <w:bookmarkEnd w:id="660"/>
    </w:p>
    <w:p w:rsidR="009C6955" w:rsidRDefault="009C6955" w:rsidP="00ED1E2D">
      <w:pPr>
        <w:pStyle w:val="3"/>
        <w:keepNext/>
        <w:numPr>
          <w:ilvl w:val="2"/>
          <w:numId w:val="124"/>
        </w:numPr>
        <w:spacing w:before="0" w:after="0" w:line="360" w:lineRule="auto"/>
      </w:pPr>
      <w:bookmarkStart w:id="661" w:name="_Toc514687516"/>
      <w:bookmarkStart w:id="662" w:name="OLE_LINK44"/>
      <w:r>
        <w:rPr>
          <w:rFonts w:hint="eastAsia"/>
        </w:rPr>
        <w:t>接口描述</w:t>
      </w:r>
      <w:bookmarkStart w:id="663" w:name="OLE_LINK60"/>
      <w:r>
        <w:rPr>
          <w:rFonts w:hint="eastAsia"/>
        </w:rPr>
        <w:t>--</w:t>
      </w:r>
      <w:r>
        <w:rPr>
          <w:rFonts w:hint="eastAsia"/>
        </w:rPr>
        <w:t>流程实例</w:t>
      </w:r>
      <w:bookmarkEnd w:id="663"/>
      <w:r>
        <w:rPr>
          <w:rFonts w:hint="eastAsia"/>
        </w:rPr>
        <w:t>详情</w:t>
      </w:r>
      <w:bookmarkEnd w:id="661"/>
    </w:p>
    <w:p w:rsidR="009C6955" w:rsidRDefault="009C6955" w:rsidP="009C6955">
      <w:r>
        <w:rPr>
          <w:rFonts w:hint="eastAsia"/>
        </w:rPr>
        <w:t>组合各类查询条件，返回某个流程实例的详情。包括实例信息、任务列表（含候选人）。</w:t>
      </w:r>
    </w:p>
    <w:p w:rsidR="009C6955" w:rsidRDefault="009C6955" w:rsidP="00ED1E2D">
      <w:pPr>
        <w:pStyle w:val="3"/>
        <w:keepNext/>
        <w:numPr>
          <w:ilvl w:val="2"/>
          <w:numId w:val="124"/>
        </w:numPr>
        <w:spacing w:before="0" w:after="0" w:line="360" w:lineRule="auto"/>
      </w:pPr>
      <w:bookmarkStart w:id="664" w:name="_Toc514687517"/>
      <w:r>
        <w:rPr>
          <w:rFonts w:hint="eastAsia"/>
        </w:rPr>
        <w:t>接口地址</w:t>
      </w:r>
      <w:r>
        <w:rPr>
          <w:rFonts w:hint="eastAsia"/>
        </w:rPr>
        <w:t>--</w:t>
      </w:r>
      <w:r>
        <w:rPr>
          <w:rFonts w:hint="eastAsia"/>
        </w:rPr>
        <w:t>流程实例详情</w:t>
      </w:r>
      <w:bookmarkEnd w:id="664"/>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/getProcessInstanceDetail.do</w:t>
      </w:r>
    </w:p>
    <w:p w:rsidR="009C6955" w:rsidRDefault="009C6955" w:rsidP="00ED1E2D">
      <w:pPr>
        <w:pStyle w:val="3"/>
        <w:keepNext/>
        <w:numPr>
          <w:ilvl w:val="2"/>
          <w:numId w:val="124"/>
        </w:numPr>
        <w:spacing w:before="0" w:after="0" w:line="360" w:lineRule="auto"/>
      </w:pPr>
      <w:bookmarkStart w:id="665" w:name="_Toc514687518"/>
      <w:r>
        <w:rPr>
          <w:rFonts w:hint="eastAsia"/>
        </w:rPr>
        <w:t>请求参数</w:t>
      </w:r>
      <w:r>
        <w:rPr>
          <w:rFonts w:hint="eastAsia"/>
        </w:rPr>
        <w:t>--</w:t>
      </w:r>
      <w:r>
        <w:rPr>
          <w:rFonts w:hint="eastAsia"/>
        </w:rPr>
        <w:t>流程实例详情</w:t>
      </w:r>
      <w:bookmarkEnd w:id="665"/>
    </w:p>
    <w:p w:rsidR="009C6955" w:rsidRDefault="009C6955" w:rsidP="00ED1E2D">
      <w:pPr>
        <w:numPr>
          <w:ilvl w:val="0"/>
          <w:numId w:val="128"/>
        </w:numPr>
      </w:pPr>
      <w:r>
        <w:rPr>
          <w:rFonts w:hint="eastAsia"/>
        </w:rPr>
        <w:t>请求方式：</w:t>
      </w:r>
      <w:r>
        <w:rPr>
          <w:rFonts w:hint="eastAsia"/>
        </w:rPr>
        <w:t>POST</w:t>
      </w:r>
    </w:p>
    <w:p w:rsidR="009C6955" w:rsidRDefault="009C6955" w:rsidP="009C6955">
      <w:r>
        <w:rPr>
          <w:rFonts w:hint="eastAsia"/>
          <w:b/>
          <w:bCs/>
        </w:rPr>
        <w:t>方式一</w:t>
      </w:r>
      <w:r>
        <w:rPr>
          <w:rFonts w:hint="eastAsia"/>
          <w:b/>
          <w:bCs/>
        </w:rPr>
        <w:t xml:space="preserve"> </w:t>
      </w:r>
    </w:p>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w:t>
      </w:r>
      <w:r>
        <w:rPr>
          <w:rFonts w:ascii="微软雅黑" w:eastAsia="微软雅黑" w:hAnsi="微软雅黑" w:cs="微软雅黑"/>
          <w:b/>
          <w:bCs/>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49"/>
        <w:gridCol w:w="1982"/>
        <w:gridCol w:w="640"/>
        <w:gridCol w:w="1904"/>
        <w:gridCol w:w="2150"/>
      </w:tblGrid>
      <w:tr w:rsidR="009C6955" w:rsidTr="00A60BBA">
        <w:trPr>
          <w:trHeight w:val="630"/>
        </w:trPr>
        <w:tc>
          <w:tcPr>
            <w:tcW w:w="214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lastRenderedPageBreak/>
              <w:t>请求参数</w:t>
            </w:r>
          </w:p>
        </w:tc>
        <w:tc>
          <w:tcPr>
            <w:tcW w:w="198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含义</w:t>
            </w:r>
          </w:p>
        </w:tc>
        <w:tc>
          <w:tcPr>
            <w:tcW w:w="6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是否</w:t>
            </w:r>
            <w:r>
              <w:rPr>
                <w:rFonts w:ascii="宋体" w:hAnsi="宋体" w:cs="宋体" w:hint="eastAsia"/>
                <w:color w:val="000000"/>
                <w:kern w:val="0"/>
                <w:sz w:val="22"/>
                <w:szCs w:val="22"/>
              </w:rPr>
              <w:br/>
              <w:t>必须</w:t>
            </w:r>
          </w:p>
        </w:tc>
        <w:tc>
          <w:tcPr>
            <w:tcW w:w="190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数据类型</w:t>
            </w:r>
          </w:p>
        </w:tc>
        <w:tc>
          <w:tcPr>
            <w:tcW w:w="215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查询条件组装规则</w:t>
            </w:r>
          </w:p>
        </w:tc>
      </w:tr>
      <w:tr w:rsidR="009C6955" w:rsidTr="00A60BBA">
        <w:trPr>
          <w:trHeight w:val="330"/>
        </w:trPr>
        <w:tc>
          <w:tcPr>
            <w:tcW w:w="214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app_id  </w:t>
            </w:r>
          </w:p>
        </w:tc>
        <w:tc>
          <w:tcPr>
            <w:tcW w:w="198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6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90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并且等于</w:t>
            </w:r>
          </w:p>
        </w:tc>
      </w:tr>
      <w:tr w:rsidR="009C6955" w:rsidTr="00A60BBA">
        <w:trPr>
          <w:trHeight w:val="480"/>
        </w:trPr>
        <w:tc>
          <w:tcPr>
            <w:tcW w:w="214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198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6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90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并且等于</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jc w:val="left"/>
              <w:rPr>
                <w:b/>
                <w:bCs/>
                <w:i/>
                <w:iCs/>
                <w:color w:val="0070C0"/>
              </w:rPr>
            </w:pPr>
            <w:r>
              <w:rPr>
                <w:rFonts w:hint="eastAsia"/>
                <w:b/>
                <w:bCs/>
                <w:i/>
                <w:iCs/>
                <w:color w:val="0070C0"/>
              </w:rPr>
              <w:t>{</w:t>
            </w:r>
          </w:p>
          <w:p w:rsidR="009C6955" w:rsidRDefault="009C6955" w:rsidP="00A60BBA">
            <w:pPr>
              <w:jc w:val="left"/>
              <w:rPr>
                <w:b/>
                <w:bCs/>
                <w:i/>
                <w:iCs/>
                <w:color w:val="0070C0"/>
              </w:rPr>
            </w:pPr>
            <w:r>
              <w:rPr>
                <w:rFonts w:hint="eastAsia"/>
                <w:b/>
                <w:bCs/>
                <w:i/>
                <w:iCs/>
                <w:color w:val="0070C0"/>
              </w:rPr>
              <w:t xml:space="preserve">    "app_id": "123",</w:t>
            </w:r>
          </w:p>
          <w:p w:rsidR="009C6955" w:rsidRDefault="009C6955" w:rsidP="00A60BBA">
            <w:pPr>
              <w:jc w:val="left"/>
              <w:rPr>
                <w:b/>
                <w:bCs/>
                <w:i/>
                <w:iCs/>
                <w:color w:val="0070C0"/>
              </w:rPr>
            </w:pPr>
            <w:bookmarkStart w:id="666" w:name="OLE_LINK43"/>
            <w:r>
              <w:rPr>
                <w:rFonts w:hint="eastAsia"/>
                <w:b/>
                <w:bCs/>
                <w:i/>
                <w:iCs/>
                <w:color w:val="0070C0"/>
              </w:rPr>
              <w:t xml:space="preserve">    "process_instance_id": "789"</w:t>
            </w:r>
            <w:bookmarkEnd w:id="666"/>
          </w:p>
          <w:p w:rsidR="009C6955" w:rsidRDefault="009C6955" w:rsidP="00A60BBA">
            <w:r>
              <w:rPr>
                <w:rFonts w:hint="eastAsia"/>
                <w:b/>
                <w:bCs/>
                <w:i/>
                <w:iCs/>
                <w:color w:val="0070C0"/>
              </w:rPr>
              <w:t>}</w:t>
            </w:r>
          </w:p>
        </w:tc>
      </w:tr>
    </w:tbl>
    <w:p w:rsidR="009C6955" w:rsidRDefault="009C6955" w:rsidP="009C6955"/>
    <w:p w:rsidR="009C6955" w:rsidRDefault="009C6955" w:rsidP="009C6955">
      <w:r>
        <w:rPr>
          <w:rFonts w:hint="eastAsia"/>
        </w:rPr>
        <w:t>或</w:t>
      </w:r>
    </w:p>
    <w:p w:rsidR="009C6955" w:rsidRDefault="009C6955" w:rsidP="009C6955">
      <w:pPr>
        <w:rPr>
          <w:b/>
          <w:bCs/>
        </w:rPr>
      </w:pPr>
      <w:r>
        <w:rPr>
          <w:rFonts w:hint="eastAsia"/>
          <w:b/>
          <w:bCs/>
        </w:rPr>
        <w:t>方式二：</w:t>
      </w:r>
    </w:p>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w:t>
      </w:r>
      <w:r>
        <w:rPr>
          <w:rFonts w:ascii="微软雅黑" w:eastAsia="微软雅黑" w:hAnsi="微软雅黑" w:cs="微软雅黑"/>
          <w:b/>
          <w:bCs/>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49"/>
        <w:gridCol w:w="1982"/>
        <w:gridCol w:w="640"/>
        <w:gridCol w:w="1904"/>
        <w:gridCol w:w="2150"/>
      </w:tblGrid>
      <w:tr w:rsidR="009C6955" w:rsidTr="00A60BBA">
        <w:trPr>
          <w:trHeight w:val="630"/>
        </w:trPr>
        <w:tc>
          <w:tcPr>
            <w:tcW w:w="214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请求参数</w:t>
            </w:r>
          </w:p>
        </w:tc>
        <w:tc>
          <w:tcPr>
            <w:tcW w:w="198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含义</w:t>
            </w:r>
          </w:p>
        </w:tc>
        <w:tc>
          <w:tcPr>
            <w:tcW w:w="6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是否</w:t>
            </w:r>
            <w:r>
              <w:rPr>
                <w:rFonts w:ascii="宋体" w:hAnsi="宋体" w:cs="宋体" w:hint="eastAsia"/>
                <w:color w:val="000000"/>
                <w:kern w:val="0"/>
                <w:sz w:val="22"/>
                <w:szCs w:val="22"/>
              </w:rPr>
              <w:br/>
              <w:t>必须</w:t>
            </w:r>
          </w:p>
        </w:tc>
        <w:tc>
          <w:tcPr>
            <w:tcW w:w="190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数据类型</w:t>
            </w:r>
          </w:p>
        </w:tc>
        <w:tc>
          <w:tcPr>
            <w:tcW w:w="215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查询条件组装规则</w:t>
            </w:r>
          </w:p>
        </w:tc>
      </w:tr>
      <w:tr w:rsidR="009C6955" w:rsidTr="00A60BBA">
        <w:trPr>
          <w:trHeight w:val="330"/>
        </w:trPr>
        <w:tc>
          <w:tcPr>
            <w:tcW w:w="214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 xml:space="preserve">app_id  </w:t>
            </w:r>
          </w:p>
        </w:tc>
        <w:tc>
          <w:tcPr>
            <w:tcW w:w="198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6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90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并且等于</w:t>
            </w:r>
          </w:p>
        </w:tc>
      </w:tr>
      <w:tr w:rsidR="009C6955" w:rsidTr="00A60BBA">
        <w:trPr>
          <w:trHeight w:val="480"/>
        </w:trPr>
        <w:tc>
          <w:tcPr>
            <w:tcW w:w="214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process_id</w:t>
            </w:r>
          </w:p>
        </w:tc>
        <w:tc>
          <w:tcPr>
            <w:tcW w:w="198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w:t>
            </w:r>
            <w:r>
              <w:rPr>
                <w:rFonts w:hint="eastAsia"/>
                <w:b/>
                <w:bCs/>
                <w:i/>
                <w:iCs/>
                <w:color w:val="0070C0"/>
              </w:rPr>
              <w:t>ID</w:t>
            </w:r>
          </w:p>
        </w:tc>
        <w:tc>
          <w:tcPr>
            <w:tcW w:w="6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90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并且等于</w:t>
            </w:r>
          </w:p>
        </w:tc>
      </w:tr>
      <w:tr w:rsidR="009C6955" w:rsidTr="00A60BBA">
        <w:trPr>
          <w:trHeight w:val="480"/>
        </w:trPr>
        <w:tc>
          <w:tcPr>
            <w:tcW w:w="214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biz_key</w:t>
            </w:r>
          </w:p>
        </w:tc>
        <w:tc>
          <w:tcPr>
            <w:tcW w:w="198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w:t>
            </w:r>
            <w:r>
              <w:rPr>
                <w:rFonts w:hint="eastAsia"/>
                <w:b/>
                <w:bCs/>
                <w:i/>
                <w:iCs/>
                <w:color w:val="0070C0"/>
              </w:rPr>
              <w:t>ID</w:t>
            </w:r>
          </w:p>
        </w:tc>
        <w:tc>
          <w:tcPr>
            <w:tcW w:w="6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90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15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并且等于</w:t>
            </w:r>
          </w:p>
        </w:tc>
      </w:tr>
    </w:tbl>
    <w:p w:rsidR="009C6955" w:rsidRDefault="009C6955" w:rsidP="00ED1E2D">
      <w:pPr>
        <w:numPr>
          <w:ilvl w:val="0"/>
          <w:numId w:val="125"/>
        </w:num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jc w:val="left"/>
              <w:rPr>
                <w:b/>
                <w:bCs/>
                <w:i/>
                <w:iCs/>
                <w:color w:val="0070C0"/>
              </w:rPr>
            </w:pPr>
            <w:r>
              <w:rPr>
                <w:rFonts w:hint="eastAsia"/>
                <w:b/>
                <w:bCs/>
                <w:i/>
                <w:iCs/>
                <w:color w:val="0070C0"/>
              </w:rPr>
              <w:t>{</w:t>
            </w:r>
          </w:p>
          <w:p w:rsidR="009C6955" w:rsidRDefault="009C6955" w:rsidP="00A60BBA">
            <w:pPr>
              <w:jc w:val="left"/>
              <w:rPr>
                <w:b/>
                <w:bCs/>
                <w:i/>
                <w:iCs/>
                <w:color w:val="0070C0"/>
              </w:rPr>
            </w:pPr>
            <w:r>
              <w:rPr>
                <w:rFonts w:hint="eastAsia"/>
                <w:b/>
                <w:bCs/>
                <w:i/>
                <w:iCs/>
                <w:color w:val="0070C0"/>
              </w:rPr>
              <w:t xml:space="preserve">    "app_id": "123",</w:t>
            </w:r>
          </w:p>
          <w:p w:rsidR="009C6955" w:rsidRDefault="009C6955" w:rsidP="00A60BBA">
            <w:pPr>
              <w:jc w:val="left"/>
              <w:rPr>
                <w:b/>
                <w:bCs/>
                <w:i/>
                <w:iCs/>
                <w:color w:val="0070C0"/>
              </w:rPr>
            </w:pPr>
            <w:r>
              <w:rPr>
                <w:rFonts w:hint="eastAsia"/>
                <w:b/>
                <w:bCs/>
                <w:i/>
                <w:iCs/>
                <w:color w:val="0070C0"/>
              </w:rPr>
              <w:t xml:space="preserve">    "process_id": "id_process_cgsq"</w:t>
            </w:r>
          </w:p>
          <w:p w:rsidR="009C6955" w:rsidRDefault="009C6955" w:rsidP="00A60BBA">
            <w:pPr>
              <w:jc w:val="left"/>
              <w:rPr>
                <w:b/>
                <w:bCs/>
                <w:i/>
                <w:iCs/>
                <w:color w:val="0070C0"/>
              </w:rPr>
            </w:pPr>
            <w:r>
              <w:rPr>
                <w:rFonts w:hint="eastAsia"/>
                <w:b/>
                <w:bCs/>
                <w:i/>
                <w:iCs/>
                <w:color w:val="0070C0"/>
              </w:rPr>
              <w:t xml:space="preserve">    "biz_key": "789"</w:t>
            </w:r>
          </w:p>
          <w:p w:rsidR="009C6955" w:rsidRDefault="009C6955" w:rsidP="00A60BBA">
            <w:pPr>
              <w:jc w:val="left"/>
              <w:rPr>
                <w:b/>
                <w:bCs/>
                <w:i/>
                <w:iCs/>
                <w:color w:val="0070C0"/>
              </w:rPr>
            </w:pPr>
            <w:r>
              <w:rPr>
                <w:rFonts w:hint="eastAsia"/>
                <w:b/>
                <w:bCs/>
                <w:i/>
                <w:iCs/>
                <w:color w:val="0070C0"/>
              </w:rPr>
              <w:t>}</w:t>
            </w:r>
          </w:p>
          <w:p w:rsidR="009C6955" w:rsidRDefault="009C6955" w:rsidP="00A60BBA"/>
        </w:tc>
      </w:tr>
    </w:tbl>
    <w:p w:rsidR="009C6955" w:rsidRDefault="009C6955" w:rsidP="00ED1E2D">
      <w:pPr>
        <w:pStyle w:val="3"/>
        <w:keepNext/>
        <w:numPr>
          <w:ilvl w:val="2"/>
          <w:numId w:val="124"/>
        </w:numPr>
        <w:spacing w:before="0" w:after="0" w:line="360" w:lineRule="auto"/>
      </w:pPr>
      <w:bookmarkStart w:id="667" w:name="_Toc514687519"/>
      <w:r>
        <w:rPr>
          <w:rFonts w:hint="eastAsia"/>
        </w:rPr>
        <w:t>返回值</w:t>
      </w:r>
      <w:r>
        <w:rPr>
          <w:rFonts w:hint="eastAsia"/>
        </w:rPr>
        <w:t>--</w:t>
      </w:r>
      <w:r>
        <w:rPr>
          <w:rFonts w:hint="eastAsia"/>
        </w:rPr>
        <w:t>流程实例</w:t>
      </w:r>
      <w:bookmarkStart w:id="668" w:name="OLE_LINK35"/>
      <w:r>
        <w:rPr>
          <w:rFonts w:hint="eastAsia"/>
        </w:rPr>
        <w:t>详情</w:t>
      </w:r>
      <w:bookmarkEnd w:id="667"/>
      <w:bookmarkEnd w:id="668"/>
    </w:p>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399"/>
        <w:gridCol w:w="398"/>
        <w:gridCol w:w="459"/>
        <w:gridCol w:w="1790"/>
        <w:gridCol w:w="2475"/>
        <w:gridCol w:w="1245"/>
        <w:gridCol w:w="2565"/>
      </w:tblGrid>
      <w:tr w:rsidR="009C6955" w:rsidTr="00A60BBA">
        <w:trPr>
          <w:trHeight w:val="540"/>
        </w:trPr>
        <w:tc>
          <w:tcPr>
            <w:tcW w:w="3046" w:type="dxa"/>
            <w:gridSpan w:val="4"/>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返回值</w:t>
            </w:r>
          </w:p>
        </w:tc>
        <w:tc>
          <w:tcPr>
            <w:tcW w:w="247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含义</w:t>
            </w:r>
          </w:p>
        </w:tc>
        <w:tc>
          <w:tcPr>
            <w:tcW w:w="12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数据类型</w:t>
            </w:r>
          </w:p>
        </w:tc>
        <w:tc>
          <w:tcPr>
            <w:tcW w:w="256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90"/>
        </w:trPr>
        <w:tc>
          <w:tcPr>
            <w:tcW w:w="3046" w:type="dxa"/>
            <w:gridSpan w:val="4"/>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90"/>
        </w:trPr>
        <w:tc>
          <w:tcPr>
            <w:tcW w:w="3046" w:type="dxa"/>
            <w:gridSpan w:val="4"/>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90"/>
        </w:trPr>
        <w:tc>
          <w:tcPr>
            <w:tcW w:w="3046" w:type="dxa"/>
            <w:gridSpan w:val="4"/>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data</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流程实例详情</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90"/>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bookmarkStart w:id="669" w:name="OLE_LINK36" w:colFirst="1" w:colLast="1"/>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process_instance_id</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process_instance_initiator_id</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流程实例发起人姓名</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process_instance_initiator_dp</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流程实例发起人所在部门</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process_instance_status</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流程实例当前状态</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RUNNING(</w:t>
            </w:r>
            <w:r>
              <w:rPr>
                <w:rFonts w:hint="eastAsia"/>
                <w:b/>
                <w:bCs/>
                <w:i/>
                <w:iCs/>
                <w:color w:val="0070C0"/>
              </w:rPr>
              <w:t>正常运行</w:t>
            </w: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COMPLETE</w:t>
            </w:r>
            <w:r>
              <w:rPr>
                <w:rFonts w:hint="eastAsia"/>
                <w:b/>
                <w:bCs/>
                <w:i/>
                <w:iCs/>
                <w:color w:val="0070C0"/>
              </w:rPr>
              <w:t>（已正常结束）</w:t>
            </w:r>
            <w:r>
              <w:rPr>
                <w:rFonts w:hint="eastAsia"/>
                <w:b/>
                <w:bCs/>
                <w:i/>
                <w:iCs/>
                <w:color w:val="0070C0"/>
              </w:rPr>
              <w:t xml:space="preserve">, </w:t>
            </w:r>
          </w:p>
          <w:p w:rsidR="009C6955" w:rsidRDefault="009C6955" w:rsidP="00A60BBA">
            <w:pPr>
              <w:rPr>
                <w:rFonts w:ascii="宋体" w:hAnsi="宋体" w:cs="宋体"/>
                <w:b/>
                <w:i/>
                <w:color w:val="0070C0"/>
                <w:szCs w:val="21"/>
              </w:rPr>
            </w:pPr>
            <w:r>
              <w:rPr>
                <w:rFonts w:hint="eastAsia"/>
                <w:b/>
                <w:bCs/>
                <w:i/>
                <w:iCs/>
                <w:color w:val="0070C0"/>
              </w:rPr>
              <w:t>ABORT</w:t>
            </w:r>
            <w:r>
              <w:rPr>
                <w:rFonts w:hint="eastAsia"/>
                <w:b/>
                <w:bCs/>
                <w:i/>
                <w:iCs/>
                <w:color w:val="0070C0"/>
              </w:rPr>
              <w:t>（已强行中止）</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process_instance_start_date</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流程实例开始时间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process_instance_ent_date</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流程实例结束时间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process_instance_image_url</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流程跟踪图</w:t>
            </w:r>
            <w:r>
              <w:rPr>
                <w:rFonts w:hint="eastAsia"/>
                <w:b/>
                <w:bCs/>
                <w:i/>
                <w:iCs/>
                <w:color w:val="0070C0"/>
              </w:rPr>
              <w:t>URL</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用于查看流程跟踪图</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process_instance_subject</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流程实例主题</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如某年度人事考核、某某将学金申请、校级发文等</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process_instance_form</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流程实例处理表单</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process_instance_form_view</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流程实例查看表单</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process_id</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流程定义</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process_name</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流程定义名称</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biz.card_id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biz.stu_no</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业务数据（该项是示例）</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tcPr>
          <w:p w:rsidR="009C6955" w:rsidRDefault="009C6955" w:rsidP="00A60BBA">
            <w:pPr>
              <w:jc w:val="right"/>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b</w:t>
            </w:r>
            <w:r>
              <w:rPr>
                <w:rFonts w:hint="eastAsia"/>
                <w:b/>
                <w:bCs/>
                <w:i/>
                <w:iCs/>
                <w:color w:val="0070C0"/>
              </w:rPr>
              <w:t>iz.</w:t>
            </w:r>
            <w:r>
              <w:rPr>
                <w:b/>
                <w:bCs/>
                <w:i/>
                <w:iCs/>
                <w:color w:val="0070C0"/>
              </w:rPr>
              <w:t>xxx</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更多业务数据</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2647" w:type="dxa"/>
            <w:gridSpan w:val="3"/>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left"/>
              <w:rPr>
                <w:b/>
                <w:bCs/>
                <w:i/>
                <w:iCs/>
                <w:color w:val="0070C0"/>
              </w:rPr>
            </w:pPr>
            <w:r>
              <w:rPr>
                <w:rFonts w:hint="eastAsia"/>
                <w:b/>
                <w:bCs/>
                <w:i/>
                <w:iCs/>
                <w:color w:val="0070C0"/>
              </w:rPr>
              <w:t>items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流程实例对应的任务数据</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bookmarkEnd w:id="669"/>
      <w:tr w:rsidR="009C6955" w:rsidTr="00A60BBA">
        <w:trPr>
          <w:trHeight w:val="9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created_by_ids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如果是多个则以逗号隔开</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created_by_names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姓名</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如果是多个则以逗号隔开</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created_by_depts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递交人</w:t>
            </w:r>
            <w:r>
              <w:rPr>
                <w:rFonts w:hint="eastAsia"/>
                <w:b/>
                <w:bCs/>
                <w:i/>
                <w:iCs/>
                <w:color w:val="0070C0"/>
              </w:rPr>
              <w:t>(</w:t>
            </w:r>
            <w:r>
              <w:rPr>
                <w:rFonts w:hint="eastAsia"/>
                <w:b/>
                <w:bCs/>
                <w:i/>
                <w:iCs/>
                <w:color w:val="0070C0"/>
              </w:rPr>
              <w:t>创建人</w:t>
            </w:r>
            <w:r>
              <w:rPr>
                <w:rFonts w:hint="eastAsia"/>
                <w:b/>
                <w:bCs/>
                <w:i/>
                <w:iCs/>
                <w:color w:val="0070C0"/>
              </w:rPr>
              <w:t>)</w:t>
            </w:r>
            <w:r>
              <w:rPr>
                <w:rFonts w:hint="eastAsia"/>
                <w:b/>
                <w:bCs/>
                <w:i/>
                <w:iCs/>
                <w:color w:val="0070C0"/>
              </w:rPr>
              <w:t>所在部门</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如果是多个则以逗号隔开</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subject</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任务主题</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用来在待办任务上显示给客户</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created_on</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任务创建时间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receive_on</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接收时间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第一个点击人第一次点击任务的时间（任务中心回填）</w:t>
            </w: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end_on</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完成时间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duration</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任务耗时</w:t>
            </w:r>
            <w:r>
              <w:rPr>
                <w:rFonts w:hint="eastAsia"/>
                <w:b/>
                <w:bCs/>
                <w:i/>
                <w:iCs/>
                <w:color w:val="0070C0"/>
              </w:rPr>
              <w:t>(</w:t>
            </w:r>
            <w:r>
              <w:rPr>
                <w:rFonts w:hint="eastAsia"/>
                <w:b/>
                <w:bCs/>
                <w:i/>
                <w:iCs/>
                <w:color w:val="0070C0"/>
              </w:rPr>
              <w:t>小时</w:t>
            </w:r>
            <w:r>
              <w:rPr>
                <w:rFonts w:hint="eastAsia"/>
                <w:b/>
                <w:bCs/>
                <w:i/>
                <w:iCs/>
                <w:color w:val="0070C0"/>
              </w:rPr>
              <w:t>)</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（任务中心在收到</w:t>
            </w:r>
            <w:r>
              <w:rPr>
                <w:rFonts w:hint="eastAsia"/>
                <w:b/>
                <w:bCs/>
                <w:i/>
                <w:iCs/>
                <w:color w:val="0070C0"/>
              </w:rPr>
              <w:t>end_on</w:t>
            </w:r>
            <w:r>
              <w:rPr>
                <w:rFonts w:hint="eastAsia"/>
                <w:b/>
                <w:bCs/>
                <w:i/>
                <w:iCs/>
                <w:color w:val="0070C0"/>
              </w:rPr>
              <w:t>时进行回填）</w:t>
            </w: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actual_owner_name</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办理人姓名</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actual_owner_dept</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办理人所在部门</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form_url</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任务的处理表单</w:t>
            </w:r>
            <w:r>
              <w:rPr>
                <w:rFonts w:hint="eastAsia"/>
                <w:b/>
                <w:bCs/>
                <w:i/>
                <w:iCs/>
                <w:color w:val="0070C0"/>
              </w:rPr>
              <w:t>URL</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用于待办任务的处理界面</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form_url_view</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任务的浏览表单</w:t>
            </w:r>
            <w:r>
              <w:rPr>
                <w:rFonts w:hint="eastAsia"/>
                <w:b/>
                <w:bCs/>
                <w:i/>
                <w:iCs/>
                <w:color w:val="0070C0"/>
              </w:rPr>
              <w:t>URL</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用于已办任务的表单查看</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priority</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任务的紧急程度</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用于任务排序，</w:t>
            </w:r>
            <w:r>
              <w:rPr>
                <w:rFonts w:hint="eastAsia"/>
                <w:b/>
                <w:bCs/>
                <w:i/>
                <w:iCs/>
                <w:color w:val="0070C0"/>
              </w:rPr>
              <w:t xml:space="preserve">1: </w:t>
            </w:r>
            <w:r>
              <w:rPr>
                <w:rFonts w:hint="eastAsia"/>
                <w:b/>
                <w:bCs/>
                <w:i/>
                <w:iCs/>
                <w:color w:val="0070C0"/>
              </w:rPr>
              <w:t>特急</w:t>
            </w:r>
            <w:r>
              <w:rPr>
                <w:rFonts w:hint="eastAsia"/>
                <w:b/>
                <w:bCs/>
                <w:i/>
                <w:iCs/>
                <w:color w:val="0070C0"/>
              </w:rPr>
              <w:t xml:space="preserve"> 2:</w:t>
            </w:r>
            <w:r>
              <w:rPr>
                <w:rFonts w:hint="eastAsia"/>
                <w:b/>
                <w:bCs/>
                <w:i/>
                <w:iCs/>
                <w:color w:val="0070C0"/>
              </w:rPr>
              <w:t>紧急</w:t>
            </w:r>
            <w:r>
              <w:rPr>
                <w:rFonts w:hint="eastAsia"/>
                <w:b/>
                <w:bCs/>
                <w:i/>
                <w:iCs/>
                <w:color w:val="0070C0"/>
              </w:rPr>
              <w:t xml:space="preserve"> 3:</w:t>
            </w:r>
            <w:r>
              <w:rPr>
                <w:rFonts w:hint="eastAsia"/>
                <w:b/>
                <w:bCs/>
                <w:i/>
                <w:iCs/>
                <w:color w:val="0070C0"/>
              </w:rPr>
              <w:t>一般</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task_comment</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处理意见</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biz_group_id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业务域的用户组</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业务系统自定义并使用</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biz_task_status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业务域的任务状态值</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业务系统自定义并使用</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biz_key</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业务关联键值</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以逗号分隔的业务主键值，如果主键只有一个字段，则不加逗号</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biz_domain</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该工作流所在的业务域如学工、人事、教务、</w:t>
            </w:r>
            <w:r>
              <w:rPr>
                <w:rFonts w:hint="eastAsia"/>
                <w:b/>
                <w:bCs/>
                <w:i/>
                <w:iCs/>
                <w:color w:val="0070C0"/>
              </w:rPr>
              <w:t>OA</w:t>
            </w:r>
            <w:r>
              <w:rPr>
                <w:rFonts w:hint="eastAsia"/>
                <w:b/>
                <w:bCs/>
                <w:i/>
                <w:iCs/>
                <w:color w:val="0070C0"/>
              </w:rPr>
              <w:t>等</w:t>
            </w: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biz_domain_subtype</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所属类别</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该工作流在业务域以下的分类（如</w:t>
            </w:r>
            <w:r>
              <w:rPr>
                <w:rFonts w:hint="eastAsia"/>
                <w:b/>
                <w:bCs/>
                <w:i/>
                <w:iCs/>
                <w:color w:val="0070C0"/>
              </w:rPr>
              <w:t>OA</w:t>
            </w:r>
            <w:r>
              <w:rPr>
                <w:rFonts w:hint="eastAsia"/>
                <w:b/>
                <w:bCs/>
                <w:i/>
                <w:iCs/>
                <w:color w:val="0070C0"/>
              </w:rPr>
              <w:t>域中下属的分类：公文、公务、会务）</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node_name</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环节名称</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当前任务所在的环节名称</w:t>
            </w:r>
          </w:p>
        </w:tc>
      </w:tr>
      <w:tr w:rsidR="009C6955" w:rsidTr="00A60BBA">
        <w:trPr>
          <w:trHeight w:val="51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node_id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环节</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当前任务所在的环节</w:t>
            </w:r>
            <w:r>
              <w:rPr>
                <w:rFonts w:hint="eastAsia"/>
                <w:b/>
                <w:bCs/>
                <w:i/>
                <w:iCs/>
                <w:color w:val="0070C0"/>
              </w:rPr>
              <w:t>ID</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任务状态</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枚举如下：</w:t>
            </w:r>
          </w:p>
          <w:p w:rsidR="009C6955" w:rsidRDefault="009C6955" w:rsidP="00A60BBA">
            <w:pPr>
              <w:rPr>
                <w:b/>
                <w:bCs/>
                <w:i/>
                <w:iCs/>
                <w:color w:val="0070C0"/>
              </w:rPr>
            </w:pPr>
            <w:r>
              <w:rPr>
                <w:rFonts w:hint="eastAsia"/>
                <w:b/>
                <w:bCs/>
                <w:i/>
                <w:iCs/>
                <w:color w:val="0070C0"/>
              </w:rPr>
              <w:t>ACTIVE(</w:t>
            </w:r>
            <w:r>
              <w:rPr>
                <w:rFonts w:hint="eastAsia"/>
                <w:b/>
                <w:bCs/>
                <w:i/>
                <w:iCs/>
                <w:color w:val="0070C0"/>
              </w:rPr>
              <w:t>待办</w:t>
            </w:r>
            <w:r>
              <w:rPr>
                <w:rFonts w:hint="eastAsia"/>
                <w:b/>
                <w:bCs/>
                <w:i/>
                <w:iCs/>
                <w:color w:val="0070C0"/>
              </w:rPr>
              <w:t>)</w:t>
            </w:r>
          </w:p>
          <w:p w:rsidR="009C6955" w:rsidRDefault="009C6955" w:rsidP="00A60BBA">
            <w:pPr>
              <w:rPr>
                <w:b/>
                <w:bCs/>
                <w:i/>
                <w:iCs/>
                <w:color w:val="0070C0"/>
              </w:rPr>
            </w:pPr>
            <w:r>
              <w:rPr>
                <w:rFonts w:hint="eastAsia"/>
                <w:b/>
                <w:bCs/>
                <w:i/>
                <w:iCs/>
                <w:color w:val="0070C0"/>
              </w:rPr>
              <w:t>COMPLETE(</w:t>
            </w:r>
            <w:r>
              <w:rPr>
                <w:rFonts w:hint="eastAsia"/>
                <w:b/>
                <w:bCs/>
                <w:i/>
                <w:iCs/>
                <w:color w:val="0070C0"/>
              </w:rPr>
              <w:t>已同意或正常完成</w:t>
            </w:r>
            <w:r>
              <w:rPr>
                <w:rFonts w:hint="eastAsia"/>
                <w:b/>
                <w:bCs/>
                <w:i/>
                <w:iCs/>
                <w:color w:val="0070C0"/>
              </w:rPr>
              <w:t>)</w:t>
            </w:r>
          </w:p>
          <w:p w:rsidR="009C6955" w:rsidRDefault="009C6955" w:rsidP="00A60BBA">
            <w:pPr>
              <w:rPr>
                <w:b/>
                <w:bCs/>
                <w:i/>
                <w:iCs/>
                <w:color w:val="0070C0"/>
              </w:rPr>
            </w:pPr>
            <w:r>
              <w:rPr>
                <w:rFonts w:hint="eastAsia"/>
                <w:b/>
                <w:bCs/>
                <w:i/>
                <w:iCs/>
                <w:color w:val="0070C0"/>
              </w:rPr>
              <w:t>ROLLBACK(</w:t>
            </w:r>
            <w:r>
              <w:rPr>
                <w:rFonts w:hint="eastAsia"/>
                <w:b/>
                <w:bCs/>
                <w:i/>
                <w:iCs/>
                <w:color w:val="0070C0"/>
              </w:rPr>
              <w:t>已退回</w:t>
            </w:r>
            <w:r>
              <w:rPr>
                <w:rFonts w:hint="eastAsia"/>
                <w:b/>
                <w:bCs/>
                <w:i/>
                <w:iCs/>
                <w:color w:val="0070C0"/>
              </w:rPr>
              <w:t>)</w:t>
            </w:r>
          </w:p>
          <w:p w:rsidR="009C6955" w:rsidRDefault="009C6955" w:rsidP="00A60BBA">
            <w:pPr>
              <w:rPr>
                <w:b/>
                <w:bCs/>
                <w:i/>
                <w:iCs/>
                <w:color w:val="0070C0"/>
              </w:rPr>
            </w:pPr>
            <w:r>
              <w:rPr>
                <w:rFonts w:hint="eastAsia"/>
                <w:b/>
                <w:bCs/>
                <w:i/>
                <w:iCs/>
                <w:color w:val="0070C0"/>
              </w:rPr>
              <w:t>ABORT(</w:t>
            </w:r>
            <w:r>
              <w:rPr>
                <w:rFonts w:hint="eastAsia"/>
                <w:b/>
                <w:bCs/>
                <w:i/>
                <w:iCs/>
                <w:color w:val="0070C0"/>
              </w:rPr>
              <w:t>已强行终止</w:t>
            </w:r>
            <w:r>
              <w:rPr>
                <w:rFonts w:hint="eastAsia"/>
                <w:b/>
                <w:bCs/>
                <w:i/>
                <w:iCs/>
                <w:color w:val="0070C0"/>
              </w:rPr>
              <w:t>)</w:t>
            </w:r>
          </w:p>
          <w:p w:rsidR="009C6955" w:rsidRDefault="009C6955" w:rsidP="00A60BBA">
            <w:pPr>
              <w:rPr>
                <w:b/>
                <w:bCs/>
                <w:i/>
                <w:iCs/>
                <w:color w:val="0070C0"/>
              </w:rPr>
            </w:pPr>
            <w:r>
              <w:rPr>
                <w:rFonts w:hint="eastAsia"/>
                <w:b/>
                <w:bCs/>
                <w:i/>
                <w:iCs/>
                <w:color w:val="0070C0"/>
              </w:rPr>
              <w:t>TRANSFER(</w:t>
            </w:r>
            <w:r>
              <w:rPr>
                <w:rFonts w:hint="eastAsia"/>
                <w:b/>
                <w:bCs/>
                <w:i/>
                <w:iCs/>
                <w:color w:val="0070C0"/>
              </w:rPr>
              <w:t>已转发</w:t>
            </w:r>
            <w:r>
              <w:rPr>
                <w:rFonts w:hint="eastAsia"/>
                <w:b/>
                <w:bCs/>
                <w:i/>
                <w:iCs/>
                <w:color w:val="0070C0"/>
              </w:rPr>
              <w:t>)</w:t>
            </w:r>
          </w:p>
          <w:p w:rsidR="009C6955" w:rsidRDefault="009C6955" w:rsidP="00A60BBA">
            <w:pPr>
              <w:rPr>
                <w:b/>
                <w:bCs/>
                <w:i/>
                <w:iCs/>
                <w:color w:val="0070C0"/>
              </w:rPr>
            </w:pPr>
            <w:r>
              <w:rPr>
                <w:rFonts w:hint="eastAsia"/>
                <w:b/>
                <w:bCs/>
                <w:i/>
                <w:iCs/>
                <w:color w:val="0070C0"/>
              </w:rPr>
              <w:t>DELEGATE(</w:t>
            </w:r>
            <w:r>
              <w:rPr>
                <w:rFonts w:hint="eastAsia"/>
                <w:b/>
                <w:bCs/>
                <w:i/>
                <w:iCs/>
                <w:color w:val="0070C0"/>
              </w:rPr>
              <w:t>已委派</w:t>
            </w:r>
            <w:r>
              <w:rPr>
                <w:rFonts w:hint="eastAsia"/>
                <w:b/>
                <w:bCs/>
                <w:i/>
                <w:iCs/>
                <w:color w:val="0070C0"/>
              </w:rPr>
              <w:t>)</w:t>
            </w:r>
          </w:p>
          <w:p w:rsidR="009C6955" w:rsidRDefault="009C6955" w:rsidP="00A60BBA">
            <w:pPr>
              <w:rPr>
                <w:rFonts w:ascii="宋体" w:hAnsi="宋体" w:cs="宋体"/>
                <w:b/>
                <w:i/>
                <w:color w:val="0070C0"/>
                <w:szCs w:val="21"/>
              </w:rPr>
            </w:pPr>
            <w:r>
              <w:rPr>
                <w:rFonts w:hint="eastAsia"/>
                <w:b/>
                <w:bCs/>
                <w:i/>
                <w:iCs/>
                <w:color w:val="0070C0"/>
              </w:rPr>
              <w:t>WITHDRAW</w:t>
            </w:r>
            <w:r>
              <w:rPr>
                <w:rFonts w:hint="eastAsia"/>
                <w:b/>
                <w:bCs/>
                <w:i/>
                <w:iCs/>
                <w:color w:val="0070C0"/>
              </w:rPr>
              <w:t>（已撤回</w:t>
            </w:r>
            <w:r>
              <w:rPr>
                <w:rFonts w:hint="eastAsia"/>
                <w:b/>
                <w:bCs/>
                <w:i/>
                <w:iCs/>
                <w:color w:val="0070C0"/>
              </w:rPr>
              <w:t>)</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is_merge_task</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是否合并型任务</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0:</w:t>
            </w:r>
            <w:r>
              <w:rPr>
                <w:rFonts w:hint="eastAsia"/>
                <w:b/>
                <w:bCs/>
                <w:i/>
                <w:iCs/>
                <w:color w:val="0070C0"/>
              </w:rPr>
              <w:t>普通任务</w:t>
            </w:r>
            <w:r>
              <w:rPr>
                <w:rFonts w:hint="eastAsia"/>
                <w:b/>
                <w:bCs/>
                <w:i/>
                <w:iCs/>
                <w:color w:val="0070C0"/>
              </w:rPr>
              <w:t xml:space="preserve"> 1:</w:t>
            </w:r>
            <w:r>
              <w:rPr>
                <w:rFonts w:hint="eastAsia"/>
                <w:b/>
                <w:bCs/>
                <w:i/>
                <w:iCs/>
                <w:color w:val="0070C0"/>
              </w:rPr>
              <w:t>合并型任务</w:t>
            </w:r>
          </w:p>
        </w:tc>
      </w:tr>
      <w:tr w:rsidR="009C6955" w:rsidTr="00A60BBA">
        <w:trPr>
          <w:trHeight w:val="28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merge_num</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合并任务数</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102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process_instance_id</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bookmarkStart w:id="670" w:name="OLE_LINK40"/>
            <w:r>
              <w:rPr>
                <w:rFonts w:ascii="宋体" w:hAnsi="宋体" w:cs="宋体" w:hint="eastAsia"/>
                <w:b/>
                <w:i/>
                <w:color w:val="0070C0"/>
                <w:szCs w:val="21"/>
              </w:rPr>
              <w:t>字符串</w:t>
            </w:r>
            <w:bookmarkEnd w:id="670"/>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用来唯一标识一次业务，如张三的年终考核。首次插入后值不再变化</w:t>
            </w:r>
          </w:p>
        </w:tc>
      </w:tr>
      <w:tr w:rsidR="009C6955" w:rsidTr="00A60BBA">
        <w:trPr>
          <w:trHeight w:val="102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bookmarkStart w:id="671" w:name="OLE_LINK37" w:colFirst="2" w:colLast="3"/>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assignments</w:t>
            </w:r>
          </w:p>
        </w:tc>
        <w:tc>
          <w:tcPr>
            <w:tcW w:w="247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候选人信息</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数组</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36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79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assign_id</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候选人</w:t>
            </w:r>
            <w:r>
              <w:rPr>
                <w:rFonts w:hint="eastAsia"/>
                <w:b/>
                <w:bCs/>
                <w:i/>
                <w:iCs/>
                <w:color w:val="0070C0"/>
              </w:rPr>
              <w:t>ID</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35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79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assign_name</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候选人姓名</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325"/>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79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assign_dept</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候选人所在部门</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p>
        </w:tc>
      </w:tr>
      <w:tr w:rsidR="009C6955" w:rsidTr="00A60BBA">
        <w:trPr>
          <w:trHeight w:val="330"/>
        </w:trPr>
        <w:tc>
          <w:tcPr>
            <w:tcW w:w="39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39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45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jc w:val="right"/>
              <w:rPr>
                <w:b/>
                <w:bCs/>
                <w:i/>
                <w:iCs/>
                <w:color w:val="0070C0"/>
              </w:rPr>
            </w:pPr>
          </w:p>
        </w:tc>
        <w:tc>
          <w:tcPr>
            <w:tcW w:w="1790"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receive_on</w:t>
            </w:r>
          </w:p>
        </w:tc>
        <w:tc>
          <w:tcPr>
            <w:tcW w:w="2475" w:type="dxa"/>
            <w:tcBorders>
              <w:top w:val="single" w:sz="4" w:space="0" w:color="000000"/>
              <w:left w:val="single" w:sz="4" w:space="0" w:color="000000"/>
              <w:bottom w:val="single" w:sz="4" w:space="0" w:color="000000"/>
              <w:right w:val="single" w:sz="4" w:space="0" w:color="000000"/>
            </w:tcBorders>
          </w:tcPr>
          <w:p w:rsidR="009C6955" w:rsidRDefault="009C6955" w:rsidP="00A60BBA">
            <w:pPr>
              <w:rPr>
                <w:b/>
                <w:bCs/>
                <w:i/>
                <w:iCs/>
                <w:color w:val="0070C0"/>
              </w:rPr>
            </w:pPr>
            <w:r>
              <w:rPr>
                <w:rFonts w:hint="eastAsia"/>
                <w:b/>
                <w:bCs/>
                <w:i/>
                <w:iCs/>
                <w:color w:val="0070C0"/>
              </w:rPr>
              <w:t>接收时间</w:t>
            </w:r>
          </w:p>
        </w:tc>
        <w:tc>
          <w:tcPr>
            <w:tcW w:w="12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ascii="宋体" w:hAnsi="宋体" w:cs="宋体" w:hint="eastAsia"/>
                <w:b/>
                <w:i/>
                <w:color w:val="0070C0"/>
                <w:szCs w:val="21"/>
              </w:rPr>
              <w:t>字符串</w:t>
            </w:r>
          </w:p>
        </w:tc>
        <w:tc>
          <w:tcPr>
            <w:tcW w:w="256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rFonts w:ascii="宋体" w:hAnsi="宋体" w:cs="宋体"/>
                <w:b/>
                <w:i/>
                <w:color w:val="0070C0"/>
                <w:szCs w:val="21"/>
              </w:rPr>
            </w:pPr>
            <w:r>
              <w:rPr>
                <w:rFonts w:hint="eastAsia"/>
                <w:b/>
                <w:bCs/>
                <w:i/>
                <w:iCs/>
                <w:color w:val="0070C0"/>
              </w:rPr>
              <w:t>某个点击人第一次点击任务的时间</w:t>
            </w:r>
          </w:p>
        </w:tc>
      </w:tr>
    </w:tbl>
    <w:bookmarkEnd w:id="671"/>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"status": "0",</w:t>
            </w:r>
          </w:p>
          <w:p w:rsidR="009C6955" w:rsidRDefault="009C6955" w:rsidP="00A60BBA">
            <w:pPr>
              <w:rPr>
                <w:b/>
                <w:bCs/>
                <w:i/>
                <w:iCs/>
                <w:color w:val="0070C0"/>
              </w:rPr>
            </w:pPr>
            <w:r>
              <w:rPr>
                <w:rFonts w:hint="eastAsia"/>
                <w:b/>
                <w:bCs/>
                <w:i/>
                <w:iCs/>
                <w:color w:val="0070C0"/>
              </w:rPr>
              <w:t xml:space="preserve">    "message": "",</w:t>
            </w:r>
          </w:p>
          <w:p w:rsidR="009C6955" w:rsidRDefault="009C6955" w:rsidP="00A60BBA">
            <w:pPr>
              <w:rPr>
                <w:b/>
                <w:bCs/>
                <w:i/>
                <w:iCs/>
                <w:color w:val="0070C0"/>
              </w:rPr>
            </w:pPr>
            <w:r>
              <w:rPr>
                <w:rFonts w:hint="eastAsia"/>
                <w:b/>
                <w:bCs/>
                <w:i/>
                <w:iCs/>
                <w:color w:val="0070C0"/>
              </w:rPr>
              <w:t xml:space="preserve">    "data": {</w:t>
            </w:r>
          </w:p>
          <w:p w:rsidR="009C6955" w:rsidRDefault="009C6955" w:rsidP="00A60BBA">
            <w:pPr>
              <w:rPr>
                <w:b/>
                <w:bCs/>
                <w:i/>
                <w:iCs/>
                <w:color w:val="0070C0"/>
              </w:rPr>
            </w:pPr>
            <w:r>
              <w:rPr>
                <w:rFonts w:hint="eastAsia"/>
                <w:b/>
                <w:bCs/>
                <w:i/>
                <w:iCs/>
                <w:color w:val="0070C0"/>
              </w:rPr>
              <w:t xml:space="preserve">        "process_instance_id": "222",</w:t>
            </w:r>
          </w:p>
          <w:p w:rsidR="009C6955" w:rsidRDefault="009C6955" w:rsidP="00A60BBA">
            <w:pPr>
              <w:rPr>
                <w:b/>
                <w:bCs/>
                <w:i/>
                <w:iCs/>
                <w:color w:val="0070C0"/>
              </w:rPr>
            </w:pPr>
            <w:r>
              <w:rPr>
                <w:rFonts w:hint="eastAsia"/>
                <w:b/>
                <w:bCs/>
                <w:i/>
                <w:iCs/>
                <w:color w:val="0070C0"/>
              </w:rPr>
              <w:t xml:space="preserve">        "process_instance_initiator_id": "333",</w:t>
            </w:r>
          </w:p>
          <w:p w:rsidR="009C6955" w:rsidRDefault="009C6955" w:rsidP="00A60BBA">
            <w:pPr>
              <w:rPr>
                <w:b/>
                <w:bCs/>
                <w:i/>
                <w:iCs/>
                <w:color w:val="0070C0"/>
              </w:rPr>
            </w:pPr>
            <w:r>
              <w:rPr>
                <w:rFonts w:hint="eastAsia"/>
                <w:b/>
                <w:bCs/>
                <w:i/>
                <w:iCs/>
                <w:color w:val="0070C0"/>
              </w:rPr>
              <w:lastRenderedPageBreak/>
              <w:t xml:space="preserve">        "process_instance_initiator": "44",</w:t>
            </w:r>
          </w:p>
          <w:p w:rsidR="009C6955" w:rsidRDefault="009C6955" w:rsidP="00A60BBA">
            <w:pPr>
              <w:rPr>
                <w:b/>
                <w:bCs/>
                <w:i/>
                <w:iCs/>
                <w:color w:val="0070C0"/>
              </w:rPr>
            </w:pPr>
            <w:r>
              <w:rPr>
                <w:rFonts w:hint="eastAsia"/>
                <w:b/>
                <w:bCs/>
                <w:i/>
                <w:iCs/>
                <w:color w:val="0070C0"/>
              </w:rPr>
              <w:t xml:space="preserve">        "process_instance_initiator_dp": "</w:t>
            </w:r>
            <w:r>
              <w:rPr>
                <w:rFonts w:hint="eastAsia"/>
                <w:b/>
                <w:bCs/>
                <w:i/>
                <w:iCs/>
                <w:color w:val="0070C0"/>
              </w:rPr>
              <w:t>教务处</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"process_instance_status": "RUNNING",</w:t>
            </w:r>
          </w:p>
          <w:p w:rsidR="009C6955" w:rsidRDefault="009C6955" w:rsidP="00A60BBA">
            <w:pPr>
              <w:rPr>
                <w:b/>
                <w:bCs/>
                <w:i/>
                <w:iCs/>
                <w:color w:val="0070C0"/>
              </w:rPr>
            </w:pPr>
            <w:r>
              <w:rPr>
                <w:rFonts w:hint="eastAsia"/>
                <w:b/>
                <w:bCs/>
                <w:i/>
                <w:iCs/>
                <w:color w:val="0070C0"/>
              </w:rPr>
              <w:t xml:space="preserve">        "process_instance_start_date": "2016-6-1",</w:t>
            </w:r>
          </w:p>
          <w:p w:rsidR="009C6955" w:rsidRDefault="009C6955" w:rsidP="00A60BBA">
            <w:pPr>
              <w:rPr>
                <w:b/>
                <w:bCs/>
                <w:i/>
                <w:iCs/>
                <w:color w:val="0070C0"/>
              </w:rPr>
            </w:pPr>
            <w:r>
              <w:rPr>
                <w:rFonts w:hint="eastAsia"/>
                <w:b/>
                <w:bCs/>
                <w:i/>
                <w:iCs/>
                <w:color w:val="0070C0"/>
              </w:rPr>
              <w:t xml:space="preserve">        "process_instance_ent_date": "",</w:t>
            </w:r>
          </w:p>
          <w:p w:rsidR="009C6955" w:rsidRDefault="009C6955" w:rsidP="00A60BBA">
            <w:pPr>
              <w:rPr>
                <w:b/>
                <w:bCs/>
                <w:i/>
                <w:iCs/>
                <w:color w:val="0070C0"/>
              </w:rPr>
            </w:pPr>
            <w:r>
              <w:rPr>
                <w:rFonts w:hint="eastAsia"/>
                <w:b/>
                <w:bCs/>
                <w:i/>
                <w:iCs/>
                <w:color w:val="0070C0"/>
              </w:rPr>
              <w:t xml:space="preserve">        "process_instance_image_url": "http://...",</w:t>
            </w:r>
          </w:p>
          <w:p w:rsidR="009C6955" w:rsidRDefault="009C6955" w:rsidP="00A60BBA">
            <w:pPr>
              <w:rPr>
                <w:b/>
                <w:bCs/>
                <w:i/>
                <w:iCs/>
                <w:color w:val="0070C0"/>
              </w:rPr>
            </w:pPr>
            <w:r>
              <w:rPr>
                <w:rFonts w:hint="eastAsia"/>
                <w:b/>
                <w:bCs/>
                <w:i/>
                <w:iCs/>
                <w:color w:val="0070C0"/>
              </w:rPr>
              <w:t xml:space="preserve">        "process_instance_subject": "</w:t>
            </w:r>
            <w:r>
              <w:rPr>
                <w:rFonts w:hint="eastAsia"/>
                <w:b/>
                <w:bCs/>
                <w:i/>
                <w:iCs/>
                <w:color w:val="0070C0"/>
              </w:rPr>
              <w:t>张三请假</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"process_instance_form": "http://....",</w:t>
            </w:r>
          </w:p>
          <w:p w:rsidR="009C6955" w:rsidRDefault="009C6955" w:rsidP="00A60BBA">
            <w:pPr>
              <w:rPr>
                <w:b/>
                <w:bCs/>
                <w:i/>
                <w:iCs/>
                <w:color w:val="0070C0"/>
              </w:rPr>
            </w:pPr>
            <w:r>
              <w:rPr>
                <w:rFonts w:hint="eastAsia"/>
                <w:b/>
                <w:bCs/>
                <w:i/>
                <w:iCs/>
                <w:color w:val="0070C0"/>
              </w:rPr>
              <w:t xml:space="preserve">        "process_instance_form_view": "http://....",</w:t>
            </w:r>
          </w:p>
          <w:p w:rsidR="009C6955" w:rsidRDefault="009C6955" w:rsidP="00A60BBA">
            <w:pPr>
              <w:rPr>
                <w:b/>
                <w:bCs/>
                <w:i/>
                <w:iCs/>
                <w:color w:val="0070C0"/>
              </w:rPr>
            </w:pPr>
            <w:r>
              <w:rPr>
                <w:rFonts w:hint="eastAsia"/>
                <w:b/>
                <w:bCs/>
                <w:i/>
                <w:iCs/>
                <w:color w:val="0070C0"/>
              </w:rPr>
              <w:t xml:space="preserve">        "process_id": "3333",</w:t>
            </w:r>
          </w:p>
          <w:p w:rsidR="009C6955" w:rsidRDefault="009C6955" w:rsidP="00A60BBA">
            <w:pPr>
              <w:rPr>
                <w:b/>
                <w:bCs/>
                <w:i/>
                <w:iCs/>
                <w:color w:val="0070C0"/>
              </w:rPr>
            </w:pPr>
            <w:r>
              <w:rPr>
                <w:rFonts w:hint="eastAsia"/>
                <w:b/>
                <w:bCs/>
                <w:i/>
                <w:iCs/>
                <w:color w:val="0070C0"/>
              </w:rPr>
              <w:t xml:space="preserve">        "process_name": "</w:t>
            </w:r>
            <w:r>
              <w:rPr>
                <w:rFonts w:hint="eastAsia"/>
                <w:b/>
                <w:bCs/>
                <w:i/>
                <w:iCs/>
                <w:color w:val="0070C0"/>
              </w:rPr>
              <w:t>请假流程</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"biz.card_id": "233333",</w:t>
            </w:r>
          </w:p>
          <w:p w:rsidR="009C6955" w:rsidRDefault="009C6955" w:rsidP="00A60BBA">
            <w:pPr>
              <w:rPr>
                <w:b/>
                <w:bCs/>
                <w:i/>
                <w:iCs/>
                <w:color w:val="0070C0"/>
              </w:rPr>
            </w:pPr>
            <w:r>
              <w:rPr>
                <w:rFonts w:hint="eastAsia"/>
                <w:b/>
                <w:bCs/>
                <w:i/>
                <w:iCs/>
                <w:color w:val="0070C0"/>
              </w:rPr>
              <w:t xml:space="preserve">        "biz.ceate_date": "2016-06-01 14:22:32",</w:t>
            </w:r>
          </w:p>
          <w:p w:rsidR="009C6955" w:rsidRDefault="009C6955" w:rsidP="00A60BBA">
            <w:pPr>
              <w:rPr>
                <w:b/>
                <w:bCs/>
                <w:i/>
                <w:iCs/>
                <w:color w:val="0070C0"/>
              </w:rPr>
            </w:pPr>
            <w:r>
              <w:rPr>
                <w:rFonts w:hint="eastAsia"/>
                <w:b/>
                <w:bCs/>
                <w:i/>
                <w:iCs/>
                <w:color w:val="0070C0"/>
              </w:rPr>
              <w:t xml:space="preserve">        "biz.card_state": "</w:t>
            </w:r>
            <w:r>
              <w:rPr>
                <w:rFonts w:hint="eastAsia"/>
                <w:b/>
                <w:bCs/>
                <w:i/>
                <w:iCs/>
                <w:color w:val="0070C0"/>
              </w:rPr>
              <w:t>有效</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"biz.stu_no": "222111",</w:t>
            </w:r>
          </w:p>
          <w:p w:rsidR="009C6955" w:rsidRDefault="009C6955" w:rsidP="00A60BBA">
            <w:pPr>
              <w:rPr>
                <w:b/>
                <w:bCs/>
                <w:i/>
                <w:iCs/>
                <w:color w:val="0070C0"/>
              </w:rPr>
            </w:pPr>
            <w:r>
              <w:rPr>
                <w:rFonts w:hint="eastAsia"/>
                <w:b/>
                <w:bCs/>
                <w:i/>
                <w:iCs/>
                <w:color w:val="0070C0"/>
              </w:rPr>
              <w:t xml:space="preserve">        "biz.stu_name": "</w:t>
            </w:r>
            <w:r>
              <w:rPr>
                <w:rFonts w:hint="eastAsia"/>
                <w:b/>
                <w:bCs/>
                <w:i/>
                <w:iCs/>
                <w:color w:val="0070C0"/>
              </w:rPr>
              <w:t>张三丰</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"items":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"app_id": "HR",</w:t>
            </w:r>
          </w:p>
          <w:p w:rsidR="009C6955" w:rsidRDefault="009C6955" w:rsidP="00A60BBA">
            <w:pPr>
              <w:rPr>
                <w:b/>
                <w:bCs/>
                <w:i/>
                <w:iCs/>
                <w:color w:val="0070C0"/>
              </w:rPr>
            </w:pPr>
            <w:r>
              <w:rPr>
                <w:rFonts w:hint="eastAsia"/>
                <w:b/>
                <w:bCs/>
                <w:i/>
                <w:iCs/>
                <w:color w:val="0070C0"/>
              </w:rPr>
              <w:t xml:space="preserve">                "task_id": "4135",</w:t>
            </w:r>
          </w:p>
          <w:p w:rsidR="009C6955" w:rsidRDefault="009C6955" w:rsidP="00A60BBA">
            <w:pPr>
              <w:rPr>
                <w:b/>
                <w:bCs/>
                <w:i/>
                <w:iCs/>
                <w:color w:val="0070C0"/>
              </w:rPr>
            </w:pPr>
            <w:r>
              <w:rPr>
                <w:rFonts w:hint="eastAsia"/>
                <w:b/>
                <w:bCs/>
                <w:i/>
                <w:iCs/>
                <w:color w:val="0070C0"/>
              </w:rPr>
              <w:t xml:space="preserve">                "created_by_ids": "2010040",</w:t>
            </w:r>
          </w:p>
          <w:p w:rsidR="009C6955" w:rsidRDefault="009C6955" w:rsidP="00A60BBA">
            <w:pPr>
              <w:rPr>
                <w:b/>
                <w:bCs/>
                <w:i/>
                <w:iCs/>
                <w:color w:val="0070C0"/>
              </w:rPr>
            </w:pPr>
            <w:r>
              <w:rPr>
                <w:rFonts w:hint="eastAsia"/>
                <w:b/>
                <w:bCs/>
                <w:i/>
                <w:iCs/>
                <w:color w:val="0070C0"/>
              </w:rPr>
              <w:t xml:space="preserve">                "created_by_names": "</w:t>
            </w:r>
            <w:r>
              <w:rPr>
                <w:rFonts w:hint="eastAsia"/>
                <w:b/>
                <w:bCs/>
                <w:i/>
                <w:iCs/>
                <w:color w:val="0070C0"/>
              </w:rPr>
              <w:t>杨灿君</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"created_by_depts": "</w:t>
            </w:r>
            <w:r>
              <w:rPr>
                <w:rFonts w:hint="eastAsia"/>
                <w:b/>
                <w:bCs/>
                <w:i/>
                <w:iCs/>
                <w:color w:val="0070C0"/>
              </w:rPr>
              <w:t>图书馆</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"subject":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"created_on": "2016-06-24 11:57:30",</w:t>
            </w:r>
          </w:p>
          <w:p w:rsidR="009C6955" w:rsidRDefault="009C6955" w:rsidP="00A60BBA">
            <w:pPr>
              <w:rPr>
                <w:b/>
                <w:bCs/>
                <w:i/>
                <w:iCs/>
                <w:color w:val="0070C0"/>
              </w:rPr>
            </w:pPr>
            <w:r>
              <w:rPr>
                <w:rFonts w:hint="eastAsia"/>
                <w:b/>
                <w:bCs/>
                <w:i/>
                <w:iCs/>
                <w:color w:val="0070C0"/>
              </w:rPr>
              <w:t xml:space="preserve">                "receive_on": "2016-06-25 14:34:39",</w:t>
            </w:r>
          </w:p>
          <w:p w:rsidR="009C6955" w:rsidRDefault="009C6955" w:rsidP="00A60BBA">
            <w:pPr>
              <w:rPr>
                <w:b/>
                <w:bCs/>
                <w:i/>
                <w:iCs/>
                <w:color w:val="0070C0"/>
              </w:rPr>
            </w:pPr>
            <w:r>
              <w:rPr>
                <w:rFonts w:hint="eastAsia"/>
                <w:b/>
                <w:bCs/>
                <w:i/>
                <w:iCs/>
                <w:color w:val="0070C0"/>
              </w:rPr>
              <w:t xml:space="preserve">                "end_on": null,</w:t>
            </w:r>
          </w:p>
          <w:p w:rsidR="009C6955" w:rsidRDefault="009C6955" w:rsidP="00A60BBA">
            <w:pPr>
              <w:rPr>
                <w:b/>
                <w:bCs/>
                <w:i/>
                <w:iCs/>
                <w:color w:val="0070C0"/>
              </w:rPr>
            </w:pPr>
            <w:r>
              <w:rPr>
                <w:rFonts w:hint="eastAsia"/>
                <w:b/>
                <w:bCs/>
                <w:i/>
                <w:iCs/>
                <w:color w:val="0070C0"/>
              </w:rPr>
              <w:t xml:space="preserve">                "duration": null,</w:t>
            </w:r>
          </w:p>
          <w:p w:rsidR="009C6955" w:rsidRDefault="009C6955" w:rsidP="00A60BBA">
            <w:pPr>
              <w:rPr>
                <w:b/>
                <w:bCs/>
                <w:i/>
                <w:iCs/>
                <w:color w:val="0070C0"/>
              </w:rPr>
            </w:pPr>
            <w:r>
              <w:rPr>
                <w:rFonts w:hint="eastAsia"/>
                <w:b/>
                <w:bCs/>
                <w:i/>
                <w:iCs/>
                <w:color w:val="0070C0"/>
              </w:rPr>
              <w:t xml:space="preserve">                "actual_owner_id": null,</w:t>
            </w:r>
          </w:p>
          <w:p w:rsidR="009C6955" w:rsidRDefault="009C6955" w:rsidP="00A60BBA">
            <w:pPr>
              <w:rPr>
                <w:b/>
                <w:bCs/>
                <w:i/>
                <w:iCs/>
                <w:color w:val="0070C0"/>
              </w:rPr>
            </w:pPr>
            <w:r>
              <w:rPr>
                <w:rFonts w:hint="eastAsia"/>
                <w:b/>
                <w:bCs/>
                <w:i/>
                <w:iCs/>
                <w:color w:val="0070C0"/>
              </w:rPr>
              <w:t xml:space="preserve">                "actual_owner_name": null,</w:t>
            </w:r>
          </w:p>
          <w:p w:rsidR="009C6955" w:rsidRDefault="009C6955" w:rsidP="00A60BBA">
            <w:pPr>
              <w:rPr>
                <w:b/>
                <w:bCs/>
                <w:i/>
                <w:iCs/>
                <w:color w:val="0070C0"/>
              </w:rPr>
            </w:pPr>
            <w:r>
              <w:rPr>
                <w:rFonts w:hint="eastAsia"/>
                <w:b/>
                <w:bCs/>
                <w:i/>
                <w:iCs/>
                <w:color w:val="0070C0"/>
              </w:rPr>
              <w:t xml:space="preserve">                "actual_owner_dept": null,</w:t>
            </w:r>
          </w:p>
          <w:p w:rsidR="009C6955" w:rsidRDefault="009C6955" w:rsidP="00A60BBA">
            <w:pPr>
              <w:rPr>
                <w:b/>
                <w:bCs/>
                <w:i/>
                <w:iCs/>
                <w:color w:val="0070C0"/>
              </w:rPr>
            </w:pPr>
            <w:r>
              <w:rPr>
                <w:rFonts w:hint="eastAsia"/>
                <w:b/>
                <w:bCs/>
                <w:i/>
                <w:iCs/>
                <w:color w:val="0070C0"/>
              </w:rPr>
              <w:t xml:space="preserve">                "form_url":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"form_url_view":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"priority": 0,</w:t>
            </w:r>
          </w:p>
          <w:p w:rsidR="009C6955" w:rsidRDefault="009C6955" w:rsidP="00A60BBA">
            <w:pPr>
              <w:rPr>
                <w:b/>
                <w:bCs/>
                <w:i/>
                <w:iCs/>
                <w:color w:val="0070C0"/>
              </w:rPr>
            </w:pPr>
            <w:r>
              <w:rPr>
                <w:rFonts w:hint="eastAsia"/>
                <w:b/>
                <w:bCs/>
                <w:i/>
                <w:iCs/>
                <w:color w:val="0070C0"/>
              </w:rPr>
              <w:t xml:space="preserve">                "task_comment": "OK",</w:t>
            </w:r>
          </w:p>
          <w:p w:rsidR="009C6955" w:rsidRDefault="009C6955" w:rsidP="00A60BBA">
            <w:pPr>
              <w:rPr>
                <w:b/>
                <w:bCs/>
                <w:i/>
                <w:iCs/>
                <w:color w:val="0070C0"/>
              </w:rPr>
            </w:pPr>
            <w:r>
              <w:rPr>
                <w:rFonts w:hint="eastAsia"/>
                <w:b/>
                <w:bCs/>
                <w:i/>
                <w:iCs/>
                <w:color w:val="0070C0"/>
              </w:rPr>
              <w:t xml:space="preserve">                "biz_group_id": "206faa86-9f5b-48a7-9d62-d96c511d1eed",</w:t>
            </w:r>
          </w:p>
          <w:p w:rsidR="009C6955" w:rsidRDefault="009C6955" w:rsidP="00A60BBA">
            <w:pPr>
              <w:rPr>
                <w:b/>
                <w:bCs/>
                <w:i/>
                <w:iCs/>
                <w:color w:val="0070C0"/>
              </w:rPr>
            </w:pPr>
            <w:r>
              <w:rPr>
                <w:rFonts w:hint="eastAsia"/>
                <w:b/>
                <w:bCs/>
                <w:i/>
                <w:iCs/>
                <w:color w:val="0070C0"/>
              </w:rPr>
              <w:t xml:space="preserve">                "biz_task_status": null,</w:t>
            </w:r>
          </w:p>
          <w:p w:rsidR="009C6955" w:rsidRDefault="009C6955" w:rsidP="00A60BBA">
            <w:pPr>
              <w:rPr>
                <w:b/>
                <w:bCs/>
                <w:i/>
                <w:iCs/>
                <w:color w:val="0070C0"/>
              </w:rPr>
            </w:pPr>
            <w:r>
              <w:rPr>
                <w:rFonts w:hint="eastAsia"/>
                <w:b/>
                <w:bCs/>
                <w:i/>
                <w:iCs/>
                <w:color w:val="0070C0"/>
              </w:rPr>
              <w:t xml:space="preserve">                "biz_key": "ea0c41792d8f4f9ca9c6390a29746927",</w:t>
            </w:r>
          </w:p>
          <w:p w:rsidR="009C6955" w:rsidRDefault="009C6955" w:rsidP="00A60BBA">
            <w:pPr>
              <w:rPr>
                <w:b/>
                <w:bCs/>
                <w:i/>
                <w:iCs/>
                <w:color w:val="0070C0"/>
              </w:rPr>
            </w:pPr>
            <w:r>
              <w:rPr>
                <w:rFonts w:hint="eastAsia"/>
                <w:b/>
                <w:bCs/>
                <w:i/>
                <w:iCs/>
                <w:color w:val="0070C0"/>
              </w:rPr>
              <w:t xml:space="preserve">                "biz_domain": "HR",</w:t>
            </w:r>
          </w:p>
          <w:p w:rsidR="009C6955" w:rsidRDefault="009C6955" w:rsidP="00A60BBA">
            <w:pPr>
              <w:rPr>
                <w:b/>
                <w:bCs/>
                <w:i/>
                <w:iCs/>
                <w:color w:val="0070C0"/>
              </w:rPr>
            </w:pPr>
            <w:r>
              <w:rPr>
                <w:rFonts w:hint="eastAsia"/>
                <w:b/>
                <w:bCs/>
                <w:i/>
                <w:iCs/>
                <w:color w:val="0070C0"/>
              </w:rPr>
              <w:t xml:space="preserve">                "biz_domain_subtype": null,</w:t>
            </w:r>
          </w:p>
          <w:p w:rsidR="009C6955" w:rsidRDefault="009C6955" w:rsidP="00A60BBA">
            <w:pPr>
              <w:rPr>
                <w:b/>
                <w:bCs/>
                <w:i/>
                <w:iCs/>
                <w:color w:val="0070C0"/>
              </w:rPr>
            </w:pPr>
            <w:r>
              <w:rPr>
                <w:rFonts w:hint="eastAsia"/>
                <w:b/>
                <w:bCs/>
                <w:i/>
                <w:iCs/>
                <w:color w:val="0070C0"/>
              </w:rPr>
              <w:lastRenderedPageBreak/>
              <w:t xml:space="preserve">                "node_name":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"node_id": "kqAudit",</w:t>
            </w:r>
          </w:p>
          <w:p w:rsidR="009C6955" w:rsidRDefault="009C6955" w:rsidP="00A60BBA">
            <w:pPr>
              <w:rPr>
                <w:b/>
                <w:bCs/>
                <w:i/>
                <w:iCs/>
                <w:color w:val="0070C0"/>
              </w:rPr>
            </w:pPr>
            <w:r>
              <w:rPr>
                <w:rFonts w:hint="eastAsia"/>
                <w:b/>
                <w:bCs/>
                <w:i/>
                <w:iCs/>
                <w:color w:val="0070C0"/>
              </w:rPr>
              <w:t xml:space="preserve">                "status": "COMPLETE",</w:t>
            </w:r>
          </w:p>
          <w:p w:rsidR="009C6955" w:rsidRDefault="009C6955" w:rsidP="00A60BBA">
            <w:pPr>
              <w:rPr>
                <w:b/>
                <w:bCs/>
                <w:i/>
                <w:iCs/>
                <w:color w:val="0070C0"/>
              </w:rPr>
            </w:pPr>
            <w:r>
              <w:rPr>
                <w:rFonts w:hint="eastAsia"/>
                <w:b/>
                <w:bCs/>
                <w:i/>
                <w:iCs/>
                <w:color w:val="0070C0"/>
              </w:rPr>
              <w:t xml:space="preserve">                "is_merge_task": null,</w:t>
            </w:r>
          </w:p>
          <w:p w:rsidR="009C6955" w:rsidRDefault="009C6955" w:rsidP="00A60BBA">
            <w:pPr>
              <w:rPr>
                <w:b/>
                <w:bCs/>
                <w:i/>
                <w:iCs/>
                <w:color w:val="0070C0"/>
              </w:rPr>
            </w:pPr>
            <w:r>
              <w:rPr>
                <w:rFonts w:hint="eastAsia"/>
                <w:b/>
                <w:bCs/>
                <w:i/>
                <w:iCs/>
                <w:color w:val="0070C0"/>
              </w:rPr>
              <w:t xml:space="preserve">                "merge_num": null,</w:t>
            </w:r>
          </w:p>
          <w:p w:rsidR="009C6955" w:rsidRDefault="009C6955" w:rsidP="00A60BBA">
            <w:pPr>
              <w:rPr>
                <w:b/>
                <w:bCs/>
                <w:i/>
                <w:iCs/>
                <w:color w:val="0070C0"/>
              </w:rPr>
            </w:pPr>
            <w:r>
              <w:rPr>
                <w:rFonts w:hint="eastAsia"/>
                <w:b/>
                <w:bCs/>
                <w:i/>
                <w:iCs/>
                <w:color w:val="0070C0"/>
              </w:rPr>
              <w:t xml:space="preserve">                "process_instance_id": "1946",</w:t>
            </w:r>
          </w:p>
          <w:p w:rsidR="009C6955" w:rsidRDefault="009C6955" w:rsidP="00A60BBA">
            <w:pPr>
              <w:rPr>
                <w:b/>
                <w:bCs/>
                <w:i/>
                <w:iCs/>
                <w:color w:val="0070C0"/>
              </w:rPr>
            </w:pPr>
            <w:r>
              <w:rPr>
                <w:rFonts w:hint="eastAsia"/>
                <w:b/>
                <w:bCs/>
                <w:i/>
                <w:iCs/>
                <w:color w:val="0070C0"/>
              </w:rPr>
              <w:t xml:space="preserve">                "assignments":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"assign_id": "3331",</w:t>
            </w:r>
          </w:p>
          <w:p w:rsidR="009C6955" w:rsidRDefault="009C6955" w:rsidP="00A60BBA">
            <w:pPr>
              <w:rPr>
                <w:b/>
                <w:bCs/>
                <w:i/>
                <w:iCs/>
                <w:color w:val="0070C0"/>
              </w:rPr>
            </w:pPr>
            <w:r>
              <w:rPr>
                <w:rFonts w:hint="eastAsia"/>
                <w:b/>
                <w:bCs/>
                <w:i/>
                <w:iCs/>
                <w:color w:val="0070C0"/>
              </w:rPr>
              <w:t xml:space="preserve">                        "assign_name": "4441",</w:t>
            </w:r>
          </w:p>
          <w:p w:rsidR="009C6955" w:rsidRDefault="009C6955" w:rsidP="00A60BBA">
            <w:pPr>
              <w:rPr>
                <w:b/>
                <w:bCs/>
                <w:i/>
                <w:iCs/>
                <w:color w:val="0070C0"/>
              </w:rPr>
            </w:pPr>
            <w:r>
              <w:rPr>
                <w:rFonts w:hint="eastAsia"/>
                <w:b/>
                <w:bCs/>
                <w:i/>
                <w:iCs/>
                <w:color w:val="0070C0"/>
              </w:rPr>
              <w:t xml:space="preserve">                        "assign_dept": "22221",</w:t>
            </w:r>
          </w:p>
          <w:p w:rsidR="009C6955" w:rsidRDefault="009C6955" w:rsidP="00A60BBA">
            <w:pPr>
              <w:rPr>
                <w:b/>
                <w:bCs/>
                <w:i/>
                <w:iCs/>
                <w:color w:val="0070C0"/>
              </w:rPr>
            </w:pPr>
            <w:r>
              <w:rPr>
                <w:rFonts w:hint="eastAsia"/>
                <w:b/>
                <w:bCs/>
                <w:i/>
                <w:iCs/>
                <w:color w:val="0070C0"/>
              </w:rPr>
              <w:t xml:space="preserve">                        "receive_on": "3333"</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"assign_id": "3332",</w:t>
            </w:r>
          </w:p>
          <w:p w:rsidR="009C6955" w:rsidRDefault="009C6955" w:rsidP="00A60BBA">
            <w:pPr>
              <w:rPr>
                <w:b/>
                <w:bCs/>
                <w:i/>
                <w:iCs/>
                <w:color w:val="0070C0"/>
              </w:rPr>
            </w:pPr>
            <w:r>
              <w:rPr>
                <w:rFonts w:hint="eastAsia"/>
                <w:b/>
                <w:bCs/>
                <w:i/>
                <w:iCs/>
                <w:color w:val="0070C0"/>
              </w:rPr>
              <w:t xml:space="preserve">                        "assign_name": "4442",</w:t>
            </w:r>
          </w:p>
          <w:p w:rsidR="009C6955" w:rsidRDefault="009C6955" w:rsidP="00A60BBA">
            <w:pPr>
              <w:rPr>
                <w:b/>
                <w:bCs/>
                <w:i/>
                <w:iCs/>
                <w:color w:val="0070C0"/>
              </w:rPr>
            </w:pPr>
            <w:r>
              <w:rPr>
                <w:rFonts w:hint="eastAsia"/>
                <w:b/>
                <w:bCs/>
                <w:i/>
                <w:iCs/>
                <w:color w:val="0070C0"/>
              </w:rPr>
              <w:t xml:space="preserve">                        "assign_dept": "22222",</w:t>
            </w:r>
          </w:p>
          <w:p w:rsidR="009C6955" w:rsidRDefault="009C6955" w:rsidP="00A60BBA">
            <w:pPr>
              <w:rPr>
                <w:b/>
                <w:bCs/>
                <w:i/>
                <w:iCs/>
                <w:color w:val="0070C0"/>
              </w:rPr>
            </w:pPr>
            <w:r>
              <w:rPr>
                <w:rFonts w:hint="eastAsia"/>
                <w:b/>
                <w:bCs/>
                <w:i/>
                <w:iCs/>
                <w:color w:val="0070C0"/>
              </w:rPr>
              <w:t xml:space="preserve">                        "receive_on": "33332"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"app_id": "HR",</w:t>
            </w:r>
          </w:p>
          <w:p w:rsidR="009C6955" w:rsidRDefault="009C6955" w:rsidP="00A60BBA">
            <w:pPr>
              <w:rPr>
                <w:b/>
                <w:bCs/>
                <w:i/>
                <w:iCs/>
                <w:color w:val="0070C0"/>
              </w:rPr>
            </w:pPr>
            <w:r>
              <w:rPr>
                <w:rFonts w:hint="eastAsia"/>
                <w:b/>
                <w:bCs/>
                <w:i/>
                <w:iCs/>
                <w:color w:val="0070C0"/>
              </w:rPr>
              <w:t xml:space="preserve">                "task_id": "4136",</w:t>
            </w:r>
          </w:p>
          <w:p w:rsidR="009C6955" w:rsidRDefault="009C6955" w:rsidP="00A60BBA">
            <w:pPr>
              <w:rPr>
                <w:b/>
                <w:bCs/>
                <w:i/>
                <w:iCs/>
                <w:color w:val="0070C0"/>
              </w:rPr>
            </w:pPr>
            <w:r>
              <w:rPr>
                <w:rFonts w:hint="eastAsia"/>
                <w:b/>
                <w:bCs/>
                <w:i/>
                <w:iCs/>
                <w:color w:val="0070C0"/>
              </w:rPr>
              <w:t xml:space="preserve">                "created_by_ids": "2010040",</w:t>
            </w:r>
          </w:p>
          <w:p w:rsidR="009C6955" w:rsidRDefault="009C6955" w:rsidP="00A60BBA">
            <w:pPr>
              <w:rPr>
                <w:b/>
                <w:bCs/>
                <w:i/>
                <w:iCs/>
                <w:color w:val="0070C0"/>
              </w:rPr>
            </w:pPr>
            <w:r>
              <w:rPr>
                <w:rFonts w:hint="eastAsia"/>
                <w:b/>
                <w:bCs/>
                <w:i/>
                <w:iCs/>
                <w:color w:val="0070C0"/>
              </w:rPr>
              <w:t xml:space="preserve">                "created_by_names": "</w:t>
            </w:r>
            <w:r>
              <w:rPr>
                <w:rFonts w:hint="eastAsia"/>
                <w:b/>
                <w:bCs/>
                <w:i/>
                <w:iCs/>
                <w:color w:val="0070C0"/>
              </w:rPr>
              <w:t>杨灿君</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"created_by_depts": "</w:t>
            </w:r>
            <w:r>
              <w:rPr>
                <w:rFonts w:hint="eastAsia"/>
                <w:b/>
                <w:bCs/>
                <w:i/>
                <w:iCs/>
                <w:color w:val="0070C0"/>
              </w:rPr>
              <w:t>图书馆</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"subject":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"created_on": "2016-06-24 11:57:30",</w:t>
            </w:r>
          </w:p>
          <w:p w:rsidR="009C6955" w:rsidRDefault="009C6955" w:rsidP="00A60BBA">
            <w:pPr>
              <w:rPr>
                <w:b/>
                <w:bCs/>
                <w:i/>
                <w:iCs/>
                <w:color w:val="0070C0"/>
              </w:rPr>
            </w:pPr>
            <w:r>
              <w:rPr>
                <w:rFonts w:hint="eastAsia"/>
                <w:b/>
                <w:bCs/>
                <w:i/>
                <w:iCs/>
                <w:color w:val="0070C0"/>
              </w:rPr>
              <w:t xml:space="preserve">                "receive_on": "2016-06-25 14:34:39",</w:t>
            </w:r>
          </w:p>
          <w:p w:rsidR="009C6955" w:rsidRDefault="009C6955" w:rsidP="00A60BBA">
            <w:pPr>
              <w:rPr>
                <w:b/>
                <w:bCs/>
                <w:i/>
                <w:iCs/>
                <w:color w:val="0070C0"/>
              </w:rPr>
            </w:pPr>
            <w:r>
              <w:rPr>
                <w:rFonts w:hint="eastAsia"/>
                <w:b/>
                <w:bCs/>
                <w:i/>
                <w:iCs/>
                <w:color w:val="0070C0"/>
              </w:rPr>
              <w:t xml:space="preserve">                "end_on": null,</w:t>
            </w:r>
          </w:p>
          <w:p w:rsidR="009C6955" w:rsidRDefault="009C6955" w:rsidP="00A60BBA">
            <w:pPr>
              <w:rPr>
                <w:b/>
                <w:bCs/>
                <w:i/>
                <w:iCs/>
                <w:color w:val="0070C0"/>
              </w:rPr>
            </w:pPr>
            <w:r>
              <w:rPr>
                <w:rFonts w:hint="eastAsia"/>
                <w:b/>
                <w:bCs/>
                <w:i/>
                <w:iCs/>
                <w:color w:val="0070C0"/>
              </w:rPr>
              <w:t xml:space="preserve">                "duration": null,</w:t>
            </w:r>
          </w:p>
          <w:p w:rsidR="009C6955" w:rsidRDefault="009C6955" w:rsidP="00A60BBA">
            <w:pPr>
              <w:rPr>
                <w:b/>
                <w:bCs/>
                <w:i/>
                <w:iCs/>
                <w:color w:val="0070C0"/>
              </w:rPr>
            </w:pPr>
            <w:r>
              <w:rPr>
                <w:rFonts w:hint="eastAsia"/>
                <w:b/>
                <w:bCs/>
                <w:i/>
                <w:iCs/>
                <w:color w:val="0070C0"/>
              </w:rPr>
              <w:t xml:space="preserve">                "actual_owner_id": null,</w:t>
            </w:r>
          </w:p>
          <w:p w:rsidR="009C6955" w:rsidRDefault="009C6955" w:rsidP="00A60BBA">
            <w:pPr>
              <w:rPr>
                <w:b/>
                <w:bCs/>
                <w:i/>
                <w:iCs/>
                <w:color w:val="0070C0"/>
              </w:rPr>
            </w:pPr>
            <w:r>
              <w:rPr>
                <w:rFonts w:hint="eastAsia"/>
                <w:b/>
                <w:bCs/>
                <w:i/>
                <w:iCs/>
                <w:color w:val="0070C0"/>
              </w:rPr>
              <w:t xml:space="preserve">                "actual_owner_name": null,</w:t>
            </w:r>
          </w:p>
          <w:p w:rsidR="009C6955" w:rsidRDefault="009C6955" w:rsidP="00A60BBA">
            <w:pPr>
              <w:rPr>
                <w:b/>
                <w:bCs/>
                <w:i/>
                <w:iCs/>
                <w:color w:val="0070C0"/>
              </w:rPr>
            </w:pPr>
            <w:r>
              <w:rPr>
                <w:rFonts w:hint="eastAsia"/>
                <w:b/>
                <w:bCs/>
                <w:i/>
                <w:iCs/>
                <w:color w:val="0070C0"/>
              </w:rPr>
              <w:t xml:space="preserve">                "actual_owner_dept": null,</w:t>
            </w:r>
          </w:p>
          <w:p w:rsidR="009C6955" w:rsidRDefault="009C6955" w:rsidP="00A60BBA">
            <w:pPr>
              <w:rPr>
                <w:b/>
                <w:bCs/>
                <w:i/>
                <w:iCs/>
                <w:color w:val="0070C0"/>
              </w:rPr>
            </w:pPr>
            <w:r>
              <w:rPr>
                <w:rFonts w:hint="eastAsia"/>
                <w:b/>
                <w:bCs/>
                <w:i/>
                <w:iCs/>
                <w:color w:val="0070C0"/>
              </w:rPr>
              <w:t xml:space="preserve">                "form_url":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"form_url_view": "http://localhost:8080/emap/sys/kqglxt/index.do?bizKey=ea0c41792d8f4f9ca9c63</w:t>
            </w:r>
            <w:r>
              <w:rPr>
                <w:rFonts w:hint="eastAsia"/>
                <w:b/>
                <w:bCs/>
                <w:i/>
                <w:iCs/>
                <w:color w:val="0070C0"/>
              </w:rPr>
              <w:t>…</w:t>
            </w:r>
            <w:r>
              <w:rPr>
                <w:rFonts w:hint="eastAsia"/>
                <w:b/>
                <w:bCs/>
                <w:i/>
                <w:iCs/>
                <w:color w:val="0070C0"/>
              </w:rPr>
              <w:t>Id=4135&amp;gid_=MjA2ZmFhODYtOWY1Yi00OGE3LTlkNjItZDk2YzUxMWQxZWVk\r\n#/kqAudit",</w:t>
            </w:r>
          </w:p>
          <w:p w:rsidR="009C6955" w:rsidRDefault="009C6955" w:rsidP="00A60BBA">
            <w:pPr>
              <w:rPr>
                <w:b/>
                <w:bCs/>
                <w:i/>
                <w:iCs/>
                <w:color w:val="0070C0"/>
              </w:rPr>
            </w:pPr>
            <w:r>
              <w:rPr>
                <w:rFonts w:hint="eastAsia"/>
                <w:b/>
                <w:bCs/>
                <w:i/>
                <w:iCs/>
                <w:color w:val="0070C0"/>
              </w:rPr>
              <w:t xml:space="preserve">                "priority": 0,</w:t>
            </w:r>
          </w:p>
          <w:p w:rsidR="009C6955" w:rsidRDefault="009C6955" w:rsidP="00A60BBA">
            <w:pPr>
              <w:rPr>
                <w:b/>
                <w:bCs/>
                <w:i/>
                <w:iCs/>
                <w:color w:val="0070C0"/>
              </w:rPr>
            </w:pPr>
            <w:r>
              <w:rPr>
                <w:rFonts w:hint="eastAsia"/>
                <w:b/>
                <w:bCs/>
                <w:i/>
                <w:iCs/>
                <w:color w:val="0070C0"/>
              </w:rPr>
              <w:t xml:space="preserve">                "task_comment": "OK",</w:t>
            </w:r>
          </w:p>
          <w:p w:rsidR="009C6955" w:rsidRDefault="009C6955" w:rsidP="00A60BBA">
            <w:pPr>
              <w:rPr>
                <w:b/>
                <w:bCs/>
                <w:i/>
                <w:iCs/>
                <w:color w:val="0070C0"/>
              </w:rPr>
            </w:pPr>
            <w:r>
              <w:rPr>
                <w:rFonts w:hint="eastAsia"/>
                <w:b/>
                <w:bCs/>
                <w:i/>
                <w:iCs/>
                <w:color w:val="0070C0"/>
              </w:rPr>
              <w:t xml:space="preserve">                "biz_group_id": "206faa86-9f5b-48a7-9d62-d96c511d1eed",</w:t>
            </w:r>
          </w:p>
          <w:p w:rsidR="009C6955" w:rsidRDefault="009C6955" w:rsidP="00A60BBA">
            <w:pPr>
              <w:rPr>
                <w:b/>
                <w:bCs/>
                <w:i/>
                <w:iCs/>
                <w:color w:val="0070C0"/>
              </w:rPr>
            </w:pPr>
            <w:r>
              <w:rPr>
                <w:rFonts w:hint="eastAsia"/>
                <w:b/>
                <w:bCs/>
                <w:i/>
                <w:iCs/>
                <w:color w:val="0070C0"/>
              </w:rPr>
              <w:lastRenderedPageBreak/>
              <w:t xml:space="preserve">                "biz_task_status": null,</w:t>
            </w:r>
          </w:p>
          <w:p w:rsidR="009C6955" w:rsidRDefault="009C6955" w:rsidP="00A60BBA">
            <w:pPr>
              <w:rPr>
                <w:b/>
                <w:bCs/>
                <w:i/>
                <w:iCs/>
                <w:color w:val="0070C0"/>
              </w:rPr>
            </w:pPr>
            <w:r>
              <w:rPr>
                <w:rFonts w:hint="eastAsia"/>
                <w:b/>
                <w:bCs/>
                <w:i/>
                <w:iCs/>
                <w:color w:val="0070C0"/>
              </w:rPr>
              <w:t xml:space="preserve">                "biz_key": "ea0c41792d8f4f9ca9c6390a29746927",</w:t>
            </w:r>
          </w:p>
          <w:p w:rsidR="009C6955" w:rsidRDefault="009C6955" w:rsidP="00A60BBA">
            <w:pPr>
              <w:rPr>
                <w:b/>
                <w:bCs/>
                <w:i/>
                <w:iCs/>
                <w:color w:val="0070C0"/>
              </w:rPr>
            </w:pPr>
            <w:r>
              <w:rPr>
                <w:rFonts w:hint="eastAsia"/>
                <w:b/>
                <w:bCs/>
                <w:i/>
                <w:iCs/>
                <w:color w:val="0070C0"/>
              </w:rPr>
              <w:t xml:space="preserve">                "biz_domain": "HR",</w:t>
            </w:r>
          </w:p>
          <w:p w:rsidR="009C6955" w:rsidRDefault="009C6955" w:rsidP="00A60BBA">
            <w:pPr>
              <w:rPr>
                <w:b/>
                <w:bCs/>
                <w:i/>
                <w:iCs/>
                <w:color w:val="0070C0"/>
              </w:rPr>
            </w:pPr>
            <w:r>
              <w:rPr>
                <w:rFonts w:hint="eastAsia"/>
                <w:b/>
                <w:bCs/>
                <w:i/>
                <w:iCs/>
                <w:color w:val="0070C0"/>
              </w:rPr>
              <w:t xml:space="preserve">                "biz_domain_subtype": null,</w:t>
            </w:r>
          </w:p>
          <w:p w:rsidR="009C6955" w:rsidRDefault="009C6955" w:rsidP="00A60BBA">
            <w:pPr>
              <w:rPr>
                <w:b/>
                <w:bCs/>
                <w:i/>
                <w:iCs/>
                <w:color w:val="0070C0"/>
              </w:rPr>
            </w:pPr>
            <w:r>
              <w:rPr>
                <w:rFonts w:hint="eastAsia"/>
                <w:b/>
                <w:bCs/>
                <w:i/>
                <w:iCs/>
                <w:color w:val="0070C0"/>
              </w:rPr>
              <w:t xml:space="preserve">                "node_name": "</w:t>
            </w:r>
            <w:r>
              <w:rPr>
                <w:rFonts w:hint="eastAsia"/>
                <w:b/>
                <w:bCs/>
                <w:i/>
                <w:iCs/>
                <w:color w:val="0070C0"/>
              </w:rPr>
              <w:t>考勤</w:t>
            </w:r>
            <w:r>
              <w:rPr>
                <w:rFonts w:hint="eastAsia"/>
                <w:b/>
                <w:bCs/>
                <w:i/>
                <w:iCs/>
                <w:color w:val="0070C0"/>
              </w:rPr>
              <w:t>-</w:t>
            </w:r>
            <w:r>
              <w:rPr>
                <w:rFonts w:hint="eastAsia"/>
                <w:b/>
                <w:bCs/>
                <w:i/>
                <w:iCs/>
                <w:color w:val="0070C0"/>
              </w:rPr>
              <w:t>人事处审核</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"node_id": "kqAudit",</w:t>
            </w:r>
          </w:p>
          <w:p w:rsidR="009C6955" w:rsidRDefault="009C6955" w:rsidP="00A60BBA">
            <w:pPr>
              <w:rPr>
                <w:b/>
                <w:bCs/>
                <w:i/>
                <w:iCs/>
                <w:color w:val="0070C0"/>
              </w:rPr>
            </w:pPr>
            <w:r>
              <w:rPr>
                <w:rFonts w:hint="eastAsia"/>
                <w:b/>
                <w:bCs/>
                <w:i/>
                <w:iCs/>
                <w:color w:val="0070C0"/>
              </w:rPr>
              <w:t xml:space="preserve">                "status": "ACTIVE",</w:t>
            </w:r>
          </w:p>
          <w:p w:rsidR="009C6955" w:rsidRDefault="009C6955" w:rsidP="00A60BBA">
            <w:pPr>
              <w:rPr>
                <w:b/>
                <w:bCs/>
                <w:i/>
                <w:iCs/>
                <w:color w:val="0070C0"/>
              </w:rPr>
            </w:pPr>
            <w:r>
              <w:rPr>
                <w:rFonts w:hint="eastAsia"/>
                <w:b/>
                <w:bCs/>
                <w:i/>
                <w:iCs/>
                <w:color w:val="0070C0"/>
              </w:rPr>
              <w:t xml:space="preserve">                "is_merge_task": null,</w:t>
            </w:r>
          </w:p>
          <w:p w:rsidR="009C6955" w:rsidRDefault="009C6955" w:rsidP="00A60BBA">
            <w:pPr>
              <w:rPr>
                <w:b/>
                <w:bCs/>
                <w:i/>
                <w:iCs/>
                <w:color w:val="0070C0"/>
              </w:rPr>
            </w:pPr>
            <w:r>
              <w:rPr>
                <w:rFonts w:hint="eastAsia"/>
                <w:b/>
                <w:bCs/>
                <w:i/>
                <w:iCs/>
                <w:color w:val="0070C0"/>
              </w:rPr>
              <w:t xml:space="preserve">                "merge_num": null,</w:t>
            </w:r>
          </w:p>
          <w:p w:rsidR="009C6955" w:rsidRDefault="009C6955" w:rsidP="00A60BBA">
            <w:pPr>
              <w:rPr>
                <w:b/>
                <w:bCs/>
                <w:i/>
                <w:iCs/>
                <w:color w:val="0070C0"/>
              </w:rPr>
            </w:pPr>
            <w:r>
              <w:rPr>
                <w:rFonts w:hint="eastAsia"/>
                <w:b/>
                <w:bCs/>
                <w:i/>
                <w:iCs/>
                <w:color w:val="0070C0"/>
              </w:rPr>
              <w:t xml:space="preserve">                "process_instance_id": "1946",</w:t>
            </w:r>
          </w:p>
          <w:p w:rsidR="009C6955" w:rsidRDefault="009C6955" w:rsidP="00A60BBA">
            <w:pPr>
              <w:rPr>
                <w:b/>
                <w:bCs/>
                <w:i/>
                <w:iCs/>
                <w:color w:val="0070C0"/>
              </w:rPr>
            </w:pPr>
            <w:r>
              <w:rPr>
                <w:rFonts w:hint="eastAsia"/>
                <w:b/>
                <w:bCs/>
                <w:i/>
                <w:iCs/>
                <w:color w:val="0070C0"/>
              </w:rPr>
              <w:t xml:space="preserve">                "assignments":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"assign_id": "3331",</w:t>
            </w:r>
          </w:p>
          <w:p w:rsidR="009C6955" w:rsidRDefault="009C6955" w:rsidP="00A60BBA">
            <w:pPr>
              <w:rPr>
                <w:b/>
                <w:bCs/>
                <w:i/>
                <w:iCs/>
                <w:color w:val="0070C0"/>
              </w:rPr>
            </w:pPr>
            <w:r>
              <w:rPr>
                <w:rFonts w:hint="eastAsia"/>
                <w:b/>
                <w:bCs/>
                <w:i/>
                <w:iCs/>
                <w:color w:val="0070C0"/>
              </w:rPr>
              <w:t xml:space="preserve">                        "assign_name": "4441",</w:t>
            </w:r>
          </w:p>
          <w:p w:rsidR="009C6955" w:rsidRDefault="009C6955" w:rsidP="00A60BBA">
            <w:pPr>
              <w:rPr>
                <w:b/>
                <w:bCs/>
                <w:i/>
                <w:iCs/>
                <w:color w:val="0070C0"/>
              </w:rPr>
            </w:pPr>
            <w:r>
              <w:rPr>
                <w:rFonts w:hint="eastAsia"/>
                <w:b/>
                <w:bCs/>
                <w:i/>
                <w:iCs/>
                <w:color w:val="0070C0"/>
              </w:rPr>
              <w:t xml:space="preserve">                        "assign_dept": "22221",</w:t>
            </w:r>
          </w:p>
          <w:p w:rsidR="009C6955" w:rsidRDefault="009C6955" w:rsidP="00A60BBA">
            <w:pPr>
              <w:rPr>
                <w:b/>
                <w:bCs/>
                <w:i/>
                <w:iCs/>
                <w:color w:val="0070C0"/>
              </w:rPr>
            </w:pPr>
            <w:r>
              <w:rPr>
                <w:rFonts w:hint="eastAsia"/>
                <w:b/>
                <w:bCs/>
                <w:i/>
                <w:iCs/>
                <w:color w:val="0070C0"/>
              </w:rPr>
              <w:t xml:space="preserve">                        "receive_on": "3333"</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"assign_id": "3332",</w:t>
            </w:r>
          </w:p>
          <w:p w:rsidR="009C6955" w:rsidRDefault="009C6955" w:rsidP="00A60BBA">
            <w:pPr>
              <w:rPr>
                <w:b/>
                <w:bCs/>
                <w:i/>
                <w:iCs/>
                <w:color w:val="0070C0"/>
              </w:rPr>
            </w:pPr>
            <w:r>
              <w:rPr>
                <w:rFonts w:hint="eastAsia"/>
                <w:b/>
                <w:bCs/>
                <w:i/>
                <w:iCs/>
                <w:color w:val="0070C0"/>
              </w:rPr>
              <w:t xml:space="preserve">                        "assign_name": "4442",</w:t>
            </w:r>
          </w:p>
          <w:p w:rsidR="009C6955" w:rsidRDefault="009C6955" w:rsidP="00A60BBA">
            <w:pPr>
              <w:rPr>
                <w:b/>
                <w:bCs/>
                <w:i/>
                <w:iCs/>
                <w:color w:val="0070C0"/>
              </w:rPr>
            </w:pPr>
            <w:r>
              <w:rPr>
                <w:rFonts w:hint="eastAsia"/>
                <w:b/>
                <w:bCs/>
                <w:i/>
                <w:iCs/>
                <w:color w:val="0070C0"/>
              </w:rPr>
              <w:t xml:space="preserve">                        "assign_dept": "22222",</w:t>
            </w:r>
          </w:p>
          <w:p w:rsidR="009C6955" w:rsidRDefault="009C6955" w:rsidP="00A60BBA">
            <w:pPr>
              <w:rPr>
                <w:b/>
                <w:bCs/>
                <w:i/>
                <w:iCs/>
                <w:color w:val="0070C0"/>
              </w:rPr>
            </w:pPr>
            <w:r>
              <w:rPr>
                <w:rFonts w:hint="eastAsia"/>
                <w:b/>
                <w:bCs/>
                <w:i/>
                <w:iCs/>
                <w:color w:val="0070C0"/>
              </w:rPr>
              <w:t xml:space="preserve">                        "receive_on": "33332"</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pPr>
              <w:rPr>
                <w:b/>
                <w:bCs/>
                <w:i/>
                <w:iCs/>
                <w:color w:val="0070C0"/>
              </w:rPr>
            </w:pPr>
            <w:r>
              <w:rPr>
                <w:rFonts w:hint="eastAsia"/>
                <w:b/>
                <w:bCs/>
                <w:i/>
                <w:iCs/>
                <w:color w:val="0070C0"/>
              </w:rPr>
              <w:t xml:space="preserve">    }</w:t>
            </w:r>
          </w:p>
          <w:p w:rsidR="009C6955" w:rsidRDefault="009C6955" w:rsidP="00A60BBA">
            <w:r>
              <w:rPr>
                <w:rFonts w:hint="eastAsia"/>
                <w:b/>
                <w:bCs/>
                <w:i/>
                <w:iCs/>
                <w:color w:val="0070C0"/>
              </w:rPr>
              <w:t>}</w:t>
            </w:r>
          </w:p>
        </w:tc>
      </w:tr>
      <w:bookmarkEnd w:id="662"/>
    </w:tbl>
    <w:p w:rsidR="009C6955" w:rsidRDefault="009C6955" w:rsidP="009C6955"/>
    <w:p w:rsidR="009C6955" w:rsidRDefault="009C6955" w:rsidP="00ED1E2D">
      <w:pPr>
        <w:pStyle w:val="2"/>
        <w:keepNext/>
        <w:numPr>
          <w:ilvl w:val="1"/>
          <w:numId w:val="124"/>
        </w:numPr>
        <w:spacing w:before="0" w:after="0" w:line="360" w:lineRule="auto"/>
        <w:jc w:val="left"/>
      </w:pPr>
      <w:bookmarkStart w:id="672" w:name="_Toc514687520"/>
      <w:r>
        <w:rPr>
          <w:rFonts w:hint="eastAsia"/>
        </w:rPr>
        <w:t>根据流程实例</w:t>
      </w:r>
      <w:r>
        <w:rPr>
          <w:rFonts w:hint="eastAsia"/>
        </w:rPr>
        <w:t>ID</w:t>
      </w:r>
      <w:r>
        <w:rPr>
          <w:rFonts w:hint="eastAsia"/>
        </w:rPr>
        <w:t>查询待办任务列表接口</w:t>
      </w:r>
      <w:bookmarkEnd w:id="672"/>
    </w:p>
    <w:p w:rsidR="009C6955" w:rsidRDefault="009C6955" w:rsidP="00ED1E2D">
      <w:pPr>
        <w:pStyle w:val="3"/>
        <w:keepNext/>
        <w:numPr>
          <w:ilvl w:val="2"/>
          <w:numId w:val="124"/>
        </w:numPr>
        <w:spacing w:before="0" w:after="0" w:line="360" w:lineRule="auto"/>
      </w:pPr>
      <w:bookmarkStart w:id="673" w:name="_Toc514687521"/>
      <w:r>
        <w:rPr>
          <w:rFonts w:hint="eastAsia"/>
        </w:rPr>
        <w:t>接口描述</w:t>
      </w:r>
      <w:r>
        <w:rPr>
          <w:rFonts w:hint="eastAsia"/>
        </w:rPr>
        <w:t>--</w:t>
      </w:r>
      <w:r>
        <w:rPr>
          <w:rFonts w:hint="eastAsia"/>
        </w:rPr>
        <w:t>查询待办任务列表</w:t>
      </w:r>
      <w:bookmarkEnd w:id="673"/>
    </w:p>
    <w:p w:rsidR="009C6955" w:rsidRDefault="009C6955" w:rsidP="009C6955">
      <w:pPr>
        <w:ind w:firstLine="420"/>
      </w:pPr>
      <w:r>
        <w:rPr>
          <w:rFonts w:hint="eastAsia"/>
        </w:rPr>
        <w:t>根据流程实例</w:t>
      </w:r>
      <w:r>
        <w:rPr>
          <w:rFonts w:hint="eastAsia"/>
        </w:rPr>
        <w:t>ID</w:t>
      </w:r>
      <w:r>
        <w:rPr>
          <w:rFonts w:hint="eastAsia"/>
        </w:rPr>
        <w:t>查询所有待办任务。</w:t>
      </w:r>
    </w:p>
    <w:p w:rsidR="009C6955" w:rsidRDefault="009C6955" w:rsidP="00ED1E2D">
      <w:pPr>
        <w:pStyle w:val="3"/>
        <w:keepNext/>
        <w:numPr>
          <w:ilvl w:val="2"/>
          <w:numId w:val="124"/>
        </w:numPr>
        <w:spacing w:before="0" w:after="0" w:line="360" w:lineRule="auto"/>
      </w:pPr>
      <w:bookmarkStart w:id="674" w:name="_Toc514687522"/>
      <w:r>
        <w:rPr>
          <w:rFonts w:hint="eastAsia"/>
        </w:rPr>
        <w:t>接口地址</w:t>
      </w:r>
      <w:r>
        <w:rPr>
          <w:rFonts w:hint="eastAsia"/>
        </w:rPr>
        <w:t>--</w:t>
      </w:r>
      <w:r>
        <w:rPr>
          <w:rFonts w:hint="eastAsia"/>
        </w:rPr>
        <w:t>查询待办任务列表</w:t>
      </w:r>
      <w:bookmarkEnd w:id="674"/>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getTasksByProcessInstanceId.do</w:t>
      </w:r>
    </w:p>
    <w:p w:rsidR="009C6955" w:rsidRDefault="009C6955" w:rsidP="00ED1E2D">
      <w:pPr>
        <w:pStyle w:val="3"/>
        <w:keepNext/>
        <w:numPr>
          <w:ilvl w:val="2"/>
          <w:numId w:val="124"/>
        </w:numPr>
        <w:spacing w:before="0" w:after="0" w:line="360" w:lineRule="auto"/>
      </w:pPr>
      <w:bookmarkStart w:id="675" w:name="_Toc514687523"/>
      <w:r>
        <w:rPr>
          <w:rFonts w:hint="eastAsia"/>
        </w:rPr>
        <w:t>请求参数</w:t>
      </w:r>
      <w:r>
        <w:t>—</w:t>
      </w:r>
      <w:r>
        <w:rPr>
          <w:rFonts w:hint="eastAsia"/>
        </w:rPr>
        <w:t>查询待办任务列表</w:t>
      </w:r>
      <w:bookmarkEnd w:id="675"/>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callback</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b/>
                <w:bCs/>
                <w:i/>
                <w:iCs/>
                <w:color w:val="0070C0"/>
              </w:rPr>
              <w:t>J</w:t>
            </w:r>
            <w:r>
              <w:rPr>
                <w:rFonts w:hint="eastAsia"/>
                <w:b/>
                <w:bCs/>
                <w:i/>
                <w:iCs/>
                <w:color w:val="0070C0"/>
              </w:rPr>
              <w:t>sonp</w:t>
            </w:r>
            <w:r>
              <w:rPr>
                <w:rFonts w:hint="eastAsia"/>
                <w:b/>
                <w:bCs/>
                <w:i/>
                <w:iCs/>
                <w:color w:val="0070C0"/>
              </w:rPr>
              <w:t>回调函数名的参数</w:t>
            </w:r>
            <w:r>
              <w:rPr>
                <w:rFonts w:hint="eastAsia"/>
                <w:b/>
                <w:bCs/>
                <w:i/>
                <w:iCs/>
                <w:color w:val="0070C0"/>
              </w:rPr>
              <w:lastRenderedPageBreak/>
              <w:t>名</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lastRenderedPageBreak/>
              <w:t>否</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b/>
                <w:bCs/>
                <w:i/>
                <w:iCs/>
                <w:color w:val="0070C0"/>
              </w:rPr>
              <w:t>{</w:t>
            </w:r>
          </w:p>
          <w:p w:rsidR="009C6955" w:rsidRDefault="009C6955" w:rsidP="00A60BBA">
            <w:pPr>
              <w:rPr>
                <w:b/>
                <w:bCs/>
                <w:i/>
                <w:iCs/>
                <w:color w:val="0070C0"/>
              </w:rPr>
            </w:pPr>
            <w:r>
              <w:rPr>
                <w:b/>
                <w:bCs/>
                <w:i/>
                <w:iCs/>
                <w:color w:val="0070C0"/>
              </w:rPr>
              <w:t xml:space="preserve">    "status": "0",</w:t>
            </w:r>
          </w:p>
          <w:p w:rsidR="009C6955" w:rsidRDefault="009C6955" w:rsidP="00A60BBA">
            <w:pPr>
              <w:rPr>
                <w:b/>
                <w:bCs/>
                <w:i/>
                <w:iCs/>
                <w:color w:val="0070C0"/>
              </w:rPr>
            </w:pPr>
            <w:r>
              <w:rPr>
                <w:b/>
                <w:bCs/>
                <w:i/>
                <w:iCs/>
                <w:color w:val="0070C0"/>
              </w:rPr>
              <w:t xml:space="preserve">    "message": "",</w:t>
            </w:r>
          </w:p>
          <w:p w:rsidR="009C6955" w:rsidRDefault="009C6955" w:rsidP="00A60BBA">
            <w:pPr>
              <w:rPr>
                <w:b/>
                <w:bCs/>
                <w:i/>
                <w:iCs/>
                <w:color w:val="0070C0"/>
              </w:rPr>
            </w:pPr>
            <w:r>
              <w:rPr>
                <w:b/>
                <w:bCs/>
                <w:i/>
                <w:iCs/>
                <w:color w:val="0070C0"/>
              </w:rPr>
              <w:t xml:space="preserve">    "data": {</w:t>
            </w:r>
          </w:p>
          <w:p w:rsidR="009C6955" w:rsidRDefault="009C6955" w:rsidP="00A60BBA">
            <w:pPr>
              <w:rPr>
                <w:b/>
                <w:bCs/>
                <w:i/>
                <w:iCs/>
                <w:color w:val="0070C0"/>
              </w:rPr>
            </w:pPr>
            <w:r>
              <w:rPr>
                <w:b/>
                <w:bCs/>
                <w:i/>
                <w:iCs/>
                <w:color w:val="0070C0"/>
              </w:rPr>
              <w:t xml:space="preserve">        "current_task_items":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"subject": "</w:t>
            </w:r>
            <w:r>
              <w:rPr>
                <w:rFonts w:hint="eastAsia"/>
                <w:b/>
                <w:bCs/>
                <w:i/>
                <w:iCs/>
                <w:color w:val="0070C0"/>
              </w:rPr>
              <w:t>老师审核</w:t>
            </w:r>
            <w:r>
              <w:rPr>
                <w:b/>
                <w:bCs/>
                <w:i/>
                <w:iCs/>
                <w:color w:val="0070C0"/>
              </w:rPr>
              <w:t>",</w:t>
            </w:r>
          </w:p>
          <w:p w:rsidR="009C6955" w:rsidRDefault="009C6955" w:rsidP="00A60BBA">
            <w:pPr>
              <w:rPr>
                <w:b/>
                <w:bCs/>
                <w:i/>
                <w:iCs/>
                <w:color w:val="0070C0"/>
              </w:rPr>
            </w:pPr>
            <w:r>
              <w:rPr>
                <w:b/>
                <w:bCs/>
                <w:i/>
                <w:iCs/>
                <w:color w:val="0070C0"/>
              </w:rPr>
              <w:t xml:space="preserve">                "current_candidate_multi": "</w:t>
            </w:r>
            <w:r>
              <w:rPr>
                <w:rFonts w:hint="eastAsia"/>
                <w:b/>
                <w:bCs/>
                <w:i/>
                <w:iCs/>
                <w:color w:val="0070C0"/>
              </w:rPr>
              <w:t>张三</w:t>
            </w:r>
            <w:r>
              <w:rPr>
                <w:b/>
                <w:bCs/>
                <w:i/>
                <w:iCs/>
                <w:color w:val="0070C0"/>
              </w:rPr>
              <w:t>,</w:t>
            </w:r>
            <w:r>
              <w:rPr>
                <w:rFonts w:hint="eastAsia"/>
                <w:b/>
                <w:bCs/>
                <w:i/>
                <w:iCs/>
                <w:color w:val="0070C0"/>
              </w:rPr>
              <w:t>李四</w:t>
            </w:r>
            <w:r>
              <w:rPr>
                <w:b/>
                <w:bCs/>
                <w:i/>
                <w:iCs/>
                <w:color w:val="0070C0"/>
              </w:rPr>
              <w:t>",</w:t>
            </w:r>
          </w:p>
          <w:p w:rsidR="009C6955" w:rsidRDefault="009C6955" w:rsidP="00A60BBA">
            <w:pPr>
              <w:rPr>
                <w:b/>
                <w:bCs/>
                <w:i/>
                <w:iCs/>
                <w:color w:val="0070C0"/>
              </w:rPr>
            </w:pPr>
            <w:r>
              <w:rPr>
                <w:b/>
                <w:bCs/>
                <w:i/>
                <w:iCs/>
                <w:color w:val="0070C0"/>
              </w:rPr>
              <w:t xml:space="preserve">                "current_candidate_multi</w:t>
            </w:r>
            <w:r>
              <w:rPr>
                <w:rFonts w:hint="eastAsia"/>
                <w:b/>
                <w:bCs/>
                <w:i/>
                <w:iCs/>
                <w:color w:val="0070C0"/>
              </w:rPr>
              <w:t>_id</w:t>
            </w:r>
            <w:r>
              <w:rPr>
                <w:b/>
                <w:bCs/>
                <w:i/>
                <w:iCs/>
                <w:color w:val="0070C0"/>
              </w:rPr>
              <w:t>": "</w:t>
            </w:r>
            <w:r>
              <w:rPr>
                <w:rFonts w:hint="eastAsia"/>
                <w:b/>
                <w:bCs/>
                <w:i/>
                <w:iCs/>
                <w:color w:val="0070C0"/>
              </w:rPr>
              <w:t>01115210</w:t>
            </w:r>
            <w:r>
              <w:rPr>
                <w:b/>
                <w:bCs/>
                <w:i/>
                <w:iCs/>
                <w:color w:val="0070C0"/>
              </w:rPr>
              <w:t>,</w:t>
            </w:r>
            <w:r>
              <w:rPr>
                <w:rFonts w:hint="eastAsia"/>
                <w:b/>
                <w:bCs/>
                <w:i/>
                <w:iCs/>
                <w:color w:val="0070C0"/>
              </w:rPr>
              <w:t>01115211</w:t>
            </w:r>
            <w:r>
              <w:rPr>
                <w:b/>
                <w:bCs/>
                <w:i/>
                <w:iCs/>
                <w:color w:val="0070C0"/>
              </w:rPr>
              <w:t>",</w:t>
            </w:r>
          </w:p>
          <w:p w:rsidR="009C6955" w:rsidRDefault="009C6955" w:rsidP="00A60BBA">
            <w:pPr>
              <w:rPr>
                <w:b/>
                <w:bCs/>
                <w:i/>
                <w:iCs/>
                <w:color w:val="0070C0"/>
              </w:rPr>
            </w:pPr>
            <w:r>
              <w:rPr>
                <w:b/>
                <w:bCs/>
                <w:i/>
                <w:iCs/>
                <w:color w:val="0070C0"/>
              </w:rPr>
              <w:t xml:space="preserve">                "</w:t>
            </w:r>
            <w:r>
              <w:rPr>
                <w:rFonts w:hint="eastAsia"/>
                <w:b/>
                <w:bCs/>
                <w:i/>
                <w:iCs/>
                <w:color w:val="0070C0"/>
              </w:rPr>
              <w:t>task_id</w:t>
            </w:r>
            <w:r>
              <w:rPr>
                <w:b/>
                <w:bCs/>
                <w:i/>
                <w:iCs/>
                <w:color w:val="0070C0"/>
              </w:rPr>
              <w:t>": "</w:t>
            </w:r>
            <w:r>
              <w:rPr>
                <w:rFonts w:hint="eastAsia"/>
                <w:b/>
                <w:bCs/>
                <w:i/>
                <w:iCs/>
                <w:color w:val="0070C0"/>
              </w:rPr>
              <w:t>3423</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"subject": "</w:t>
            </w:r>
            <w:r>
              <w:rPr>
                <w:rFonts w:hint="eastAsia"/>
                <w:b/>
                <w:bCs/>
                <w:i/>
                <w:iCs/>
                <w:color w:val="0070C0"/>
              </w:rPr>
              <w:t>校长审核</w:t>
            </w:r>
            <w:r>
              <w:rPr>
                <w:b/>
                <w:bCs/>
                <w:i/>
                <w:iCs/>
                <w:color w:val="0070C0"/>
              </w:rPr>
              <w:t>",</w:t>
            </w:r>
          </w:p>
          <w:p w:rsidR="009C6955" w:rsidRDefault="009C6955" w:rsidP="00A60BBA">
            <w:pPr>
              <w:rPr>
                <w:b/>
                <w:bCs/>
                <w:i/>
                <w:iCs/>
                <w:color w:val="0070C0"/>
              </w:rPr>
            </w:pPr>
            <w:r>
              <w:rPr>
                <w:b/>
                <w:bCs/>
                <w:i/>
                <w:iCs/>
                <w:color w:val="0070C0"/>
              </w:rPr>
              <w:t xml:space="preserve">                "current_candidate_multi": "</w:t>
            </w:r>
            <w:r>
              <w:rPr>
                <w:rFonts w:hint="eastAsia"/>
                <w:b/>
                <w:bCs/>
                <w:i/>
                <w:iCs/>
                <w:color w:val="0070C0"/>
              </w:rPr>
              <w:t>张三</w:t>
            </w:r>
            <w:r>
              <w:rPr>
                <w:b/>
                <w:bCs/>
                <w:i/>
                <w:iCs/>
                <w:color w:val="0070C0"/>
              </w:rPr>
              <w:t>,</w:t>
            </w:r>
            <w:r>
              <w:rPr>
                <w:rFonts w:hint="eastAsia"/>
                <w:b/>
                <w:bCs/>
                <w:i/>
                <w:iCs/>
                <w:color w:val="0070C0"/>
              </w:rPr>
              <w:t>李四</w:t>
            </w:r>
            <w:r>
              <w:rPr>
                <w:b/>
                <w:bCs/>
                <w:i/>
                <w:iCs/>
                <w:color w:val="0070C0"/>
              </w:rPr>
              <w:t>",</w:t>
            </w:r>
          </w:p>
          <w:p w:rsidR="009C6955" w:rsidRDefault="009C6955" w:rsidP="00A60BBA">
            <w:pPr>
              <w:rPr>
                <w:b/>
                <w:bCs/>
                <w:i/>
                <w:iCs/>
                <w:color w:val="0070C0"/>
              </w:rPr>
            </w:pPr>
            <w:r>
              <w:rPr>
                <w:b/>
                <w:bCs/>
                <w:i/>
                <w:iCs/>
                <w:color w:val="0070C0"/>
              </w:rPr>
              <w:t xml:space="preserve">                "current_candidate_multi</w:t>
            </w:r>
            <w:r>
              <w:rPr>
                <w:rFonts w:hint="eastAsia"/>
                <w:b/>
                <w:bCs/>
                <w:i/>
                <w:iCs/>
                <w:color w:val="0070C0"/>
              </w:rPr>
              <w:t>_id</w:t>
            </w:r>
            <w:r>
              <w:rPr>
                <w:b/>
                <w:bCs/>
                <w:i/>
                <w:iCs/>
                <w:color w:val="0070C0"/>
              </w:rPr>
              <w:t>": "</w:t>
            </w:r>
            <w:r>
              <w:rPr>
                <w:rFonts w:hint="eastAsia"/>
                <w:b/>
                <w:bCs/>
                <w:i/>
                <w:iCs/>
                <w:color w:val="0070C0"/>
              </w:rPr>
              <w:t>01115210</w:t>
            </w:r>
            <w:r>
              <w:rPr>
                <w:b/>
                <w:bCs/>
                <w:i/>
                <w:iCs/>
                <w:color w:val="0070C0"/>
              </w:rPr>
              <w:t>,</w:t>
            </w:r>
            <w:r>
              <w:rPr>
                <w:rFonts w:hint="eastAsia"/>
                <w:b/>
                <w:bCs/>
                <w:i/>
                <w:iCs/>
                <w:color w:val="0070C0"/>
              </w:rPr>
              <w:t>01115211</w:t>
            </w:r>
            <w:r>
              <w:rPr>
                <w:b/>
                <w:bCs/>
                <w:i/>
                <w:iCs/>
                <w:color w:val="0070C0"/>
              </w:rPr>
              <w:t>",</w:t>
            </w:r>
          </w:p>
          <w:p w:rsidR="009C6955" w:rsidRDefault="009C6955" w:rsidP="00A60BBA">
            <w:pPr>
              <w:rPr>
                <w:b/>
                <w:bCs/>
                <w:i/>
                <w:iCs/>
                <w:color w:val="0070C0"/>
              </w:rPr>
            </w:pPr>
            <w:r>
              <w:rPr>
                <w:b/>
                <w:bCs/>
                <w:i/>
                <w:iCs/>
                <w:color w:val="0070C0"/>
              </w:rPr>
              <w:t xml:space="preserve">                "</w:t>
            </w:r>
            <w:r>
              <w:rPr>
                <w:rFonts w:hint="eastAsia"/>
                <w:b/>
                <w:bCs/>
                <w:i/>
                <w:iCs/>
                <w:color w:val="0070C0"/>
              </w:rPr>
              <w:t>task_id</w:t>
            </w:r>
            <w:r>
              <w:rPr>
                <w:b/>
                <w:bCs/>
                <w:i/>
                <w:iCs/>
                <w:color w:val="0070C0"/>
              </w:rPr>
              <w:t>": "</w:t>
            </w:r>
            <w:r>
              <w:rPr>
                <w:rFonts w:hint="eastAsia"/>
                <w:b/>
                <w:bCs/>
                <w:i/>
                <w:iCs/>
                <w:color w:val="0070C0"/>
              </w:rPr>
              <w:t>34232</w:t>
            </w:r>
            <w:r>
              <w:rPr>
                <w:b/>
                <w:bCs/>
                <w:i/>
                <w:iCs/>
                <w:color w:val="0070C0"/>
              </w:rPr>
              <w:t>"</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p>
          <w:p w:rsidR="009C6955" w:rsidRDefault="009C6955" w:rsidP="00A60BBA">
            <w:r>
              <w:rPr>
                <w:b/>
                <w:bCs/>
                <w:i/>
                <w:iCs/>
                <w:color w:val="0070C0"/>
              </w:rPr>
              <w:t>}</w:t>
            </w:r>
          </w:p>
        </w:tc>
      </w:tr>
    </w:tbl>
    <w:p w:rsidR="009C6955" w:rsidRDefault="009C6955" w:rsidP="00ED1E2D">
      <w:pPr>
        <w:pStyle w:val="3"/>
        <w:keepNext/>
        <w:numPr>
          <w:ilvl w:val="2"/>
          <w:numId w:val="124"/>
        </w:numPr>
        <w:spacing w:before="0" w:after="0" w:line="360" w:lineRule="auto"/>
      </w:pPr>
      <w:bookmarkStart w:id="676" w:name="_Toc514687524"/>
      <w:r>
        <w:rPr>
          <w:rFonts w:hint="eastAsia"/>
        </w:rPr>
        <w:t>返回值</w:t>
      </w:r>
      <w:r>
        <w:rPr>
          <w:rFonts w:hint="eastAsia"/>
        </w:rPr>
        <w:t>--</w:t>
      </w:r>
      <w:r>
        <w:rPr>
          <w:rFonts w:hint="eastAsia"/>
        </w:rPr>
        <w:t>查询候选人列表</w:t>
      </w:r>
      <w:bookmarkEnd w:id="676"/>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b/>
                <w:bCs/>
                <w:i/>
                <w:iCs/>
                <w:color w:val="0070C0"/>
              </w:rPr>
              <w:t>{</w:t>
            </w:r>
          </w:p>
          <w:p w:rsidR="009C6955" w:rsidRDefault="009C6955" w:rsidP="00A60BBA">
            <w:pPr>
              <w:rPr>
                <w:b/>
                <w:bCs/>
                <w:i/>
                <w:iCs/>
                <w:color w:val="0070C0"/>
              </w:rPr>
            </w:pPr>
            <w:r>
              <w:rPr>
                <w:b/>
                <w:bCs/>
                <w:i/>
                <w:iCs/>
                <w:color w:val="0070C0"/>
              </w:rPr>
              <w:t xml:space="preserve">    "status": "0",</w:t>
            </w:r>
          </w:p>
          <w:p w:rsidR="009C6955" w:rsidRDefault="009C6955" w:rsidP="00A60BBA">
            <w:pPr>
              <w:rPr>
                <w:b/>
                <w:bCs/>
                <w:i/>
                <w:iCs/>
                <w:color w:val="0070C0"/>
              </w:rPr>
            </w:pPr>
            <w:r>
              <w:rPr>
                <w:b/>
                <w:bCs/>
                <w:i/>
                <w:iCs/>
                <w:color w:val="0070C0"/>
              </w:rPr>
              <w:t xml:space="preserve">    "message": "",</w:t>
            </w:r>
          </w:p>
          <w:p w:rsidR="009C6955" w:rsidRDefault="009C6955" w:rsidP="00A60BBA">
            <w:pPr>
              <w:rPr>
                <w:b/>
                <w:bCs/>
                <w:i/>
                <w:iCs/>
                <w:color w:val="0070C0"/>
              </w:rPr>
            </w:pPr>
            <w:r>
              <w:rPr>
                <w:b/>
                <w:bCs/>
                <w:i/>
                <w:iCs/>
                <w:color w:val="0070C0"/>
              </w:rPr>
              <w:t xml:space="preserve">    "data": {</w:t>
            </w:r>
          </w:p>
          <w:p w:rsidR="009C6955" w:rsidRDefault="009C6955" w:rsidP="00A60BBA">
            <w:pPr>
              <w:rPr>
                <w:b/>
                <w:bCs/>
                <w:i/>
                <w:iCs/>
                <w:color w:val="0070C0"/>
              </w:rPr>
            </w:pPr>
            <w:r>
              <w:rPr>
                <w:b/>
                <w:bCs/>
                <w:i/>
                <w:iCs/>
                <w:color w:val="0070C0"/>
              </w:rPr>
              <w:t xml:space="preserve">        "current_task_items":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t xml:space="preserve">             </w:t>
            </w:r>
            <w:r>
              <w:rPr>
                <w:rFonts w:hint="eastAsia"/>
                <w:b/>
                <w:bCs/>
                <w:i/>
                <w:iCs/>
                <w:color w:val="0070C0"/>
              </w:rPr>
              <w:t>……</w:t>
            </w:r>
            <w:r>
              <w:rPr>
                <w:b/>
                <w:bCs/>
                <w:i/>
                <w:iCs/>
                <w:color w:val="0070C0"/>
              </w:rPr>
              <w:t xml:space="preserve">   </w:t>
            </w:r>
          </w:p>
          <w:p w:rsidR="009C6955" w:rsidRDefault="009C6955" w:rsidP="00A60BBA">
            <w:pPr>
              <w:rPr>
                <w:b/>
                <w:bCs/>
                <w:i/>
                <w:iCs/>
                <w:color w:val="0070C0"/>
              </w:rPr>
            </w:pPr>
            <w:r>
              <w:rPr>
                <w:b/>
                <w:bCs/>
                <w:i/>
                <w:iCs/>
                <w:color w:val="0070C0"/>
              </w:rPr>
              <w:t xml:space="preserve">            } </w:t>
            </w:r>
          </w:p>
          <w:p w:rsidR="009C6955" w:rsidRDefault="009C6955" w:rsidP="00A60BBA">
            <w:pPr>
              <w:rPr>
                <w:b/>
                <w:bCs/>
                <w:i/>
                <w:iCs/>
                <w:color w:val="0070C0"/>
              </w:rPr>
            </w:pPr>
            <w:r>
              <w:rPr>
                <w:b/>
                <w:bCs/>
                <w:i/>
                <w:iCs/>
                <w:color w:val="0070C0"/>
              </w:rPr>
              <w:t xml:space="preserve">        ]</w:t>
            </w:r>
          </w:p>
          <w:p w:rsidR="009C6955" w:rsidRDefault="009C6955" w:rsidP="00A60BBA">
            <w:pPr>
              <w:rPr>
                <w:b/>
                <w:bCs/>
                <w:i/>
                <w:iCs/>
                <w:color w:val="0070C0"/>
              </w:rPr>
            </w:pPr>
            <w:r>
              <w:rPr>
                <w:b/>
                <w:bCs/>
                <w:i/>
                <w:iCs/>
                <w:color w:val="0070C0"/>
              </w:rPr>
              <w:lastRenderedPageBreak/>
              <w:t xml:space="preserve">    }</w:t>
            </w:r>
          </w:p>
          <w:p w:rsidR="009C6955" w:rsidRDefault="009C6955" w:rsidP="00A60BBA">
            <w:r>
              <w:rPr>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47" w:firstLine="310"/>
              <w:rPr>
                <w:b/>
                <w:bCs/>
                <w:i/>
                <w:iCs/>
                <w:color w:val="0070C0"/>
                <w:lang w:val="zh-CN"/>
              </w:rPr>
            </w:pPr>
            <w:r>
              <w:rPr>
                <w:rFonts w:hint="eastAsia"/>
                <w:b/>
                <w:bCs/>
                <w:i/>
                <w:iCs/>
                <w:color w:val="0070C0"/>
                <w:lang w:val="zh-CN"/>
              </w:rPr>
              <w:t xml:space="preserve"> "</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2"/>
        <w:keepNext/>
        <w:numPr>
          <w:ilvl w:val="1"/>
          <w:numId w:val="124"/>
        </w:numPr>
        <w:spacing w:before="0" w:after="0" w:line="360" w:lineRule="auto"/>
        <w:jc w:val="left"/>
      </w:pPr>
      <w:bookmarkStart w:id="677" w:name="_Toc514687525"/>
      <w:r>
        <w:rPr>
          <w:rFonts w:hint="eastAsia"/>
        </w:rPr>
        <w:t>根据流程节点</w:t>
      </w:r>
      <w:r>
        <w:rPr>
          <w:rFonts w:hint="eastAsia"/>
        </w:rPr>
        <w:t>ID</w:t>
      </w:r>
      <w:r>
        <w:rPr>
          <w:rFonts w:hint="eastAsia"/>
        </w:rPr>
        <w:t>查询候选人列表接口</w:t>
      </w:r>
      <w:bookmarkEnd w:id="677"/>
    </w:p>
    <w:p w:rsidR="009C6955" w:rsidRDefault="009C6955" w:rsidP="00ED1E2D">
      <w:pPr>
        <w:pStyle w:val="3"/>
        <w:keepNext/>
        <w:numPr>
          <w:ilvl w:val="2"/>
          <w:numId w:val="124"/>
        </w:numPr>
        <w:spacing w:before="0" w:after="0" w:line="360" w:lineRule="auto"/>
      </w:pPr>
      <w:bookmarkStart w:id="678" w:name="_Toc514687526"/>
      <w:r>
        <w:rPr>
          <w:rFonts w:hint="eastAsia"/>
        </w:rPr>
        <w:t>接口描述</w:t>
      </w:r>
      <w:r>
        <w:rPr>
          <w:rFonts w:hint="eastAsia"/>
        </w:rPr>
        <w:t>--</w:t>
      </w:r>
      <w:r>
        <w:rPr>
          <w:rFonts w:hint="eastAsia"/>
        </w:rPr>
        <w:t>查询候选人列表</w:t>
      </w:r>
      <w:bookmarkEnd w:id="678"/>
    </w:p>
    <w:p w:rsidR="009C6955" w:rsidRDefault="009C6955" w:rsidP="009C6955">
      <w:pPr>
        <w:ind w:firstLine="420"/>
      </w:pPr>
      <w:r>
        <w:rPr>
          <w:rFonts w:hint="eastAsia"/>
        </w:rPr>
        <w:t>根据流程实例</w:t>
      </w:r>
      <w:r>
        <w:rPr>
          <w:rFonts w:hint="eastAsia"/>
        </w:rPr>
        <w:t>ID</w:t>
      </w:r>
      <w:r>
        <w:rPr>
          <w:rFonts w:hint="eastAsia"/>
        </w:rPr>
        <w:t>和节点</w:t>
      </w:r>
      <w:r>
        <w:rPr>
          <w:rFonts w:hint="eastAsia"/>
        </w:rPr>
        <w:t>ID</w:t>
      </w:r>
      <w:r>
        <w:rPr>
          <w:rFonts w:hint="eastAsia"/>
        </w:rPr>
        <w:t>查询节点的候选人列表。</w:t>
      </w:r>
    </w:p>
    <w:p w:rsidR="009C6955" w:rsidRDefault="009C6955" w:rsidP="00ED1E2D">
      <w:pPr>
        <w:pStyle w:val="3"/>
        <w:keepNext/>
        <w:numPr>
          <w:ilvl w:val="2"/>
          <w:numId w:val="124"/>
        </w:numPr>
        <w:spacing w:before="0" w:after="0" w:line="360" w:lineRule="auto"/>
      </w:pPr>
      <w:bookmarkStart w:id="679" w:name="_Toc514687527"/>
      <w:r>
        <w:rPr>
          <w:rFonts w:hint="eastAsia"/>
        </w:rPr>
        <w:t>接口地址</w:t>
      </w:r>
      <w:r>
        <w:rPr>
          <w:rFonts w:hint="eastAsia"/>
        </w:rPr>
        <w:t>--</w:t>
      </w:r>
      <w:r>
        <w:rPr>
          <w:rFonts w:hint="eastAsia"/>
        </w:rPr>
        <w:t>查询候选人列表</w:t>
      </w:r>
      <w:bookmarkEnd w:id="679"/>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getUserstByNodeId.do</w:t>
      </w:r>
    </w:p>
    <w:p w:rsidR="009C6955" w:rsidRDefault="009C6955" w:rsidP="00ED1E2D">
      <w:pPr>
        <w:pStyle w:val="3"/>
        <w:keepNext/>
        <w:numPr>
          <w:ilvl w:val="2"/>
          <w:numId w:val="124"/>
        </w:numPr>
        <w:spacing w:before="0" w:after="0" w:line="360" w:lineRule="auto"/>
      </w:pPr>
      <w:bookmarkStart w:id="680" w:name="_Toc514687528"/>
      <w:r>
        <w:rPr>
          <w:rFonts w:hint="eastAsia"/>
        </w:rPr>
        <w:t>请求参数</w:t>
      </w:r>
      <w:r>
        <w:t>—</w:t>
      </w:r>
      <w:r>
        <w:rPr>
          <w:rFonts w:hint="eastAsia"/>
        </w:rPr>
        <w:t>查询候选人列表</w:t>
      </w:r>
      <w:bookmarkEnd w:id="680"/>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26"/>
        <w:gridCol w:w="2400"/>
        <w:gridCol w:w="570"/>
        <w:gridCol w:w="2100"/>
        <w:gridCol w:w="1732"/>
      </w:tblGrid>
      <w:tr w:rsidR="009C6955" w:rsidTr="00A60BBA">
        <w:trPr>
          <w:trHeight w:val="480"/>
        </w:trPr>
        <w:tc>
          <w:tcPr>
            <w:tcW w:w="2026"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24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b/>
                <w:bCs/>
              </w:rPr>
            </w:pPr>
            <w:r>
              <w:rPr>
                <w:rFonts w:ascii="宋体" w:hAnsi="宋体" w:cs="宋体" w:hint="eastAsia"/>
                <w:b/>
                <w:bCs/>
                <w:color w:val="000000"/>
                <w:kern w:val="0"/>
                <w:sz w:val="22"/>
                <w:szCs w:val="22"/>
              </w:rPr>
              <w:t>含义</w:t>
            </w:r>
          </w:p>
        </w:tc>
        <w:tc>
          <w:tcPr>
            <w:tcW w:w="57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是否必须</w:t>
            </w:r>
          </w:p>
        </w:tc>
        <w:tc>
          <w:tcPr>
            <w:tcW w:w="210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1732"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app_id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应用</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rFonts w:hint="eastAsia"/>
                <w:b/>
                <w:bCs/>
                <w:i/>
                <w:iCs/>
                <w:color w:val="0070C0"/>
              </w:rPr>
              <w:t>流程实例</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node_id</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流程节点</w:t>
            </w:r>
            <w:r>
              <w:rPr>
                <w:rFonts w:hint="eastAsia"/>
                <w:b/>
                <w:bCs/>
                <w:i/>
                <w:iCs/>
                <w:color w:val="0070C0"/>
              </w:rPr>
              <w:t>ID</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026"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callback</w:t>
            </w:r>
          </w:p>
        </w:tc>
        <w:tc>
          <w:tcPr>
            <w:tcW w:w="24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r>
              <w:rPr>
                <w:b/>
                <w:bCs/>
                <w:i/>
                <w:iCs/>
                <w:color w:val="0070C0"/>
              </w:rPr>
              <w:t>J</w:t>
            </w:r>
            <w:r>
              <w:rPr>
                <w:rFonts w:hint="eastAsia"/>
                <w:b/>
                <w:bCs/>
                <w:i/>
                <w:iCs/>
                <w:color w:val="0070C0"/>
              </w:rPr>
              <w:t>sonp</w:t>
            </w:r>
            <w:r>
              <w:rPr>
                <w:rFonts w:hint="eastAsia"/>
                <w:b/>
                <w:bCs/>
                <w:i/>
                <w:iCs/>
                <w:color w:val="0070C0"/>
              </w:rPr>
              <w:t>回调函数名的参数名</w:t>
            </w:r>
          </w:p>
        </w:tc>
        <w:tc>
          <w:tcPr>
            <w:tcW w:w="57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210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1732"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请求参数示例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"status": "0",</w:t>
            </w:r>
          </w:p>
          <w:p w:rsidR="009C6955" w:rsidRDefault="009C6955" w:rsidP="00A60BBA">
            <w:pPr>
              <w:rPr>
                <w:b/>
                <w:bCs/>
                <w:i/>
                <w:iCs/>
                <w:color w:val="0070C0"/>
                <w:lang w:val="zh-CN"/>
              </w:rPr>
            </w:pPr>
            <w:r>
              <w:rPr>
                <w:rFonts w:hint="eastAsia"/>
                <w:b/>
                <w:bCs/>
                <w:i/>
                <w:iCs/>
                <w:color w:val="0070C0"/>
                <w:lang w:val="zh-CN"/>
              </w:rPr>
              <w:t xml:space="preserve">    "message": "",</w:t>
            </w:r>
          </w:p>
          <w:p w:rsidR="009C6955" w:rsidRDefault="009C6955" w:rsidP="00A60BBA">
            <w:pPr>
              <w:rPr>
                <w:b/>
                <w:bCs/>
                <w:i/>
                <w:iCs/>
                <w:color w:val="0070C0"/>
                <w:lang w:val="zh-CN"/>
              </w:rPr>
            </w:pPr>
            <w:r>
              <w:rPr>
                <w:rFonts w:hint="eastAsia"/>
                <w:b/>
                <w:bCs/>
                <w:i/>
                <w:iCs/>
                <w:color w:val="0070C0"/>
                <w:lang w:val="zh-CN"/>
              </w:rPr>
              <w:t xml:space="preserve">    "data": {</w:t>
            </w:r>
          </w:p>
          <w:p w:rsidR="009C6955" w:rsidRDefault="009C6955" w:rsidP="00A60BBA">
            <w:pPr>
              <w:rPr>
                <w:b/>
                <w:bCs/>
                <w:i/>
                <w:iCs/>
                <w:color w:val="0070C0"/>
                <w:lang w:val="zh-CN"/>
              </w:rPr>
            </w:pPr>
            <w:r>
              <w:rPr>
                <w:rFonts w:hint="eastAsia"/>
                <w:b/>
                <w:bCs/>
                <w:i/>
                <w:iCs/>
                <w:color w:val="0070C0"/>
                <w:lang w:val="zh-CN"/>
              </w:rPr>
              <w:t xml:space="preserve">        "assignments":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"assign_id": "2009058",</w:t>
            </w:r>
          </w:p>
          <w:p w:rsidR="009C6955" w:rsidRDefault="009C6955" w:rsidP="00A60BBA">
            <w:pPr>
              <w:rPr>
                <w:b/>
                <w:bCs/>
                <w:i/>
                <w:iCs/>
                <w:color w:val="0070C0"/>
                <w:lang w:val="zh-CN"/>
              </w:rPr>
            </w:pPr>
            <w:r>
              <w:rPr>
                <w:rFonts w:hint="eastAsia"/>
                <w:b/>
                <w:bCs/>
                <w:i/>
                <w:iCs/>
                <w:color w:val="0070C0"/>
                <w:lang w:val="zh-CN"/>
              </w:rPr>
              <w:t xml:space="preserve">                "assign_name": "user1",</w:t>
            </w:r>
          </w:p>
          <w:p w:rsidR="009C6955" w:rsidRDefault="009C6955" w:rsidP="00A60BBA">
            <w:pPr>
              <w:rPr>
                <w:b/>
                <w:bCs/>
                <w:i/>
                <w:iCs/>
                <w:color w:val="0070C0"/>
                <w:lang w:val="zh-CN"/>
              </w:rPr>
            </w:pPr>
            <w:r>
              <w:rPr>
                <w:rFonts w:hint="eastAsia"/>
                <w:b/>
                <w:bCs/>
                <w:i/>
                <w:iCs/>
                <w:color w:val="0070C0"/>
                <w:lang w:val="zh-CN"/>
              </w:rPr>
              <w:t xml:space="preserve">                "assign_dept": "</w:t>
            </w:r>
            <w:r>
              <w:rPr>
                <w:rFonts w:hint="eastAsia"/>
                <w:b/>
                <w:bCs/>
                <w:i/>
                <w:iCs/>
                <w:color w:val="0070C0"/>
                <w:lang w:val="zh-CN"/>
              </w:rPr>
              <w:t>学工处</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"assign_id": "200000000",</w:t>
            </w:r>
          </w:p>
          <w:p w:rsidR="009C6955" w:rsidRDefault="009C6955" w:rsidP="00A60BBA">
            <w:pPr>
              <w:rPr>
                <w:b/>
                <w:bCs/>
                <w:i/>
                <w:iCs/>
                <w:color w:val="0070C0"/>
                <w:lang w:val="zh-CN"/>
              </w:rPr>
            </w:pPr>
            <w:r>
              <w:rPr>
                <w:rFonts w:hint="eastAsia"/>
                <w:b/>
                <w:bCs/>
                <w:i/>
                <w:iCs/>
                <w:color w:val="0070C0"/>
                <w:lang w:val="zh-CN"/>
              </w:rPr>
              <w:t xml:space="preserve">                "assign_name": "user2",</w:t>
            </w:r>
          </w:p>
          <w:p w:rsidR="009C6955" w:rsidRDefault="009C6955" w:rsidP="00A60BBA">
            <w:pPr>
              <w:rPr>
                <w:b/>
                <w:bCs/>
                <w:i/>
                <w:iCs/>
                <w:color w:val="0070C0"/>
                <w:lang w:val="zh-CN"/>
              </w:rPr>
            </w:pPr>
            <w:r>
              <w:rPr>
                <w:rFonts w:hint="eastAsia"/>
                <w:b/>
                <w:bCs/>
                <w:i/>
                <w:iCs/>
                <w:color w:val="0070C0"/>
                <w:lang w:val="zh-CN"/>
              </w:rPr>
              <w:t xml:space="preserve">                "assign_dept": "</w:t>
            </w:r>
            <w:r>
              <w:rPr>
                <w:rFonts w:hint="eastAsia"/>
                <w:b/>
                <w:bCs/>
                <w:i/>
                <w:iCs/>
                <w:color w:val="0070C0"/>
                <w:lang w:val="zh-CN"/>
              </w:rPr>
              <w:t>学工处</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lastRenderedPageBreak/>
              <w:t xml:space="preserve">            {</w:t>
            </w:r>
          </w:p>
          <w:p w:rsidR="009C6955" w:rsidRDefault="009C6955" w:rsidP="00A60BBA">
            <w:pPr>
              <w:rPr>
                <w:b/>
                <w:bCs/>
                <w:i/>
                <w:iCs/>
                <w:color w:val="0070C0"/>
                <w:lang w:val="zh-CN"/>
              </w:rPr>
            </w:pPr>
            <w:r>
              <w:rPr>
                <w:rFonts w:hint="eastAsia"/>
                <w:b/>
                <w:bCs/>
                <w:i/>
                <w:iCs/>
                <w:color w:val="0070C0"/>
                <w:lang w:val="zh-CN"/>
              </w:rPr>
              <w:t xml:space="preserve">                "assign_id": "30000",</w:t>
            </w:r>
          </w:p>
          <w:p w:rsidR="009C6955" w:rsidRDefault="009C6955" w:rsidP="00A60BBA">
            <w:pPr>
              <w:rPr>
                <w:b/>
                <w:bCs/>
                <w:i/>
                <w:iCs/>
                <w:color w:val="0070C0"/>
                <w:lang w:val="zh-CN"/>
              </w:rPr>
            </w:pPr>
            <w:r>
              <w:rPr>
                <w:rFonts w:hint="eastAsia"/>
                <w:b/>
                <w:bCs/>
                <w:i/>
                <w:iCs/>
                <w:color w:val="0070C0"/>
                <w:lang w:val="zh-CN"/>
              </w:rPr>
              <w:t xml:space="preserve">                "assign_name": "user3",</w:t>
            </w:r>
          </w:p>
          <w:p w:rsidR="009C6955" w:rsidRDefault="009C6955" w:rsidP="00A60BBA">
            <w:pPr>
              <w:rPr>
                <w:b/>
                <w:bCs/>
                <w:i/>
                <w:iCs/>
                <w:color w:val="0070C0"/>
                <w:lang w:val="zh-CN"/>
              </w:rPr>
            </w:pPr>
            <w:r>
              <w:rPr>
                <w:rFonts w:hint="eastAsia"/>
                <w:b/>
                <w:bCs/>
                <w:i/>
                <w:iCs/>
                <w:color w:val="0070C0"/>
                <w:lang w:val="zh-CN"/>
              </w:rPr>
              <w:t xml:space="preserve">                "assign_dept": "</w:t>
            </w:r>
            <w:r>
              <w:rPr>
                <w:rFonts w:hint="eastAsia"/>
                <w:b/>
                <w:bCs/>
                <w:i/>
                <w:iCs/>
                <w:color w:val="0070C0"/>
                <w:lang w:val="zh-CN"/>
              </w:rPr>
              <w:t>学工处</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r>
              <w:rPr>
                <w:rFonts w:hint="eastAsia"/>
                <w:b/>
                <w:bCs/>
                <w:i/>
                <w:iCs/>
                <w:color w:val="0070C0"/>
                <w:lang w:val="zh-CN"/>
              </w:rPr>
              <w:t>}</w:t>
            </w:r>
          </w:p>
        </w:tc>
      </w:tr>
    </w:tbl>
    <w:p w:rsidR="009C6955" w:rsidRDefault="009C6955" w:rsidP="00ED1E2D">
      <w:pPr>
        <w:pStyle w:val="3"/>
        <w:keepNext/>
        <w:numPr>
          <w:ilvl w:val="2"/>
          <w:numId w:val="124"/>
        </w:numPr>
        <w:spacing w:before="0" w:after="0" w:line="360" w:lineRule="auto"/>
      </w:pPr>
      <w:bookmarkStart w:id="681" w:name="_Toc514687529"/>
      <w:r>
        <w:rPr>
          <w:rFonts w:hint="eastAsia"/>
        </w:rPr>
        <w:t>返回值</w:t>
      </w:r>
      <w:r>
        <w:rPr>
          <w:rFonts w:hint="eastAsia"/>
        </w:rPr>
        <w:t>--</w:t>
      </w:r>
      <w:r>
        <w:rPr>
          <w:rFonts w:hint="eastAsia"/>
        </w:rPr>
        <w:t>查询候选人列表</w:t>
      </w:r>
      <w:bookmarkEnd w:id="681"/>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420"/>
              <w:rPr>
                <w:b/>
                <w:bCs/>
                <w:i/>
                <w:iCs/>
                <w:color w:val="0070C0"/>
              </w:rPr>
            </w:pPr>
            <w:r>
              <w:rPr>
                <w:rFonts w:hint="eastAsia"/>
                <w:b/>
                <w:bCs/>
                <w:i/>
                <w:iCs/>
                <w:color w:val="0070C0"/>
              </w:rPr>
              <w:t xml:space="preserve"> </w:t>
            </w: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47" w:firstLine="310"/>
              <w:rPr>
                <w:b/>
                <w:bCs/>
                <w:i/>
                <w:iCs/>
                <w:color w:val="0070C0"/>
                <w:lang w:val="zh-CN"/>
              </w:rPr>
            </w:pPr>
            <w:r>
              <w:rPr>
                <w:rFonts w:hint="eastAsia"/>
                <w:b/>
                <w:bCs/>
                <w:i/>
                <w:iCs/>
                <w:color w:val="0070C0"/>
                <w:lang w:val="zh-CN"/>
              </w:rPr>
              <w:t xml:space="preserve"> "</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9C6955"/>
    <w:p w:rsidR="009C6955" w:rsidRDefault="009C6955" w:rsidP="009C6955"/>
    <w:p w:rsidR="009C6955" w:rsidRDefault="009C6955" w:rsidP="009C6955"/>
    <w:p w:rsidR="009C6955" w:rsidRDefault="009C6955" w:rsidP="009C6955"/>
    <w:p w:rsidR="009C6955" w:rsidRDefault="009C6955" w:rsidP="009C6955"/>
    <w:p w:rsidR="009C6955" w:rsidRDefault="009C6955" w:rsidP="009C6955"/>
    <w:p w:rsidR="009C6955" w:rsidRDefault="009C6955" w:rsidP="009C6955"/>
    <w:p w:rsidR="009C6955" w:rsidRDefault="009C6955" w:rsidP="00ED1E2D">
      <w:pPr>
        <w:pStyle w:val="2"/>
        <w:keepNext/>
        <w:numPr>
          <w:ilvl w:val="1"/>
          <w:numId w:val="124"/>
        </w:numPr>
        <w:spacing w:before="0" w:after="0" w:line="360" w:lineRule="auto"/>
        <w:jc w:val="left"/>
      </w:pPr>
      <w:bookmarkStart w:id="682" w:name="_Toc514687530"/>
      <w:r>
        <w:rPr>
          <w:rFonts w:hint="eastAsia"/>
        </w:rPr>
        <w:t>查询在办任务列表接口</w:t>
      </w:r>
      <w:bookmarkEnd w:id="682"/>
    </w:p>
    <w:p w:rsidR="009C6955" w:rsidRDefault="009C6955" w:rsidP="00ED1E2D">
      <w:pPr>
        <w:pStyle w:val="3"/>
        <w:keepNext/>
        <w:numPr>
          <w:ilvl w:val="2"/>
          <w:numId w:val="124"/>
        </w:numPr>
        <w:spacing w:before="0" w:after="0" w:line="360" w:lineRule="auto"/>
      </w:pPr>
      <w:bookmarkStart w:id="683" w:name="_Toc514687531"/>
      <w:r>
        <w:rPr>
          <w:rFonts w:hint="eastAsia"/>
        </w:rPr>
        <w:t>接口描述</w:t>
      </w:r>
      <w:r>
        <w:rPr>
          <w:rFonts w:hint="eastAsia"/>
        </w:rPr>
        <w:t>--</w:t>
      </w:r>
      <w:r>
        <w:rPr>
          <w:rFonts w:hint="eastAsia"/>
        </w:rPr>
        <w:t>查询在办任务列表</w:t>
      </w:r>
      <w:bookmarkEnd w:id="683"/>
    </w:p>
    <w:p w:rsidR="009C6955" w:rsidRDefault="009C6955" w:rsidP="009C6955">
      <w:pPr>
        <w:ind w:firstLine="420"/>
      </w:pPr>
      <w:r>
        <w:rPr>
          <w:rFonts w:hint="eastAsia"/>
        </w:rPr>
        <w:t>查询当前用户所有在办任务列表</w:t>
      </w:r>
    </w:p>
    <w:p w:rsidR="009C6955" w:rsidRDefault="009C6955" w:rsidP="00ED1E2D">
      <w:pPr>
        <w:pStyle w:val="3"/>
        <w:keepNext/>
        <w:numPr>
          <w:ilvl w:val="2"/>
          <w:numId w:val="124"/>
        </w:numPr>
        <w:spacing w:before="0" w:after="0" w:line="360" w:lineRule="auto"/>
      </w:pPr>
      <w:bookmarkStart w:id="684" w:name="_Toc514687532"/>
      <w:r>
        <w:rPr>
          <w:rFonts w:hint="eastAsia"/>
        </w:rPr>
        <w:lastRenderedPageBreak/>
        <w:t>接口地址</w:t>
      </w:r>
      <w:r>
        <w:rPr>
          <w:rFonts w:hint="eastAsia"/>
        </w:rPr>
        <w:t>--</w:t>
      </w:r>
      <w:r>
        <w:rPr>
          <w:rFonts w:hint="eastAsia"/>
        </w:rPr>
        <w:t>查询在办任务列表</w:t>
      </w:r>
      <w:bookmarkEnd w:id="684"/>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getTodoTaskData</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685" w:name="_Toc514687533"/>
      <w:r>
        <w:rPr>
          <w:rFonts w:hint="eastAsia"/>
        </w:rPr>
        <w:t>请求参数</w:t>
      </w:r>
      <w:r>
        <w:rPr>
          <w:rFonts w:hint="eastAsia"/>
        </w:rPr>
        <w:t>--</w:t>
      </w:r>
      <w:r>
        <w:rPr>
          <w:rFonts w:hint="eastAsia"/>
        </w:rPr>
        <w:t>查询在办任务列表</w:t>
      </w:r>
      <w:bookmarkEnd w:id="685"/>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1710"/>
        <w:gridCol w:w="3434"/>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17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43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ASSIGN_ID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应用</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当前用户</w:t>
            </w:r>
            <w:r>
              <w:rPr>
                <w:rFonts w:hint="eastAsia"/>
                <w:b/>
                <w:bCs/>
                <w:i/>
                <w:iCs/>
                <w:color w:val="0070C0"/>
              </w:rPr>
              <w:t>ID</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SUBJECT</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任务标题</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BIZ_DOMAIN</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业务域</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工作流所在的业务域如人事、学工、</w:t>
            </w:r>
            <w:r>
              <w:rPr>
                <w:rFonts w:hint="eastAsia"/>
                <w:b/>
                <w:bCs/>
                <w:i/>
                <w:iCs/>
                <w:color w:val="0070C0"/>
              </w:rPr>
              <w:t>OA</w:t>
            </w:r>
            <w:r>
              <w:rPr>
                <w:rFonts w:hint="eastAsia"/>
                <w:b/>
                <w:bCs/>
                <w:i/>
                <w:iCs/>
                <w:color w:val="0070C0"/>
              </w:rPr>
              <w:t>、教务</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beginTime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任务开始时间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任务结束时间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pageNumber</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第几页</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pageSize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每页多少条</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ED1E2D">
      <w:pPr>
        <w:pStyle w:val="3"/>
        <w:keepNext/>
        <w:numPr>
          <w:ilvl w:val="2"/>
          <w:numId w:val="124"/>
        </w:numPr>
        <w:spacing w:before="0" w:after="0" w:line="360" w:lineRule="auto"/>
      </w:pPr>
      <w:bookmarkStart w:id="686" w:name="_Toc514687534"/>
      <w:r>
        <w:rPr>
          <w:rFonts w:hint="eastAsia"/>
        </w:rPr>
        <w:t>返回值示例</w:t>
      </w:r>
      <w:bookmarkEnd w:id="68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"status": "0",</w:t>
            </w:r>
          </w:p>
          <w:p w:rsidR="009C6955" w:rsidRDefault="009C6955" w:rsidP="00A60BBA">
            <w:pPr>
              <w:rPr>
                <w:b/>
                <w:bCs/>
                <w:i/>
                <w:iCs/>
                <w:color w:val="0070C0"/>
                <w:lang w:val="zh-CN"/>
              </w:rPr>
            </w:pPr>
            <w:r>
              <w:rPr>
                <w:b/>
                <w:bCs/>
                <w:i/>
                <w:iCs/>
                <w:color w:val="0070C0"/>
                <w:lang w:val="zh-CN"/>
              </w:rPr>
              <w:t xml:space="preserve">    "message": "",</w:t>
            </w:r>
          </w:p>
          <w:p w:rsidR="009C6955" w:rsidRDefault="009C6955" w:rsidP="00A60BBA">
            <w:pPr>
              <w:rPr>
                <w:b/>
                <w:bCs/>
                <w:i/>
                <w:iCs/>
                <w:color w:val="0070C0"/>
                <w:lang w:val="zh-CN"/>
              </w:rPr>
            </w:pPr>
            <w:r>
              <w:rPr>
                <w:b/>
                <w:bCs/>
                <w:i/>
                <w:iCs/>
                <w:color w:val="0070C0"/>
                <w:lang w:val="zh-CN"/>
              </w:rPr>
              <w:t xml:space="preserve">    "data": </w:t>
            </w:r>
            <w:r>
              <w:rPr>
                <w:rFonts w:hint="eastAsia"/>
                <w:b/>
                <w:bCs/>
                <w:i/>
                <w:iCs/>
                <w:color w:val="0070C0"/>
                <w:lang w:val="zh-CN"/>
              </w:rPr>
              <w:t>[</w:t>
            </w:r>
            <w:r>
              <w:rPr>
                <w:b/>
                <w:bCs/>
                <w:i/>
                <w:iCs/>
                <w:color w:val="0070C0"/>
                <w:lang w:val="zh-CN"/>
              </w:rPr>
              <w:t>{</w:t>
            </w:r>
          </w:p>
          <w:p w:rsidR="009C6955" w:rsidRDefault="009C6955" w:rsidP="00A60BBA">
            <w:pPr>
              <w:rPr>
                <w:b/>
                <w:bCs/>
                <w:i/>
                <w:iCs/>
                <w:color w:val="0070C0"/>
                <w:lang w:val="zh-CN"/>
              </w:rPr>
            </w:pPr>
            <w:r>
              <w:rPr>
                <w:b/>
                <w:bCs/>
                <w:i/>
                <w:iCs/>
                <w:color w:val="0070C0"/>
                <w:lang w:val="zh-CN"/>
              </w:rPr>
              <w:t xml:space="preserve">        "</w:t>
            </w:r>
            <w:r>
              <w:t xml:space="preserve"> </w:t>
            </w:r>
            <w:r>
              <w:rPr>
                <w:b/>
                <w:bCs/>
                <w:i/>
                <w:iCs/>
                <w:color w:val="0070C0"/>
                <w:lang w:val="zh-CN"/>
              </w:rPr>
              <w:t>app_id": "</w:t>
            </w:r>
            <w:r>
              <w:rPr>
                <w:rFonts w:hint="eastAsia"/>
                <w:b/>
                <w:bCs/>
                <w:i/>
                <w:iCs/>
                <w:color w:val="0070C0"/>
                <w:lang w:val="zh-CN"/>
              </w:rPr>
              <w:t>bpm</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rFonts w:hint="eastAsia"/>
                <w:b/>
                <w:bCs/>
                <w:i/>
                <w:iCs/>
                <w:color w:val="0070C0"/>
                <w:lang w:val="zh-CN"/>
              </w:rPr>
              <w:t>task</w:t>
            </w:r>
            <w:r>
              <w:rPr>
                <w:b/>
                <w:bCs/>
                <w:i/>
                <w:iCs/>
                <w:color w:val="0070C0"/>
                <w:lang w:val="zh-CN"/>
              </w:rPr>
              <w:t>_id": "694842"</w:t>
            </w:r>
            <w:r>
              <w:rPr>
                <w:rFonts w:hint="eastAsia"/>
                <w:b/>
                <w:bCs/>
                <w:i/>
                <w:iCs/>
                <w:color w:val="0070C0"/>
                <w:lang w:val="zh-CN"/>
              </w:rPr>
              <w:t xml:space="preserve">,        </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subject": "</w:t>
            </w:r>
            <w:r>
              <w:rPr>
                <w:rFonts w:hint="eastAsia"/>
                <w:b/>
                <w:bCs/>
                <w:i/>
                <w:iCs/>
                <w:color w:val="0070C0"/>
                <w:lang w:val="zh-CN"/>
              </w:rPr>
              <w:t>发文查看权限测试</w:t>
            </w:r>
            <w:r>
              <w:rPr>
                <w:b/>
                <w:bCs/>
                <w:i/>
                <w:iCs/>
                <w:color w:val="0070C0"/>
                <w:lang w:val="zh-CN"/>
              </w:rPr>
              <w:t>"</w:t>
            </w:r>
            <w:r>
              <w:rPr>
                <w:rFonts w:hint="eastAsia"/>
                <w:b/>
                <w:bCs/>
                <w:i/>
                <w:iCs/>
                <w:color w:val="0070C0"/>
                <w:lang w:val="zh-CN"/>
              </w:rPr>
              <w:t>,</w:t>
            </w:r>
          </w:p>
          <w:p w:rsidR="009C6955" w:rsidRDefault="009C6955" w:rsidP="00A60BBA">
            <w:pPr>
              <w:rPr>
                <w:b/>
                <w:bCs/>
                <w:i/>
                <w:iCs/>
                <w:color w:val="0070C0"/>
                <w:lang w:val="zh-CN"/>
              </w:rPr>
            </w:pPr>
            <w:r>
              <w:rPr>
                <w:rFonts w:hint="eastAsia"/>
                <w:b/>
                <w:bCs/>
                <w:i/>
                <w:iCs/>
                <w:color w:val="0070C0"/>
                <w:lang w:val="zh-CN"/>
              </w:rPr>
              <w:t xml:space="preserve">        </w:t>
            </w:r>
            <w:r>
              <w:rPr>
                <w:b/>
                <w:bCs/>
                <w:i/>
                <w:iCs/>
                <w:color w:val="0070C0"/>
                <w:lang w:val="zh-CN"/>
              </w:rPr>
              <w:t>"</w:t>
            </w:r>
            <w:r>
              <w:t xml:space="preserve"> </w:t>
            </w:r>
            <w:r>
              <w:rPr>
                <w:b/>
                <w:bCs/>
                <w:i/>
                <w:iCs/>
                <w:color w:val="0070C0"/>
                <w:lang w:val="zh-CN"/>
              </w:rPr>
              <w:t>created_by_ids": "</w:t>
            </w:r>
            <w:r>
              <w:rPr>
                <w:rFonts w:hint="eastAsia"/>
                <w:b/>
                <w:bCs/>
                <w:i/>
                <w:iCs/>
                <w:color w:val="0070C0"/>
                <w:lang w:val="zh-CN"/>
              </w:rPr>
              <w:t>admin</w:t>
            </w:r>
            <w:r>
              <w:rPr>
                <w:b/>
                <w:bCs/>
                <w:i/>
                <w:iCs/>
                <w:color w:val="0070C0"/>
                <w:lang w:val="zh-CN"/>
              </w:rPr>
              <w:t>"</w:t>
            </w:r>
            <w:r>
              <w:rPr>
                <w:rFonts w:hint="eastAsia"/>
                <w:b/>
                <w:bCs/>
                <w:i/>
                <w:iCs/>
                <w:color w:val="0070C0"/>
                <w:lang w:val="zh-CN"/>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created_by_names": "</w:t>
            </w:r>
            <w:r>
              <w:rPr>
                <w:rFonts w:hint="eastAsia"/>
                <w:b/>
                <w:bCs/>
                <w:i/>
                <w:iCs/>
                <w:color w:val="0070C0"/>
              </w:rPr>
              <w:t>管理员</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created_by_depts": "</w:t>
            </w:r>
            <w:r>
              <w:rPr>
                <w:rFonts w:hint="eastAsia"/>
                <w:b/>
                <w:bCs/>
                <w:i/>
                <w:iCs/>
                <w:color w:val="0070C0"/>
              </w:rPr>
              <w:t>图书馆、图书与信息中心</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status": "ACTIVE"</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process_source": "</w:t>
            </w:r>
            <w:r>
              <w:rPr>
                <w:rFonts w:hint="eastAsia"/>
                <w:b/>
                <w:bCs/>
                <w:i/>
                <w:iCs/>
                <w:color w:val="0070C0"/>
              </w:rPr>
              <w:t>一表通</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task_comment": "</w:t>
            </w:r>
            <w:r>
              <w:rPr>
                <w:rFonts w:hint="eastAsia"/>
                <w:b/>
                <w:bCs/>
                <w:i/>
                <w:iCs/>
                <w:color w:val="0070C0"/>
              </w:rPr>
              <w:t>同意</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form_url_view": "http://localhost:8080/emap/sys/oafwgl/workflow.do?bizKey</w:t>
            </w:r>
            <w:r>
              <w:rPr>
                <w:rFonts w:hint="eastAsia"/>
                <w:b/>
                <w:bCs/>
                <w:i/>
                <w:iCs/>
                <w:color w:val="0070C0"/>
              </w:rPr>
              <w:t>=</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biz_domain": "</w:t>
            </w:r>
            <w:r>
              <w:rPr>
                <w:rFonts w:hint="eastAsia"/>
                <w:b/>
                <w:bCs/>
                <w:i/>
                <w:iCs/>
                <w:color w:val="0070C0"/>
              </w:rPr>
              <w:t>演示域</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process_instance_status": "RUNNING"</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process_instance_id": "27801"</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assign_id": "</w:t>
            </w:r>
            <w:r>
              <w:rPr>
                <w:rFonts w:hint="eastAsia"/>
                <w:b/>
                <w:bCs/>
                <w:i/>
                <w:iCs/>
                <w:color w:val="0070C0"/>
              </w:rPr>
              <w:t>admin</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assign_name": "</w:t>
            </w:r>
            <w:r>
              <w:rPr>
                <w:rFonts w:hint="eastAsia"/>
                <w:b/>
                <w:bCs/>
                <w:i/>
                <w:iCs/>
                <w:color w:val="0070C0"/>
              </w:rPr>
              <w:t>管理员</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receive_on": "2016-11-02 17:28:47"</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biz_group_id":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node_name": "</w:t>
            </w:r>
            <w:r>
              <w:rPr>
                <w:rFonts w:hint="eastAsia"/>
                <w:b/>
                <w:bCs/>
                <w:i/>
                <w:iCs/>
                <w:color w:val="0070C0"/>
              </w:rPr>
              <w:t>部门审核</w:t>
            </w:r>
            <w:r>
              <w:rPr>
                <w:b/>
                <w:bCs/>
                <w:i/>
                <w:iCs/>
                <w:color w:val="0070C0"/>
              </w:rPr>
              <w:t>"</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rFonts w:hint="eastAsia"/>
                <w:b/>
                <w:bCs/>
                <w:i/>
                <w:iCs/>
                <w:color w:val="0070C0"/>
              </w:rPr>
              <w:t>node_id</w:t>
            </w:r>
            <w:r>
              <w:rPr>
                <w:b/>
                <w:bCs/>
                <w:i/>
                <w:iCs/>
                <w:color w:val="0070C0"/>
              </w:rPr>
              <w:t>": "48946"</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"actual_owner_id":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w:t>
            </w:r>
            <w:r>
              <w:t xml:space="preserve"> </w:t>
            </w:r>
            <w:r>
              <w:rPr>
                <w:b/>
                <w:bCs/>
                <w:i/>
                <w:iCs/>
                <w:color w:val="0070C0"/>
              </w:rPr>
              <w:t>actual_owner_name": ""</w:t>
            </w:r>
            <w:r>
              <w:rPr>
                <w:rFonts w:hint="eastAsia"/>
                <w:b/>
                <w:bCs/>
                <w:i/>
                <w:iCs/>
                <w:color w:val="0070C0"/>
              </w:rPr>
              <w:t>,</w:t>
            </w:r>
          </w:p>
          <w:p w:rsidR="009C6955" w:rsidRDefault="009C6955" w:rsidP="00A60BBA">
            <w:pPr>
              <w:rPr>
                <w:b/>
                <w:bCs/>
                <w:i/>
                <w:iCs/>
                <w:color w:val="0070C0"/>
              </w:rPr>
            </w:pPr>
            <w:r>
              <w:rPr>
                <w:rFonts w:hint="eastAsia"/>
                <w:b/>
                <w:bCs/>
                <w:i/>
                <w:iCs/>
                <w:color w:val="0070C0"/>
              </w:rPr>
              <w:t xml:space="preserve">       </w:t>
            </w:r>
            <w:r>
              <w:rPr>
                <w:b/>
                <w:bCs/>
                <w:i/>
                <w:iCs/>
                <w:color w:val="0070C0"/>
              </w:rPr>
              <w:t>" actual_owner_dept": ""</w:t>
            </w:r>
          </w:p>
          <w:p w:rsidR="009C6955" w:rsidRDefault="009C6955" w:rsidP="00A60BBA">
            <w:pPr>
              <w:rPr>
                <w:b/>
                <w:bCs/>
                <w:i/>
                <w:iCs/>
                <w:color w:val="0070C0"/>
              </w:rPr>
            </w:pPr>
            <w:r>
              <w:rPr>
                <w:b/>
                <w:bCs/>
                <w:i/>
                <w:iCs/>
                <w:color w:val="0070C0"/>
              </w:rPr>
              <w:lastRenderedPageBreak/>
              <w:t xml:space="preserve">    }</w:t>
            </w:r>
            <w:r>
              <w:rPr>
                <w:rFonts w:hint="eastAsia"/>
                <w:b/>
                <w:bCs/>
                <w:i/>
                <w:iCs/>
                <w:color w:val="0070C0"/>
              </w:rPr>
              <w:t>]</w:t>
            </w:r>
          </w:p>
          <w:p w:rsidR="009C6955" w:rsidRDefault="009C6955" w:rsidP="00A60BBA">
            <w:r>
              <w:rPr>
                <w:b/>
                <w:bCs/>
                <w:i/>
                <w:iCs/>
                <w:color w:val="0070C0"/>
              </w:rPr>
              <w:t>}</w:t>
            </w:r>
          </w:p>
        </w:tc>
      </w:tr>
    </w:tbl>
    <w:p w:rsidR="009C6955" w:rsidRDefault="009C6955" w:rsidP="009C6955"/>
    <w:p w:rsidR="009C6955" w:rsidRDefault="009C6955" w:rsidP="009C6955"/>
    <w:p w:rsidR="009C6955" w:rsidRDefault="009C6955" w:rsidP="009C6955"/>
    <w:p w:rsidR="009C6955" w:rsidRDefault="009C6955" w:rsidP="009C6955"/>
    <w:p w:rsidR="009C6955" w:rsidRDefault="009C6955" w:rsidP="00ED1E2D">
      <w:pPr>
        <w:pStyle w:val="2"/>
        <w:keepNext/>
        <w:numPr>
          <w:ilvl w:val="1"/>
          <w:numId w:val="124"/>
        </w:numPr>
        <w:spacing w:before="0" w:after="0" w:line="360" w:lineRule="auto"/>
        <w:jc w:val="left"/>
      </w:pPr>
      <w:bookmarkStart w:id="687" w:name="_Toc514687535"/>
      <w:r>
        <w:rPr>
          <w:rFonts w:hint="eastAsia"/>
        </w:rPr>
        <w:t>查询办结任务列表接口</w:t>
      </w:r>
      <w:bookmarkEnd w:id="687"/>
    </w:p>
    <w:p w:rsidR="009C6955" w:rsidRDefault="009C6955" w:rsidP="00ED1E2D">
      <w:pPr>
        <w:pStyle w:val="3"/>
        <w:keepNext/>
        <w:numPr>
          <w:ilvl w:val="2"/>
          <w:numId w:val="124"/>
        </w:numPr>
        <w:spacing w:before="0" w:after="0" w:line="360" w:lineRule="auto"/>
      </w:pPr>
      <w:bookmarkStart w:id="688" w:name="_Toc514687536"/>
      <w:r>
        <w:rPr>
          <w:rFonts w:hint="eastAsia"/>
        </w:rPr>
        <w:t>接口描述</w:t>
      </w:r>
      <w:r>
        <w:rPr>
          <w:rFonts w:hint="eastAsia"/>
        </w:rPr>
        <w:t>--</w:t>
      </w:r>
      <w:r>
        <w:rPr>
          <w:rFonts w:hint="eastAsia"/>
        </w:rPr>
        <w:t>查询办结任务列表</w:t>
      </w:r>
      <w:bookmarkEnd w:id="688"/>
    </w:p>
    <w:p w:rsidR="009C6955" w:rsidRDefault="009C6955" w:rsidP="009C6955">
      <w:pPr>
        <w:ind w:firstLine="420"/>
      </w:pPr>
      <w:r>
        <w:rPr>
          <w:rFonts w:hint="eastAsia"/>
        </w:rPr>
        <w:t>查询当前用户所有</w:t>
      </w:r>
      <w:r>
        <w:rPr>
          <w:rFonts w:hint="eastAsia"/>
          <w:b/>
        </w:rPr>
        <w:t>办结</w:t>
      </w:r>
      <w:r>
        <w:rPr>
          <w:rFonts w:hint="eastAsia"/>
        </w:rPr>
        <w:t>任务列表</w:t>
      </w:r>
    </w:p>
    <w:p w:rsidR="009C6955" w:rsidRDefault="009C6955" w:rsidP="00ED1E2D">
      <w:pPr>
        <w:pStyle w:val="3"/>
        <w:keepNext/>
        <w:numPr>
          <w:ilvl w:val="2"/>
          <w:numId w:val="124"/>
        </w:numPr>
        <w:spacing w:before="0" w:after="0" w:line="360" w:lineRule="auto"/>
      </w:pPr>
      <w:bookmarkStart w:id="689" w:name="_Toc514687537"/>
      <w:r>
        <w:rPr>
          <w:rFonts w:hint="eastAsia"/>
        </w:rPr>
        <w:t>接口地址</w:t>
      </w:r>
      <w:r>
        <w:rPr>
          <w:rFonts w:hint="eastAsia"/>
        </w:rPr>
        <w:t>--</w:t>
      </w:r>
      <w:r>
        <w:rPr>
          <w:rFonts w:hint="eastAsia"/>
        </w:rPr>
        <w:t>查询办结任务列表</w:t>
      </w:r>
      <w:bookmarkEnd w:id="689"/>
    </w:p>
    <w:p w:rsidR="009C6955" w:rsidRDefault="009C6955" w:rsidP="00ED1E2D">
      <w:pPr>
        <w:numPr>
          <w:ilvl w:val="0"/>
          <w:numId w:val="127"/>
        </w:numPr>
      </w:pPr>
      <w:r>
        <w:rPr>
          <w:rFonts w:hint="eastAsia"/>
          <w:b/>
          <w:bCs/>
          <w:i/>
          <w:iCs/>
          <w:color w:val="0070C0"/>
        </w:rPr>
        <w:t>http://</w:t>
      </w:r>
      <w:r>
        <w:rPr>
          <w:rFonts w:hint="eastAsia"/>
          <w:b/>
          <w:bCs/>
          <w:i/>
          <w:iCs/>
          <w:color w:val="0070C0"/>
        </w:rPr>
        <w:t>统一任务中心</w:t>
      </w:r>
      <w:r>
        <w:rPr>
          <w:rFonts w:hint="eastAsia"/>
          <w:b/>
          <w:bCs/>
          <w:i/>
          <w:iCs/>
          <w:color w:val="0070C0"/>
        </w:rPr>
        <w:t>IP:</w:t>
      </w:r>
      <w:r>
        <w:rPr>
          <w:rFonts w:hint="eastAsia"/>
          <w:b/>
          <w:bCs/>
          <w:i/>
          <w:iCs/>
          <w:color w:val="0070C0"/>
        </w:rPr>
        <w:t>端口</w:t>
      </w:r>
      <w:r>
        <w:rPr>
          <w:rFonts w:hint="eastAsia"/>
          <w:b/>
          <w:bCs/>
          <w:i/>
          <w:iCs/>
          <w:color w:val="0070C0"/>
        </w:rPr>
        <w:t>/emap/sys/taskCenter/</w:t>
      </w:r>
      <w:r>
        <w:rPr>
          <w:b/>
          <w:bCs/>
          <w:i/>
          <w:iCs/>
          <w:color w:val="0070C0"/>
        </w:rPr>
        <w:t>taskPush</w:t>
      </w:r>
      <w:r>
        <w:rPr>
          <w:rFonts w:hint="eastAsia"/>
          <w:b/>
          <w:bCs/>
          <w:i/>
          <w:iCs/>
          <w:color w:val="0070C0"/>
        </w:rPr>
        <w:t>/</w:t>
      </w:r>
      <w:r>
        <w:rPr>
          <w:b/>
          <w:bCs/>
          <w:i/>
          <w:iCs/>
          <w:color w:val="0070C0"/>
        </w:rPr>
        <w:t>getFinishTaskData</w:t>
      </w:r>
      <w:r>
        <w:rPr>
          <w:rFonts w:hint="eastAsia"/>
          <w:b/>
          <w:bCs/>
          <w:i/>
          <w:iCs/>
          <w:color w:val="0070C0"/>
        </w:rPr>
        <w:t>.do</w:t>
      </w:r>
    </w:p>
    <w:p w:rsidR="009C6955" w:rsidRDefault="009C6955" w:rsidP="00ED1E2D">
      <w:pPr>
        <w:pStyle w:val="3"/>
        <w:keepNext/>
        <w:numPr>
          <w:ilvl w:val="2"/>
          <w:numId w:val="124"/>
        </w:numPr>
        <w:spacing w:before="0" w:after="0" w:line="360" w:lineRule="auto"/>
      </w:pPr>
      <w:bookmarkStart w:id="690" w:name="_Toc514687538"/>
      <w:r>
        <w:rPr>
          <w:rFonts w:hint="eastAsia"/>
        </w:rPr>
        <w:t>请求参数</w:t>
      </w:r>
      <w:r>
        <w:rPr>
          <w:rFonts w:hint="eastAsia"/>
        </w:rPr>
        <w:t>--</w:t>
      </w:r>
      <w:r>
        <w:rPr>
          <w:rFonts w:hint="eastAsia"/>
        </w:rPr>
        <w:t>查询办结任务列表</w:t>
      </w:r>
      <w:bookmarkEnd w:id="690"/>
    </w:p>
    <w:p w:rsidR="009C6955" w:rsidRDefault="009C6955" w:rsidP="00ED1E2D">
      <w:pPr>
        <w:numPr>
          <w:ilvl w:val="0"/>
          <w:numId w:val="128"/>
        </w:numPr>
      </w:pPr>
      <w:r>
        <w:rPr>
          <w:rFonts w:hint="eastAsia"/>
        </w:rPr>
        <w:t>请求方式：</w:t>
      </w:r>
      <w:r>
        <w:rPr>
          <w:rFonts w:hint="eastAsia"/>
        </w:rPr>
        <w:t>POST</w:t>
      </w:r>
      <w:r>
        <w:rPr>
          <w:rFonts w:hint="eastAsia"/>
        </w:rPr>
        <w:t>、</w:t>
      </w:r>
      <w:r>
        <w:rPr>
          <w:rFonts w:hint="eastAsia"/>
        </w:rPr>
        <w:t>GET</w:t>
      </w:r>
    </w:p>
    <w:p w:rsidR="009C6955" w:rsidRDefault="009C6955" w:rsidP="009C6955">
      <w:r>
        <w:rPr>
          <w:rFonts w:hint="eastAsia"/>
        </w:rPr>
        <w:t>请求参数：</w:t>
      </w:r>
      <w: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639"/>
        <w:gridCol w:w="1318"/>
        <w:gridCol w:w="735"/>
        <w:gridCol w:w="1710"/>
        <w:gridCol w:w="3434"/>
      </w:tblGrid>
      <w:tr w:rsidR="009C6955" w:rsidTr="00A60BBA">
        <w:trPr>
          <w:trHeight w:val="480"/>
        </w:trPr>
        <w:tc>
          <w:tcPr>
            <w:tcW w:w="1639"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请求参数</w:t>
            </w:r>
          </w:p>
        </w:tc>
        <w:tc>
          <w:tcPr>
            <w:tcW w:w="1318"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73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是否</w:t>
            </w:r>
          </w:p>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必须</w:t>
            </w:r>
          </w:p>
        </w:tc>
        <w:tc>
          <w:tcPr>
            <w:tcW w:w="171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343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APP_ID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业务系统</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PROCESS_INSTANCE_SUBJECT</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流程实例主题</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PROCESS_ID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流程定义</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PROCESS_INSTANCE_ID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流程实例</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ASSIGN_ID</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候选人</w:t>
            </w:r>
            <w:r>
              <w:rPr>
                <w:rFonts w:hint="eastAsia"/>
                <w:b/>
                <w:bCs/>
                <w:i/>
                <w:iCs/>
                <w:color w:val="0070C0"/>
              </w:rPr>
              <w:t>ID</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beginTime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任务开始时间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endTime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任务结束时间</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否</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日期类型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格式：</w:t>
            </w:r>
            <w:r>
              <w:rPr>
                <w:rFonts w:hint="eastAsia"/>
                <w:b/>
                <w:bCs/>
                <w:i/>
                <w:iCs/>
                <w:color w:val="0070C0"/>
              </w:rPr>
              <w:t xml:space="preserve"> YYYY-MM-DD HH24:MI:SS</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pageNumber</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第几页</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r w:rsidR="009C6955" w:rsidTr="00A60BBA">
        <w:trPr>
          <w:trHeight w:val="285"/>
        </w:trPr>
        <w:tc>
          <w:tcPr>
            <w:tcW w:w="1639"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b/>
                <w:bCs/>
                <w:i/>
                <w:iCs/>
                <w:color w:val="0070C0"/>
              </w:rPr>
              <w:t>pageSize</w:t>
            </w:r>
          </w:p>
        </w:tc>
        <w:tc>
          <w:tcPr>
            <w:tcW w:w="1318"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每页多少条</w:t>
            </w:r>
          </w:p>
        </w:tc>
        <w:tc>
          <w:tcPr>
            <w:tcW w:w="73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是</w:t>
            </w:r>
          </w:p>
        </w:tc>
        <w:tc>
          <w:tcPr>
            <w:tcW w:w="171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整型</w:t>
            </w:r>
          </w:p>
        </w:tc>
        <w:tc>
          <w:tcPr>
            <w:tcW w:w="343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w:t>
            </w:r>
            <w:r>
              <w:rPr>
                <w:b/>
                <w:bCs/>
                <w:i/>
                <w:iCs/>
                <w:color w:val="0070C0"/>
              </w:rPr>
              <w:t>1</w:t>
            </w:r>
            <w:r>
              <w:rPr>
                <w:rFonts w:hint="eastAsia"/>
                <w:b/>
                <w:bCs/>
                <w:i/>
                <w:iCs/>
                <w:color w:val="0070C0"/>
              </w:rPr>
              <w:t>：</w:t>
            </w:r>
            <w:r>
              <w:rPr>
                <w:b/>
                <w:bCs/>
                <w:i/>
                <w:iCs/>
                <w:color w:val="0070C0"/>
              </w:rPr>
              <w:t>代表不分页</w:t>
            </w:r>
          </w:p>
        </w:tc>
      </w:tr>
    </w:tbl>
    <w:p w:rsidR="009C6955" w:rsidRDefault="009C6955" w:rsidP="00ED1E2D">
      <w:pPr>
        <w:pStyle w:val="3"/>
        <w:keepNext/>
        <w:numPr>
          <w:ilvl w:val="2"/>
          <w:numId w:val="124"/>
        </w:numPr>
        <w:spacing w:before="0" w:after="0" w:line="360" w:lineRule="auto"/>
      </w:pPr>
      <w:bookmarkStart w:id="691" w:name="_Toc514687539"/>
      <w:r>
        <w:rPr>
          <w:rFonts w:hint="eastAsia"/>
        </w:rPr>
        <w:t>返回值</w:t>
      </w:r>
      <w:r>
        <w:rPr>
          <w:rFonts w:hint="eastAsia"/>
        </w:rPr>
        <w:t>--</w:t>
      </w:r>
      <w:r>
        <w:rPr>
          <w:rFonts w:hint="eastAsia"/>
        </w:rPr>
        <w:t>查询在办结任务列表</w:t>
      </w:r>
      <w:bookmarkEnd w:id="691"/>
    </w:p>
    <w:p w:rsidR="009C6955" w:rsidRDefault="009C6955" w:rsidP="00ED1E2D">
      <w:pPr>
        <w:numPr>
          <w:ilvl w:val="0"/>
          <w:numId w:val="125"/>
        </w:numPr>
      </w:pPr>
      <w:r>
        <w:rPr>
          <w:rFonts w:ascii="微软雅黑" w:eastAsia="微软雅黑" w:hAnsi="微软雅黑" w:cs="微软雅黑" w:hint="eastAsia"/>
          <w:b/>
          <w:bCs/>
        </w:rPr>
        <w:t>返回值说明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124"/>
        <w:gridCol w:w="2040"/>
        <w:gridCol w:w="1837"/>
        <w:gridCol w:w="2745"/>
      </w:tblGrid>
      <w:tr w:rsidR="009C6955" w:rsidTr="00A60BBA">
        <w:trPr>
          <w:trHeight w:val="480"/>
        </w:trPr>
        <w:tc>
          <w:tcPr>
            <w:tcW w:w="2124"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sz w:val="22"/>
                <w:szCs w:val="22"/>
              </w:rPr>
            </w:pPr>
            <w:r>
              <w:rPr>
                <w:rFonts w:ascii="宋体" w:hAnsi="宋体" w:cs="宋体" w:hint="eastAsia"/>
                <w:b/>
                <w:bCs/>
                <w:color w:val="000000"/>
                <w:sz w:val="22"/>
                <w:szCs w:val="22"/>
              </w:rPr>
              <w:t>返回值</w:t>
            </w:r>
          </w:p>
        </w:tc>
        <w:tc>
          <w:tcPr>
            <w:tcW w:w="2040"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含义</w:t>
            </w:r>
          </w:p>
        </w:tc>
        <w:tc>
          <w:tcPr>
            <w:tcW w:w="1837"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数据类型</w:t>
            </w:r>
          </w:p>
        </w:tc>
        <w:tc>
          <w:tcPr>
            <w:tcW w:w="2745" w:type="dxa"/>
            <w:tcBorders>
              <w:top w:val="single" w:sz="4" w:space="0" w:color="000000"/>
              <w:left w:val="single" w:sz="4" w:space="0" w:color="000000"/>
              <w:bottom w:val="single" w:sz="4" w:space="0" w:color="000000"/>
              <w:right w:val="single" w:sz="4" w:space="0" w:color="000000"/>
            </w:tcBorders>
            <w:shd w:val="clear" w:color="auto" w:fill="BDD7EE"/>
            <w:vAlign w:val="center"/>
          </w:tcPr>
          <w:p w:rsidR="009C6955" w:rsidRDefault="009C6955" w:rsidP="00A60BBA">
            <w:pPr>
              <w:widowControl/>
              <w:jc w:val="center"/>
              <w:textAlignment w:val="center"/>
              <w:rPr>
                <w:rFonts w:ascii="宋体" w:hAnsi="宋体" w:cs="宋体"/>
                <w:b/>
                <w:bCs/>
                <w:color w:val="000000"/>
                <w:kern w:val="0"/>
                <w:sz w:val="22"/>
                <w:szCs w:val="22"/>
              </w:rPr>
            </w:pPr>
            <w:r>
              <w:rPr>
                <w:rFonts w:ascii="宋体" w:hAnsi="宋体" w:cs="宋体" w:hint="eastAsia"/>
                <w:b/>
                <w:bCs/>
                <w:color w:val="000000"/>
                <w:kern w:val="0"/>
                <w:sz w:val="22"/>
                <w:szCs w:val="22"/>
              </w:rPr>
              <w:t>描述</w:t>
            </w: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status</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响应状态</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message</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响应信息</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字符串</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r w:rsidR="009C6955" w:rsidTr="00A60BBA">
        <w:trPr>
          <w:trHeight w:val="285"/>
        </w:trPr>
        <w:tc>
          <w:tcPr>
            <w:tcW w:w="2124"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lang w:val="zh-CN"/>
              </w:rPr>
            </w:pPr>
            <w:r>
              <w:rPr>
                <w:rFonts w:hint="eastAsia"/>
                <w:b/>
                <w:bCs/>
                <w:i/>
                <w:iCs/>
                <w:color w:val="0070C0"/>
              </w:rPr>
              <w:t>data</w:t>
            </w:r>
          </w:p>
        </w:tc>
        <w:tc>
          <w:tcPr>
            <w:tcW w:w="2040"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返回数据</w:t>
            </w:r>
          </w:p>
        </w:tc>
        <w:tc>
          <w:tcPr>
            <w:tcW w:w="1837"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r>
              <w:rPr>
                <w:rFonts w:hint="eastAsia"/>
                <w:b/>
                <w:bCs/>
                <w:i/>
                <w:iCs/>
                <w:color w:val="0070C0"/>
              </w:rPr>
              <w:t>JSON</w:t>
            </w:r>
            <w:r>
              <w:rPr>
                <w:rFonts w:hint="eastAsia"/>
                <w:b/>
                <w:bCs/>
                <w:i/>
                <w:iCs/>
                <w:color w:val="0070C0"/>
              </w:rPr>
              <w:t>对象</w:t>
            </w:r>
          </w:p>
        </w:tc>
        <w:tc>
          <w:tcPr>
            <w:tcW w:w="2745" w:type="dxa"/>
            <w:tcBorders>
              <w:top w:val="single" w:sz="4" w:space="0" w:color="000000"/>
              <w:left w:val="single" w:sz="4" w:space="0" w:color="000000"/>
              <w:bottom w:val="single" w:sz="4" w:space="0" w:color="000000"/>
              <w:right w:val="single" w:sz="4" w:space="0" w:color="000000"/>
            </w:tcBorders>
            <w:vAlign w:val="center"/>
          </w:tcPr>
          <w:p w:rsidR="009C6955" w:rsidRDefault="009C6955" w:rsidP="00A60BBA">
            <w:pPr>
              <w:rPr>
                <w:b/>
                <w:bCs/>
                <w:i/>
                <w:iCs/>
                <w:color w:val="0070C0"/>
              </w:rPr>
            </w:pPr>
          </w:p>
        </w:tc>
      </w:tr>
    </w:tbl>
    <w:p w:rsidR="009C6955" w:rsidRDefault="009C6955" w:rsidP="009C6955"/>
    <w:p w:rsidR="009C6955" w:rsidRDefault="009C6955" w:rsidP="00ED1E2D">
      <w:pPr>
        <w:numPr>
          <w:ilvl w:val="0"/>
          <w:numId w:val="125"/>
        </w:numPr>
      </w:pPr>
      <w:r>
        <w:rPr>
          <w:rFonts w:ascii="微软雅黑" w:eastAsia="微软雅黑" w:hAnsi="微软雅黑" w:cs="微软雅黑" w:hint="eastAsia"/>
          <w:b/>
          <w:bCs/>
        </w:rPr>
        <w:t>正常返回值示例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rPr>
            </w:pPr>
            <w:r>
              <w:rPr>
                <w:rFonts w:hint="eastAsia"/>
                <w:b/>
                <w:bCs/>
                <w:i/>
                <w:iCs/>
                <w:color w:val="0070C0"/>
              </w:rPr>
              <w:t>{</w:t>
            </w:r>
          </w:p>
          <w:p w:rsidR="009C6955" w:rsidRDefault="009C6955" w:rsidP="00A60BBA">
            <w:pPr>
              <w:ind w:firstLine="420"/>
              <w:rPr>
                <w:b/>
                <w:bCs/>
                <w:i/>
                <w:iCs/>
                <w:color w:val="0070C0"/>
              </w:rPr>
            </w:pPr>
            <w:r>
              <w:rPr>
                <w:rFonts w:hint="eastAsia"/>
                <w:b/>
                <w:bCs/>
                <w:i/>
                <w:iCs/>
                <w:color w:val="0070C0"/>
              </w:rPr>
              <w:t>"status": "0",</w:t>
            </w:r>
          </w:p>
          <w:p w:rsidR="009C6955" w:rsidRDefault="009C6955" w:rsidP="00A60BBA">
            <w:pPr>
              <w:ind w:firstLine="420"/>
              <w:rPr>
                <w:b/>
                <w:bCs/>
                <w:i/>
                <w:iCs/>
                <w:color w:val="0070C0"/>
              </w:rPr>
            </w:pPr>
            <w:r>
              <w:rPr>
                <w:rFonts w:hint="eastAsia"/>
                <w:b/>
                <w:bCs/>
                <w:i/>
                <w:iCs/>
                <w:color w:val="0070C0"/>
              </w:rPr>
              <w:lastRenderedPageBreak/>
              <w:t>"message": "",</w:t>
            </w:r>
          </w:p>
          <w:p w:rsidR="009C6955" w:rsidRDefault="009C6955" w:rsidP="00A60BBA">
            <w:pPr>
              <w:ind w:firstLine="420"/>
              <w:rPr>
                <w:b/>
                <w:bCs/>
                <w:i/>
                <w:iCs/>
                <w:color w:val="0070C0"/>
              </w:rPr>
            </w:pPr>
            <w:r>
              <w:rPr>
                <w:rFonts w:hint="eastAsia"/>
                <w:b/>
                <w:bCs/>
                <w:i/>
                <w:iCs/>
                <w:color w:val="0070C0"/>
              </w:rPr>
              <w:t>"data":[{</w:t>
            </w:r>
          </w:p>
          <w:p w:rsidR="009C6955" w:rsidRDefault="009C6955" w:rsidP="00A60BBA">
            <w:pPr>
              <w:ind w:firstLineChars="196" w:firstLine="413"/>
              <w:rPr>
                <w:b/>
                <w:bCs/>
                <w:i/>
                <w:iCs/>
                <w:color w:val="0070C0"/>
                <w:lang w:val="zh-CN"/>
              </w:rPr>
            </w:pPr>
            <w:r>
              <w:rPr>
                <w:rFonts w:hint="eastAsia"/>
                <w:b/>
                <w:bCs/>
                <w:i/>
                <w:iCs/>
                <w:color w:val="0070C0"/>
              </w:rPr>
              <w:t xml:space="preserve"> </w:t>
            </w:r>
            <w:r>
              <w:rPr>
                <w:b/>
                <w:bCs/>
                <w:i/>
                <w:iCs/>
                <w:color w:val="0070C0"/>
                <w:lang w:val="zh-CN"/>
              </w:rPr>
              <w:t xml:space="preserve"> </w:t>
            </w:r>
            <w:r>
              <w:rPr>
                <w:rFonts w:hint="eastAsia"/>
                <w:b/>
                <w:bCs/>
                <w:i/>
                <w:iCs/>
                <w:color w:val="0070C0"/>
                <w:lang w:val="zh-CN"/>
              </w:rPr>
              <w:t>……</w:t>
            </w:r>
          </w:p>
          <w:p w:rsidR="009C6955" w:rsidRDefault="009C6955" w:rsidP="00A60BBA">
            <w:pPr>
              <w:ind w:firstLine="420"/>
              <w:rPr>
                <w:b/>
                <w:bCs/>
                <w:i/>
                <w:iCs/>
                <w:color w:val="0070C0"/>
              </w:rPr>
            </w:pPr>
            <w:r>
              <w:rPr>
                <w:rFonts w:hint="eastAsia"/>
                <w:b/>
                <w:bCs/>
                <w:i/>
                <w:iCs/>
                <w:color w:val="0070C0"/>
              </w:rPr>
              <w:t>}]</w:t>
            </w:r>
          </w:p>
          <w:p w:rsidR="009C6955" w:rsidRDefault="009C6955" w:rsidP="00A60BBA">
            <w:r>
              <w:rPr>
                <w:rFonts w:hint="eastAsia"/>
                <w:b/>
                <w:bCs/>
                <w:i/>
                <w:iCs/>
                <w:color w:val="0070C0"/>
              </w:rPr>
              <w:t>}</w:t>
            </w:r>
          </w:p>
        </w:tc>
      </w:tr>
    </w:tbl>
    <w:p w:rsidR="009C6955" w:rsidRDefault="009C6955" w:rsidP="00ED1E2D">
      <w:pPr>
        <w:numPr>
          <w:ilvl w:val="0"/>
          <w:numId w:val="125"/>
        </w:numPr>
        <w:rPr>
          <w:rFonts w:ascii="微软雅黑" w:eastAsia="微软雅黑" w:hAnsi="微软雅黑" w:cs="微软雅黑"/>
          <w:b/>
          <w:bCs/>
        </w:rPr>
      </w:pPr>
      <w:r>
        <w:rPr>
          <w:rFonts w:ascii="微软雅黑" w:eastAsia="微软雅黑" w:hAnsi="微软雅黑" w:cs="微软雅黑" w:hint="eastAsia"/>
          <w:b/>
          <w:bCs/>
        </w:rPr>
        <w:t>异常返回值示例：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9"/>
      </w:tblGrid>
      <w:tr w:rsidR="009C6955" w:rsidTr="00A60BBA">
        <w:tc>
          <w:tcPr>
            <w:tcW w:w="8919" w:type="dxa"/>
          </w:tcPr>
          <w:p w:rsidR="009C6955" w:rsidRDefault="009C6955" w:rsidP="00A60BBA">
            <w:pPr>
              <w:rPr>
                <w:b/>
                <w:bCs/>
                <w:i/>
                <w:iCs/>
                <w:color w:val="0070C0"/>
                <w:lang w:val="zh-CN"/>
              </w:rPr>
            </w:pPr>
            <w:r>
              <w:rPr>
                <w:rFonts w:hint="eastAsia"/>
                <w:b/>
                <w:bCs/>
                <w:i/>
                <w:iCs/>
                <w:color w:val="0070C0"/>
                <w:lang w:val="zh-CN"/>
              </w:rPr>
              <w:t xml:space="preserve">{    </w:t>
            </w:r>
          </w:p>
          <w:p w:rsidR="009C6955" w:rsidRDefault="009C6955" w:rsidP="00A60BBA">
            <w:pPr>
              <w:ind w:firstLineChars="196" w:firstLine="413"/>
              <w:rPr>
                <w:b/>
                <w:bCs/>
                <w:i/>
                <w:iCs/>
                <w:color w:val="0070C0"/>
                <w:lang w:val="zh-CN"/>
              </w:rPr>
            </w:pPr>
            <w:r>
              <w:rPr>
                <w:rFonts w:hint="eastAsia"/>
                <w:b/>
                <w:bCs/>
                <w:i/>
                <w:iCs/>
                <w:color w:val="0070C0"/>
                <w:lang w:val="zh-CN"/>
              </w:rPr>
              <w:t>"</w:t>
            </w:r>
            <w:r>
              <w:rPr>
                <w:rFonts w:hint="eastAsia"/>
                <w:b/>
                <w:bCs/>
                <w:i/>
                <w:iCs/>
                <w:color w:val="0070C0"/>
              </w:rPr>
              <w:t>status</w:t>
            </w:r>
            <w:r>
              <w:rPr>
                <w:rFonts w:hint="eastAsia"/>
                <w:b/>
                <w:bCs/>
                <w:i/>
                <w:iCs/>
                <w:color w:val="0070C0"/>
                <w:lang w:val="zh-CN"/>
              </w:rPr>
              <w:t>": "</w:t>
            </w:r>
            <w:r>
              <w:rPr>
                <w:rFonts w:hint="eastAsia"/>
                <w:b/>
                <w:bCs/>
                <w:i/>
                <w:iCs/>
                <w:color w:val="0070C0"/>
              </w:rPr>
              <w:t>1</w:t>
            </w:r>
            <w:r>
              <w:rPr>
                <w:rFonts w:hint="eastAsia"/>
                <w:b/>
                <w:bCs/>
                <w:i/>
                <w:iCs/>
                <w:color w:val="0070C0"/>
                <w:lang w:val="zh-CN"/>
              </w:rPr>
              <w:t>",</w:t>
            </w:r>
          </w:p>
          <w:p w:rsidR="009C6955" w:rsidRDefault="009C6955" w:rsidP="00A60BBA">
            <w:pPr>
              <w:ind w:firstLine="420"/>
              <w:rPr>
                <w:b/>
                <w:bCs/>
                <w:i/>
                <w:iCs/>
                <w:color w:val="0070C0"/>
                <w:lang w:val="zh-CN"/>
              </w:rPr>
            </w:pPr>
            <w:r>
              <w:rPr>
                <w:rFonts w:hint="eastAsia"/>
                <w:b/>
                <w:bCs/>
                <w:i/>
                <w:iCs/>
                <w:color w:val="0070C0"/>
                <w:lang w:val="zh-CN"/>
              </w:rPr>
              <w:t>"</w:t>
            </w:r>
            <w:r>
              <w:rPr>
                <w:rFonts w:hint="eastAsia"/>
                <w:b/>
                <w:bCs/>
                <w:i/>
                <w:iCs/>
                <w:color w:val="0070C0"/>
              </w:rPr>
              <w:t>message</w:t>
            </w:r>
            <w:r>
              <w:rPr>
                <w:rFonts w:hint="eastAsia"/>
                <w:b/>
                <w:bCs/>
                <w:i/>
                <w:iCs/>
                <w:color w:val="0070C0"/>
                <w:lang w:val="zh-CN"/>
              </w:rPr>
              <w:t>": "</w:t>
            </w:r>
            <w:r>
              <w:rPr>
                <w:rFonts w:hint="eastAsia"/>
                <w:b/>
                <w:bCs/>
                <w:i/>
                <w:iCs/>
                <w:color w:val="0070C0"/>
                <w:lang w:val="zh-CN"/>
              </w:rPr>
              <w:t>内部服务器错误</w:t>
            </w:r>
            <w:r>
              <w:rPr>
                <w:rFonts w:hint="eastAsia"/>
                <w:b/>
                <w:bCs/>
                <w:i/>
                <w:iCs/>
                <w:color w:val="0070C0"/>
              </w:rPr>
              <w:t>!</w:t>
            </w:r>
            <w:r>
              <w:rPr>
                <w:rFonts w:hint="eastAsia"/>
                <w:b/>
                <w:bCs/>
                <w:i/>
                <w:iCs/>
                <w:color w:val="0070C0"/>
                <w:lang w:val="zh-CN"/>
              </w:rPr>
              <w:t>"</w:t>
            </w:r>
          </w:p>
          <w:p w:rsidR="009C6955" w:rsidRDefault="009C6955" w:rsidP="00A60BBA">
            <w:r>
              <w:rPr>
                <w:rFonts w:hint="eastAsia"/>
                <w:b/>
                <w:bCs/>
                <w:i/>
                <w:iCs/>
                <w:color w:val="0070C0"/>
                <w:lang w:val="zh-CN"/>
              </w:rPr>
              <w:t xml:space="preserve"> }</w:t>
            </w:r>
          </w:p>
        </w:tc>
      </w:tr>
    </w:tbl>
    <w:p w:rsidR="009C6955" w:rsidRDefault="009C6955" w:rsidP="009C6955"/>
    <w:p w:rsidR="009C6955" w:rsidRDefault="009C6955" w:rsidP="00ED1E2D">
      <w:pPr>
        <w:pStyle w:val="1"/>
        <w:keepNext/>
        <w:pageBreakBefore/>
        <w:numPr>
          <w:ilvl w:val="0"/>
          <w:numId w:val="124"/>
        </w:numPr>
        <w:spacing w:line="360" w:lineRule="auto"/>
        <w:jc w:val="left"/>
      </w:pPr>
      <w:bookmarkStart w:id="692" w:name="_Toc514687540"/>
      <w:r>
        <w:rPr>
          <w:rFonts w:hint="eastAsia"/>
        </w:rPr>
        <w:lastRenderedPageBreak/>
        <w:t>常见</w:t>
      </w:r>
      <w:r>
        <w:t>问题</w:t>
      </w:r>
      <w:r>
        <w:rPr>
          <w:rFonts w:hint="eastAsia"/>
        </w:rPr>
        <w:t>FAQ</w:t>
      </w:r>
      <w:bookmarkEnd w:id="692"/>
    </w:p>
    <w:p w:rsidR="009C6955" w:rsidRDefault="009C6955" w:rsidP="00ED1E2D">
      <w:pPr>
        <w:pStyle w:val="2"/>
        <w:keepNext/>
        <w:numPr>
          <w:ilvl w:val="1"/>
          <w:numId w:val="124"/>
        </w:numPr>
        <w:spacing w:before="0" w:after="0" w:line="360" w:lineRule="auto"/>
        <w:jc w:val="left"/>
      </w:pPr>
      <w:bookmarkStart w:id="693" w:name="_Toc514687541"/>
      <w:r>
        <w:t>服务总线</w:t>
      </w:r>
      <w:r>
        <w:t>Token</w:t>
      </w:r>
      <w:r>
        <w:t>校验失败</w:t>
      </w:r>
      <w:r>
        <w:rPr>
          <w:rFonts w:hint="eastAsia"/>
        </w:rPr>
        <w:t>（</w:t>
      </w:r>
      <w:r>
        <w:t>HTTP error code : 401</w:t>
      </w:r>
      <w:r>
        <w:rPr>
          <w:rFonts w:hint="eastAsia"/>
        </w:rPr>
        <w:t>）</w:t>
      </w:r>
      <w:bookmarkEnd w:id="693"/>
    </w:p>
    <w:p w:rsidR="009C6955" w:rsidRDefault="009C6955" w:rsidP="009C6955">
      <w:pPr>
        <w:ind w:firstLine="420"/>
      </w:pPr>
      <w:r>
        <w:rPr>
          <w:rFonts w:hint="eastAsia"/>
        </w:rPr>
        <w:t>无论</w:t>
      </w:r>
      <w:r>
        <w:t>是</w:t>
      </w:r>
      <w:r>
        <w:rPr>
          <w:rFonts w:hint="eastAsia"/>
        </w:rPr>
        <w:t>SOAP</w:t>
      </w:r>
      <w:r>
        <w:rPr>
          <w:rFonts w:hint="eastAsia"/>
        </w:rPr>
        <w:t>、</w:t>
      </w:r>
      <w:r>
        <w:t>还是</w:t>
      </w:r>
      <w:r>
        <w:rPr>
          <w:rFonts w:hint="eastAsia"/>
        </w:rPr>
        <w:t>REST</w:t>
      </w:r>
      <w:r>
        <w:t>ful</w:t>
      </w:r>
      <w:r>
        <w:t>接口的调用，服务总线都会先验证</w:t>
      </w:r>
      <w:r>
        <w:rPr>
          <w:rFonts w:hint="eastAsia"/>
        </w:rPr>
        <w:t>T</w:t>
      </w:r>
      <w:r>
        <w:t>oken</w:t>
      </w:r>
      <w:r>
        <w:rPr>
          <w:rFonts w:hint="eastAsia"/>
        </w:rPr>
        <w:t>，</w:t>
      </w:r>
      <w:r>
        <w:t>当我们的</w:t>
      </w:r>
      <w:r>
        <w:rPr>
          <w:rFonts w:hint="eastAsia"/>
        </w:rPr>
        <w:t>程序</w:t>
      </w:r>
      <w:r>
        <w:t>调用时出现</w:t>
      </w:r>
      <w:r>
        <w:rPr>
          <w:rFonts w:ascii="Courier New" w:hAnsi="Courier New" w:cs="Courier New"/>
          <w:color w:val="FF0000"/>
          <w:kern w:val="0"/>
          <w:sz w:val="20"/>
          <w:szCs w:val="20"/>
        </w:rPr>
        <w:t>HTTP error code : 401</w:t>
      </w:r>
      <w:r>
        <w:rPr>
          <w:rFonts w:hint="eastAsia"/>
        </w:rPr>
        <w:t>异常</w:t>
      </w:r>
      <w:r>
        <w:t>信息</w:t>
      </w:r>
      <w:r>
        <w:rPr>
          <w:rFonts w:hint="eastAsia"/>
        </w:rPr>
        <w:t>，说明</w:t>
      </w:r>
      <w:r>
        <w:t>接口并未正常调用得到，在服务总线端</w:t>
      </w:r>
      <w:r>
        <w:rPr>
          <w:rFonts w:hint="eastAsia"/>
        </w:rPr>
        <w:t>就</w:t>
      </w:r>
      <w:r>
        <w:t>已被拦截。一般情况下是我们</w:t>
      </w:r>
      <w:r>
        <w:rPr>
          <w:rFonts w:hint="eastAsia"/>
        </w:rPr>
        <w:t>在</w:t>
      </w:r>
      <w:r>
        <w:rPr>
          <w:rFonts w:ascii="Arial" w:hAnsi="Arial" w:cs="Arial"/>
          <w:b/>
          <w:bCs/>
          <w:color w:val="333333"/>
          <w:szCs w:val="21"/>
          <w:shd w:val="clear" w:color="auto" w:fill="FFFFFF"/>
        </w:rPr>
        <w:t>Header</w:t>
      </w:r>
      <w:r>
        <w:rPr>
          <w:rFonts w:hint="eastAsia"/>
        </w:rPr>
        <w:t>头部信息</w:t>
      </w:r>
      <w:r>
        <w:t>传入</w:t>
      </w:r>
      <w:r>
        <w:rPr>
          <w:rFonts w:hint="eastAsia"/>
        </w:rPr>
        <w:t>的</w:t>
      </w:r>
      <w:r>
        <w:t>appId</w:t>
      </w:r>
      <w:r>
        <w:rPr>
          <w:rFonts w:hint="eastAsia"/>
        </w:rPr>
        <w:t>、</w:t>
      </w:r>
      <w:r>
        <w:t>accessToken</w:t>
      </w:r>
      <w:r>
        <w:rPr>
          <w:rFonts w:hint="eastAsia"/>
        </w:rPr>
        <w:t>有</w:t>
      </w:r>
      <w:r>
        <w:t>误，此时我们需要核实这两个参数信息</w:t>
      </w:r>
      <w:r>
        <w:rPr>
          <w:rFonts w:hint="eastAsia"/>
        </w:rPr>
        <w:t>。</w:t>
      </w:r>
    </w:p>
    <w:p w:rsidR="009C6955" w:rsidRDefault="009C6955" w:rsidP="00ED1E2D">
      <w:pPr>
        <w:pStyle w:val="2"/>
        <w:keepNext/>
        <w:numPr>
          <w:ilvl w:val="1"/>
          <w:numId w:val="124"/>
        </w:numPr>
        <w:spacing w:before="0" w:after="0" w:line="360" w:lineRule="auto"/>
        <w:jc w:val="left"/>
      </w:pPr>
      <w:bookmarkStart w:id="694" w:name="_Toc514687542"/>
      <w:r>
        <w:rPr>
          <w:rFonts w:hint="eastAsia"/>
        </w:rPr>
        <w:t>服务总线返回</w:t>
      </w:r>
      <w:r>
        <w:t>状态</w:t>
      </w:r>
      <w:r>
        <w:rPr>
          <w:rFonts w:hint="eastAsia"/>
        </w:rPr>
        <w:t>码</w:t>
      </w:r>
      <w:r>
        <w:rPr>
          <w:rFonts w:hint="eastAsia"/>
        </w:rPr>
        <w:t>400</w:t>
      </w:r>
      <w:bookmarkEnd w:id="694"/>
    </w:p>
    <w:p w:rsidR="009C6955" w:rsidRDefault="009C6955" w:rsidP="009C6955">
      <w:pPr>
        <w:ind w:firstLine="420"/>
      </w:pPr>
      <w:r>
        <w:rPr>
          <w:rFonts w:hint="eastAsia"/>
        </w:rPr>
        <w:t>当我们成功</w:t>
      </w:r>
      <w:r>
        <w:t>调用接口，但却无返回数据，并</w:t>
      </w:r>
      <w:r>
        <w:rPr>
          <w:rFonts w:hint="eastAsia"/>
        </w:rPr>
        <w:t>发现</w:t>
      </w:r>
      <w:r>
        <w:t>stastus</w:t>
      </w:r>
      <w:r>
        <w:rPr>
          <w:rFonts w:hint="eastAsia"/>
        </w:rPr>
        <w:t>（状态码）为</w:t>
      </w:r>
      <w:r>
        <w:rPr>
          <w:rFonts w:hint="eastAsia"/>
        </w:rPr>
        <w:t>400</w:t>
      </w:r>
      <w:r>
        <w:rPr>
          <w:rFonts w:hint="eastAsia"/>
        </w:rPr>
        <w:t>，这就意味</w:t>
      </w:r>
      <w:r>
        <w:t>着我们在调用接口的时候</w:t>
      </w:r>
      <w:r>
        <w:rPr>
          <w:rFonts w:hint="eastAsia"/>
        </w:rPr>
        <w:t>传入</w:t>
      </w:r>
      <w:r>
        <w:t>的参数不对，这个时候我们需要查看接口调用信息，核对那些参数为必填项</w:t>
      </w:r>
      <w:r>
        <w:rPr>
          <w:rFonts w:hint="eastAsia"/>
        </w:rPr>
        <w:t>，</w:t>
      </w:r>
      <w:r>
        <w:t>但程序没有填</w:t>
      </w:r>
      <w:r>
        <w:rPr>
          <w:rFonts w:hint="eastAsia"/>
        </w:rPr>
        <w:t>；哪些</w:t>
      </w:r>
      <w:r>
        <w:t>参数的数据格式是否没有符合要求</w:t>
      </w:r>
      <w:r>
        <w:rPr>
          <w:rFonts w:hint="eastAsia"/>
        </w:rPr>
        <w:t>。</w:t>
      </w:r>
    </w:p>
    <w:p w:rsidR="009C6955" w:rsidRDefault="009C6955" w:rsidP="009C6955">
      <w:pPr>
        <w:ind w:firstLine="420"/>
      </w:pPr>
    </w:p>
    <w:p w:rsidR="009C6955" w:rsidRDefault="009C6955" w:rsidP="00ED1E2D">
      <w:pPr>
        <w:pStyle w:val="2"/>
        <w:keepNext/>
        <w:numPr>
          <w:ilvl w:val="1"/>
          <w:numId w:val="124"/>
        </w:numPr>
        <w:spacing w:before="0" w:after="0" w:line="360" w:lineRule="auto"/>
        <w:jc w:val="left"/>
      </w:pPr>
      <w:r>
        <w:t xml:space="preserve"> </w:t>
      </w:r>
      <w:bookmarkStart w:id="695" w:name="_Toc514687543"/>
      <w:r>
        <w:t>com/wisedu/emap/base/util/JSONUtil.isEmpty</w:t>
      </w:r>
      <w:bookmarkEnd w:id="695"/>
    </w:p>
    <w:p w:rsidR="009C6955" w:rsidRDefault="009C6955" w:rsidP="009C6955">
      <w:r>
        <w:rPr>
          <w:rFonts w:hint="eastAsia"/>
        </w:rPr>
        <w:t>如果提示这个</w:t>
      </w:r>
      <w:r>
        <w:t>java.lang.NoSuchMethodError</w:t>
      </w:r>
      <w:r>
        <w:rPr>
          <w:rFonts w:hint="eastAsia"/>
        </w:rPr>
        <w:t>，</w:t>
      </w:r>
    </w:p>
    <w:p w:rsidR="009C6955" w:rsidRDefault="009C6955" w:rsidP="009C6955">
      <w:r>
        <w:t>com/wisedu/emap/base/util/JSONUtil.isEmpty(Lcom/google/gson/JsonArray;)</w:t>
      </w:r>
      <w:r>
        <w:rPr>
          <w:rFonts w:hint="eastAsia"/>
        </w:rPr>
        <w:t>，</w:t>
      </w:r>
    </w:p>
    <w:p w:rsidR="009C6955" w:rsidRDefault="009C6955" w:rsidP="009C6955">
      <w:r>
        <w:t>请检查任务中心的底座版本是不是</w:t>
      </w:r>
      <w:r>
        <w:rPr>
          <w:rFonts w:hint="eastAsia"/>
        </w:rPr>
        <w:t>V1.8.2</w:t>
      </w:r>
      <w:r>
        <w:rPr>
          <w:rFonts w:hint="eastAsia"/>
        </w:rPr>
        <w:t>以上，任务中心</w:t>
      </w:r>
      <w:r>
        <w:rPr>
          <w:rFonts w:hint="eastAsia"/>
        </w:rPr>
        <w:t>V1.0.5</w:t>
      </w:r>
      <w:r>
        <w:rPr>
          <w:rFonts w:hint="eastAsia"/>
        </w:rPr>
        <w:t>版本的</w:t>
      </w:r>
      <w:r>
        <w:rPr>
          <w:rFonts w:hint="eastAsia"/>
        </w:rPr>
        <w:t>emap</w:t>
      </w:r>
      <w:r>
        <w:rPr>
          <w:rFonts w:hint="eastAsia"/>
        </w:rPr>
        <w:t>底座最低要求已经是</w:t>
      </w:r>
      <w:r>
        <w:rPr>
          <w:rFonts w:hint="eastAsia"/>
        </w:rPr>
        <w:t>V1.8.2</w:t>
      </w:r>
      <w:r>
        <w:rPr>
          <w:rFonts w:hint="eastAsia"/>
        </w:rPr>
        <w:t>。</w:t>
      </w:r>
    </w:p>
    <w:p w:rsidR="009C6955" w:rsidRDefault="009C6955" w:rsidP="009C6955"/>
    <w:p w:rsidR="009C6955" w:rsidRDefault="009C6955" w:rsidP="009C6955"/>
    <w:p w:rsidR="009C6955" w:rsidRDefault="009C6955" w:rsidP="009C6955">
      <w:pPr>
        <w:pStyle w:val="1"/>
        <w:tabs>
          <w:tab w:val="clear" w:pos="432"/>
          <w:tab w:val="left" w:pos="0"/>
        </w:tabs>
        <w:ind w:left="0" w:firstLine="0"/>
        <w:rPr>
          <w:color w:val="000000"/>
        </w:rPr>
      </w:pPr>
      <w:r>
        <w:rPr>
          <w:rFonts w:hint="eastAsia"/>
          <w:color w:val="000000"/>
        </w:rPr>
        <w:t>系统集成标准</w:t>
      </w:r>
    </w:p>
    <w:p w:rsidR="009C6955" w:rsidRDefault="009C6955" w:rsidP="00ED1E2D">
      <w:pPr>
        <w:pStyle w:val="1"/>
        <w:keepNext/>
        <w:pageBreakBefore/>
        <w:numPr>
          <w:ilvl w:val="0"/>
          <w:numId w:val="124"/>
        </w:numPr>
        <w:spacing w:line="360" w:lineRule="auto"/>
        <w:ind w:left="430" w:hangingChars="205" w:hanging="430"/>
        <w:jc w:val="left"/>
      </w:pPr>
      <w:bookmarkStart w:id="696" w:name="_Toc417311272"/>
      <w:bookmarkStart w:id="697" w:name="_Toc434236709"/>
      <w:bookmarkStart w:id="698" w:name="_Toc445973480"/>
      <w:r>
        <w:rPr>
          <w:rFonts w:hint="eastAsia"/>
        </w:rPr>
        <w:lastRenderedPageBreak/>
        <w:t>命名规范</w:t>
      </w:r>
      <w:bookmarkEnd w:id="696"/>
      <w:bookmarkEnd w:id="697"/>
      <w:bookmarkEnd w:id="698"/>
    </w:p>
    <w:p w:rsidR="009C6955" w:rsidRDefault="009C6955" w:rsidP="009C6955">
      <w:pPr>
        <w:ind w:firstLine="420"/>
      </w:pPr>
      <w:r>
        <w:rPr>
          <w:rFonts w:hint="eastAsia"/>
        </w:rPr>
        <w:t>凡是用的字母的，</w:t>
      </w:r>
      <w:r w:rsidRPr="0013345D">
        <w:rPr>
          <w:rFonts w:hint="eastAsia"/>
        </w:rPr>
        <w:t>一律</w:t>
      </w:r>
      <w:r>
        <w:rPr>
          <w:rFonts w:hint="eastAsia"/>
        </w:rPr>
        <w:t>采用</w:t>
      </w:r>
      <w:r>
        <w:rPr>
          <w:rFonts w:hint="eastAsia"/>
        </w:rPr>
        <w:t>A-Z</w:t>
      </w:r>
      <w:r>
        <w:rPr>
          <w:rFonts w:hint="eastAsia"/>
        </w:rPr>
        <w:t>（</w:t>
      </w:r>
      <w:r>
        <w:rPr>
          <w:rFonts w:hint="eastAsia"/>
        </w:rPr>
        <w:t>26</w:t>
      </w:r>
      <w:r>
        <w:rPr>
          <w:rFonts w:hint="eastAsia"/>
        </w:rPr>
        <w:t>个大学字母）。下面列出数据集成工具中的主要</w:t>
      </w:r>
      <w:r w:rsidRPr="00D01711">
        <w:rPr>
          <w:rFonts w:hint="eastAsia"/>
        </w:rPr>
        <w:t>对象的命名规范。</w:t>
      </w:r>
    </w:p>
    <w:p w:rsidR="009C6955" w:rsidRDefault="009C6955" w:rsidP="00ED1E2D">
      <w:pPr>
        <w:pStyle w:val="2"/>
        <w:keepNext/>
        <w:numPr>
          <w:ilvl w:val="1"/>
          <w:numId w:val="124"/>
        </w:numPr>
        <w:spacing w:before="0" w:after="0" w:line="360" w:lineRule="auto"/>
        <w:jc w:val="left"/>
      </w:pPr>
      <w:bookmarkStart w:id="699" w:name="_Toc417311273"/>
      <w:bookmarkStart w:id="700" w:name="_Toc434236710"/>
      <w:bookmarkStart w:id="701" w:name="_Toc445973481"/>
      <w:r>
        <w:rPr>
          <w:rFonts w:hint="eastAsia"/>
        </w:rPr>
        <w:t>KM</w:t>
      </w:r>
      <w:r>
        <w:rPr>
          <w:rFonts w:hint="eastAsia"/>
        </w:rPr>
        <w:t>命名规范</w:t>
      </w:r>
      <w:bookmarkEnd w:id="699"/>
      <w:bookmarkEnd w:id="700"/>
      <w:bookmarkEnd w:id="701"/>
    </w:p>
    <w:p w:rsidR="009C6955" w:rsidRDefault="009C6955" w:rsidP="009C6955">
      <w:pPr>
        <w:ind w:firstLine="420"/>
      </w:pPr>
      <w:r>
        <w:rPr>
          <w:rFonts w:hint="eastAsia"/>
        </w:rPr>
        <w:t>KM</w:t>
      </w:r>
      <w:r>
        <w:rPr>
          <w:rFonts w:hint="eastAsia"/>
        </w:rPr>
        <w:t>命名规范是开发时遵循，实施可参考命名规范选择合适的</w:t>
      </w:r>
      <w:r>
        <w:rPr>
          <w:rFonts w:hint="eastAsia"/>
        </w:rPr>
        <w:t>KM</w:t>
      </w:r>
      <w:r>
        <w:rPr>
          <w:rFonts w:hint="eastAsia"/>
        </w:rPr>
        <w:t>进行接口开发。</w:t>
      </w:r>
    </w:p>
    <w:tbl>
      <w:tblPr>
        <w:tblW w:w="87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8"/>
        <w:gridCol w:w="3870"/>
        <w:gridCol w:w="3622"/>
      </w:tblGrid>
      <w:tr w:rsidR="009C6955" w:rsidRPr="0016419A" w:rsidTr="00A60BBA">
        <w:tc>
          <w:tcPr>
            <w:tcW w:w="1278"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对象类型</w:t>
            </w:r>
          </w:p>
        </w:tc>
        <w:tc>
          <w:tcPr>
            <w:tcW w:w="3870"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Pr>
                <w:rFonts w:ascii="微软雅黑" w:eastAsia="微软雅黑" w:hAnsi="微软雅黑" w:hint="eastAsia"/>
                <w:b/>
                <w:bCs/>
                <w:szCs w:val="21"/>
              </w:rPr>
              <w:t>对象描述</w:t>
            </w:r>
          </w:p>
        </w:tc>
        <w:tc>
          <w:tcPr>
            <w:tcW w:w="3622"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命名规范</w:t>
            </w:r>
          </w:p>
        </w:tc>
      </w:tr>
      <w:tr w:rsidR="009C6955" w:rsidRPr="00D9650E" w:rsidTr="00A60BBA">
        <w:tc>
          <w:tcPr>
            <w:tcW w:w="1278" w:type="dxa"/>
            <w:shd w:val="clear" w:color="auto" w:fill="8DB3E2"/>
            <w:vAlign w:val="center"/>
          </w:tcPr>
          <w:p w:rsidR="009C6955" w:rsidRPr="008058A1" w:rsidRDefault="009C6955" w:rsidP="00A60BBA">
            <w:pPr>
              <w:jc w:val="left"/>
              <w:rPr>
                <w:rFonts w:ascii="宋体" w:hAnsi="宋体"/>
                <w:b/>
                <w:bCs/>
                <w:sz w:val="20"/>
                <w:szCs w:val="20"/>
              </w:rPr>
            </w:pPr>
            <w:r w:rsidRPr="008058A1">
              <w:rPr>
                <w:rFonts w:ascii="宋体" w:hAnsi="宋体" w:hint="eastAsia"/>
                <w:b/>
                <w:bCs/>
                <w:sz w:val="20"/>
                <w:szCs w:val="20"/>
              </w:rPr>
              <w:t>LKM</w:t>
            </w:r>
          </w:p>
        </w:tc>
        <w:tc>
          <w:tcPr>
            <w:tcW w:w="3870" w:type="dxa"/>
            <w:shd w:val="clear" w:color="auto" w:fill="FFFFFF"/>
            <w:vAlign w:val="center"/>
          </w:tcPr>
          <w:p w:rsidR="009C6955" w:rsidRPr="008058A1" w:rsidRDefault="009C6955" w:rsidP="00A60BBA">
            <w:pPr>
              <w:jc w:val="left"/>
              <w:rPr>
                <w:rFonts w:ascii="宋体" w:hAnsi="宋体"/>
                <w:sz w:val="20"/>
                <w:szCs w:val="20"/>
              </w:rPr>
            </w:pPr>
            <w:r w:rsidRPr="008058A1">
              <w:rPr>
                <w:rFonts w:ascii="宋体" w:hAnsi="宋体" w:cs="Arial" w:hint="eastAsia"/>
                <w:kern w:val="0"/>
                <w:sz w:val="20"/>
                <w:szCs w:val="20"/>
              </w:rPr>
              <w:t>LKM主要用于将数据源上的数据信息读取至临时区域中、在Interface的设计中使用</w:t>
            </w:r>
          </w:p>
        </w:tc>
        <w:tc>
          <w:tcPr>
            <w:tcW w:w="3622" w:type="dxa"/>
            <w:shd w:val="clear" w:color="auto" w:fill="FFFFFF"/>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KM_</w:t>
            </w:r>
            <w:r w:rsidRPr="008058A1">
              <w:rPr>
                <w:rFonts w:ascii="宋体" w:hAnsi="宋体" w:cs="Arial"/>
                <w:kern w:val="0"/>
                <w:sz w:val="20"/>
                <w:szCs w:val="20"/>
              </w:rPr>
              <w:t>LKM</w:t>
            </w:r>
            <w:r w:rsidRPr="008058A1">
              <w:rPr>
                <w:rFonts w:ascii="宋体" w:hAnsi="宋体" w:cs="Arial" w:hint="eastAsia"/>
                <w:kern w:val="0"/>
                <w:sz w:val="20"/>
                <w:szCs w:val="20"/>
              </w:rPr>
              <w:t xml:space="preserve"> </w:t>
            </w:r>
            <w:r w:rsidRPr="008058A1">
              <w:rPr>
                <w:rFonts w:ascii="宋体" w:hAnsi="宋体" w:cs="Arial"/>
                <w:kern w:val="0"/>
                <w:sz w:val="20"/>
                <w:szCs w:val="20"/>
              </w:rPr>
              <w:t>&lt;SOURCE&gt; to &lt;TARGET&gt;(&lt;METHOD&gt;)</w:t>
            </w:r>
          </w:p>
          <w:p w:rsidR="009C6955" w:rsidRPr="008058A1" w:rsidRDefault="009C6955" w:rsidP="00A60BBA">
            <w:pPr>
              <w:jc w:val="left"/>
              <w:rPr>
                <w:rFonts w:ascii="宋体" w:hAnsi="宋体"/>
                <w:sz w:val="20"/>
                <w:szCs w:val="20"/>
              </w:rPr>
            </w:pPr>
            <w:r w:rsidRPr="008058A1">
              <w:rPr>
                <w:rFonts w:ascii="宋体" w:hAnsi="宋体"/>
                <w:sz w:val="20"/>
                <w:szCs w:val="20"/>
              </w:rPr>
              <w:t>KM_LKM SQL to Oracle</w:t>
            </w:r>
          </w:p>
          <w:p w:rsidR="009C6955" w:rsidRPr="008058A1" w:rsidRDefault="009C6955" w:rsidP="00A60BBA">
            <w:pPr>
              <w:jc w:val="left"/>
              <w:rPr>
                <w:rFonts w:ascii="宋体" w:hAnsi="宋体"/>
                <w:sz w:val="20"/>
                <w:szCs w:val="20"/>
              </w:rPr>
            </w:pPr>
            <w:r w:rsidRPr="008058A1">
              <w:rPr>
                <w:rFonts w:ascii="宋体" w:hAnsi="宋体"/>
                <w:sz w:val="20"/>
                <w:szCs w:val="20"/>
              </w:rPr>
              <w:t>KM_LKM SQL to SQL LOB (JYTHON)</w:t>
            </w:r>
          </w:p>
        </w:tc>
      </w:tr>
      <w:tr w:rsidR="009C6955" w:rsidRPr="00D9650E" w:rsidTr="00A60BBA">
        <w:tc>
          <w:tcPr>
            <w:tcW w:w="1278" w:type="dxa"/>
            <w:shd w:val="clear" w:color="auto" w:fill="8DB3E2"/>
            <w:vAlign w:val="center"/>
          </w:tcPr>
          <w:p w:rsidR="009C6955" w:rsidRPr="008058A1" w:rsidRDefault="009C6955" w:rsidP="00A60BBA">
            <w:pPr>
              <w:jc w:val="left"/>
              <w:rPr>
                <w:rFonts w:ascii="宋体" w:hAnsi="宋体"/>
                <w:b/>
                <w:bCs/>
                <w:sz w:val="20"/>
                <w:szCs w:val="20"/>
              </w:rPr>
            </w:pPr>
            <w:r w:rsidRPr="008058A1">
              <w:rPr>
                <w:rFonts w:ascii="宋体" w:hAnsi="宋体" w:cs="Arial" w:hint="eastAsia"/>
                <w:kern w:val="0"/>
                <w:sz w:val="20"/>
                <w:szCs w:val="20"/>
              </w:rPr>
              <w:t>I</w:t>
            </w:r>
            <w:r w:rsidRPr="008058A1">
              <w:rPr>
                <w:rFonts w:ascii="宋体" w:hAnsi="宋体" w:cs="Arial"/>
                <w:kern w:val="0"/>
                <w:sz w:val="20"/>
                <w:szCs w:val="20"/>
              </w:rPr>
              <w:t>KM</w:t>
            </w:r>
          </w:p>
        </w:tc>
        <w:tc>
          <w:tcPr>
            <w:tcW w:w="3870" w:type="dxa"/>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IKM的作用是将转换后的最终数据加载至目标中，IKM在使用前在确保所有数据都事先通过LKM加载到了临时区域，IKM直接从临时区域中获取数据。IKM根据临时区域位置的不同分为两种类型。第一种类型为临时区域在目标上的IKM，另一类为临时区域不在目标端上</w:t>
            </w:r>
          </w:p>
        </w:tc>
        <w:tc>
          <w:tcPr>
            <w:tcW w:w="3622" w:type="dxa"/>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KM_</w:t>
            </w:r>
            <w:r w:rsidRPr="008058A1">
              <w:rPr>
                <w:rFonts w:ascii="宋体" w:hAnsi="宋体" w:cs="Arial"/>
                <w:kern w:val="0"/>
                <w:sz w:val="20"/>
                <w:szCs w:val="20"/>
              </w:rPr>
              <w:t>IKM &lt;TARGET&gt; &lt;METHOD&gt; (&lt;DETAILS&gt;)</w:t>
            </w:r>
          </w:p>
          <w:p w:rsidR="009C6955" w:rsidRPr="008058A1" w:rsidRDefault="009C6955" w:rsidP="00A60BBA">
            <w:pPr>
              <w:jc w:val="left"/>
              <w:rPr>
                <w:rFonts w:ascii="宋体" w:hAnsi="宋体" w:cs="Arial"/>
                <w:kern w:val="0"/>
                <w:sz w:val="20"/>
                <w:szCs w:val="20"/>
              </w:rPr>
            </w:pPr>
            <w:r w:rsidRPr="008058A1">
              <w:rPr>
                <w:rFonts w:ascii="宋体" w:hAnsi="宋体" w:cs="Arial"/>
                <w:kern w:val="0"/>
                <w:sz w:val="20"/>
                <w:szCs w:val="20"/>
              </w:rPr>
              <w:t>KM_IKM Oracle Incremental Update</w:t>
            </w:r>
          </w:p>
          <w:p w:rsidR="009C6955" w:rsidRPr="008058A1" w:rsidRDefault="009C6955" w:rsidP="00A60BBA">
            <w:pPr>
              <w:jc w:val="left"/>
              <w:rPr>
                <w:rFonts w:ascii="宋体" w:hAnsi="宋体" w:cs="Arial"/>
                <w:kern w:val="0"/>
                <w:sz w:val="20"/>
                <w:szCs w:val="20"/>
              </w:rPr>
            </w:pPr>
            <w:r w:rsidRPr="008058A1">
              <w:rPr>
                <w:rFonts w:ascii="宋体" w:hAnsi="宋体" w:cs="Arial"/>
                <w:kern w:val="0"/>
                <w:sz w:val="20"/>
                <w:szCs w:val="20"/>
              </w:rPr>
              <w:t>KM_IKM Oracle Incremental Update Lob</w:t>
            </w:r>
          </w:p>
        </w:tc>
      </w:tr>
      <w:tr w:rsidR="009C6955" w:rsidRPr="00D9650E" w:rsidTr="00A60BBA">
        <w:tc>
          <w:tcPr>
            <w:tcW w:w="1278" w:type="dxa"/>
            <w:shd w:val="clear" w:color="auto" w:fill="8DB3E2"/>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R</w:t>
            </w:r>
            <w:r w:rsidRPr="008058A1">
              <w:rPr>
                <w:rFonts w:ascii="宋体" w:hAnsi="宋体" w:cs="Arial"/>
                <w:kern w:val="0"/>
                <w:sz w:val="20"/>
                <w:szCs w:val="20"/>
              </w:rPr>
              <w:t>KM</w:t>
            </w:r>
          </w:p>
        </w:tc>
        <w:tc>
          <w:tcPr>
            <w:tcW w:w="3870" w:type="dxa"/>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RKM的主要职责是将模型数据反向至工作资料库中。RKM连接到数据源和应用系统中，从源中抽取模型、数据存储、字段等信息，将其数据经过清洗、转换后加载至</w:t>
            </w:r>
            <w:r w:rsidRPr="008058A1">
              <w:rPr>
                <w:rFonts w:ascii="宋体" w:hAnsi="宋体" w:cs="Arial"/>
                <w:kern w:val="0"/>
                <w:sz w:val="20"/>
                <w:szCs w:val="20"/>
              </w:rPr>
              <w:t>SNP_REV_SUB_MODEL,SNP_REV_TABLE</w:t>
            </w:r>
            <w:r w:rsidRPr="008058A1">
              <w:rPr>
                <w:rFonts w:ascii="宋体" w:hAnsi="宋体" w:cs="Arial" w:hint="eastAsia"/>
                <w:kern w:val="0"/>
                <w:sz w:val="20"/>
                <w:szCs w:val="20"/>
              </w:rPr>
              <w:t>等表中，然后RKM通过调用</w:t>
            </w:r>
            <w:r w:rsidRPr="008058A1">
              <w:rPr>
                <w:rFonts w:ascii="宋体" w:hAnsi="宋体" w:cs="Arial"/>
                <w:kern w:val="0"/>
                <w:sz w:val="20"/>
                <w:szCs w:val="20"/>
              </w:rPr>
              <w:t>OdiReverseSetMetaData API</w:t>
            </w:r>
            <w:r w:rsidRPr="008058A1">
              <w:rPr>
                <w:rFonts w:ascii="宋体" w:hAnsi="宋体" w:cs="Arial" w:hint="eastAsia"/>
                <w:kern w:val="0"/>
                <w:sz w:val="20"/>
                <w:szCs w:val="20"/>
              </w:rPr>
              <w:t>将这些信息更新到工作资料库</w:t>
            </w:r>
          </w:p>
        </w:tc>
        <w:tc>
          <w:tcPr>
            <w:tcW w:w="3622" w:type="dxa"/>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KM_</w:t>
            </w:r>
            <w:r w:rsidRPr="008058A1">
              <w:rPr>
                <w:rFonts w:ascii="宋体" w:hAnsi="宋体" w:cs="Arial"/>
                <w:kern w:val="0"/>
                <w:sz w:val="20"/>
                <w:szCs w:val="20"/>
              </w:rPr>
              <w:t>RKM &lt;TARGET&gt;</w:t>
            </w:r>
          </w:p>
          <w:p w:rsidR="009C6955" w:rsidRPr="008058A1" w:rsidRDefault="009C6955" w:rsidP="00A60BBA">
            <w:pPr>
              <w:jc w:val="left"/>
              <w:rPr>
                <w:rFonts w:ascii="宋体" w:hAnsi="宋体" w:cs="Arial"/>
                <w:kern w:val="0"/>
                <w:sz w:val="20"/>
                <w:szCs w:val="20"/>
              </w:rPr>
            </w:pPr>
            <w:r w:rsidRPr="008058A1">
              <w:rPr>
                <w:rFonts w:ascii="宋体" w:hAnsi="宋体" w:cs="Arial"/>
                <w:kern w:val="0"/>
                <w:sz w:val="20"/>
                <w:szCs w:val="20"/>
              </w:rPr>
              <w:t>KM_RKM Oracle</w:t>
            </w:r>
          </w:p>
        </w:tc>
      </w:tr>
      <w:tr w:rsidR="009C6955" w:rsidRPr="00D9650E" w:rsidTr="00A60BBA">
        <w:tc>
          <w:tcPr>
            <w:tcW w:w="1278" w:type="dxa"/>
            <w:shd w:val="clear" w:color="auto" w:fill="8DB3E2"/>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CKM</w:t>
            </w:r>
          </w:p>
        </w:tc>
        <w:tc>
          <w:tcPr>
            <w:tcW w:w="3870" w:type="dxa"/>
            <w:vAlign w:val="center"/>
          </w:tcPr>
          <w:p w:rsidR="009C6955" w:rsidRPr="008058A1" w:rsidRDefault="009C6955" w:rsidP="00A60BBA">
            <w:pPr>
              <w:rPr>
                <w:rFonts w:ascii="宋体" w:hAnsi="宋体" w:cs="Arial"/>
                <w:kern w:val="0"/>
                <w:sz w:val="20"/>
                <w:szCs w:val="20"/>
              </w:rPr>
            </w:pPr>
            <w:r w:rsidRPr="008058A1">
              <w:rPr>
                <w:rFonts w:ascii="宋体" w:hAnsi="宋体" w:cs="Arial" w:hint="eastAsia"/>
                <w:kern w:val="0"/>
                <w:sz w:val="20"/>
                <w:szCs w:val="20"/>
              </w:rPr>
              <w:t>CKM主要用作数据记录一致性检查以及定义约束关系</w:t>
            </w:r>
          </w:p>
        </w:tc>
        <w:tc>
          <w:tcPr>
            <w:tcW w:w="3622" w:type="dxa"/>
            <w:vAlign w:val="center"/>
          </w:tcPr>
          <w:p w:rsidR="009C6955" w:rsidRPr="008058A1" w:rsidRDefault="009C6955" w:rsidP="00A60BBA">
            <w:pPr>
              <w:rPr>
                <w:rFonts w:ascii="宋体" w:hAnsi="宋体" w:cs="Arial"/>
                <w:kern w:val="0"/>
                <w:sz w:val="20"/>
                <w:szCs w:val="20"/>
              </w:rPr>
            </w:pPr>
            <w:r w:rsidRPr="008058A1">
              <w:rPr>
                <w:rFonts w:ascii="宋体" w:hAnsi="宋体" w:cs="Arial" w:hint="eastAsia"/>
                <w:kern w:val="0"/>
                <w:sz w:val="20"/>
                <w:szCs w:val="20"/>
              </w:rPr>
              <w:t>KM_</w:t>
            </w:r>
            <w:r w:rsidRPr="008058A1">
              <w:rPr>
                <w:rFonts w:ascii="宋体" w:hAnsi="宋体" w:cs="Arial"/>
                <w:kern w:val="0"/>
                <w:sz w:val="20"/>
                <w:szCs w:val="20"/>
              </w:rPr>
              <w:t>CKM &lt;TARGET&gt; (&lt;DETAILS&gt;)</w:t>
            </w:r>
          </w:p>
          <w:p w:rsidR="009C6955" w:rsidRPr="008058A1" w:rsidRDefault="009C6955" w:rsidP="00A60BBA">
            <w:pPr>
              <w:rPr>
                <w:rFonts w:ascii="宋体" w:hAnsi="宋体" w:cs="Arial"/>
                <w:kern w:val="0"/>
                <w:sz w:val="20"/>
                <w:szCs w:val="20"/>
              </w:rPr>
            </w:pPr>
            <w:r w:rsidRPr="008058A1">
              <w:rPr>
                <w:rFonts w:ascii="宋体" w:hAnsi="宋体" w:cs="Arial"/>
                <w:kern w:val="0"/>
                <w:sz w:val="20"/>
                <w:szCs w:val="20"/>
              </w:rPr>
              <w:t>KM_CKM Oracle</w:t>
            </w:r>
          </w:p>
          <w:p w:rsidR="009C6955" w:rsidRPr="008058A1" w:rsidRDefault="009C6955" w:rsidP="00A60BBA">
            <w:pPr>
              <w:rPr>
                <w:rFonts w:ascii="宋体" w:hAnsi="宋体" w:cs="Arial"/>
                <w:kern w:val="0"/>
                <w:sz w:val="20"/>
                <w:szCs w:val="20"/>
              </w:rPr>
            </w:pPr>
          </w:p>
        </w:tc>
      </w:tr>
      <w:tr w:rsidR="009C6955" w:rsidRPr="00D9650E" w:rsidTr="00A60BBA">
        <w:tc>
          <w:tcPr>
            <w:tcW w:w="1278" w:type="dxa"/>
            <w:shd w:val="clear" w:color="auto" w:fill="8DB3E2"/>
            <w:vAlign w:val="center"/>
          </w:tcPr>
          <w:p w:rsidR="009C6955" w:rsidRPr="008058A1" w:rsidRDefault="009C6955" w:rsidP="00A60BBA">
            <w:pPr>
              <w:jc w:val="left"/>
              <w:rPr>
                <w:rFonts w:ascii="宋体" w:hAnsi="宋体" w:cs="Arial"/>
                <w:kern w:val="0"/>
                <w:sz w:val="20"/>
                <w:szCs w:val="20"/>
              </w:rPr>
            </w:pPr>
            <w:r w:rsidRPr="008058A1">
              <w:rPr>
                <w:rFonts w:ascii="宋体" w:hAnsi="宋体" w:cs="Arial" w:hint="eastAsia"/>
                <w:kern w:val="0"/>
                <w:sz w:val="20"/>
                <w:szCs w:val="20"/>
              </w:rPr>
              <w:t>JKM</w:t>
            </w:r>
          </w:p>
        </w:tc>
        <w:tc>
          <w:tcPr>
            <w:tcW w:w="3870" w:type="dxa"/>
            <w:vAlign w:val="center"/>
          </w:tcPr>
          <w:p w:rsidR="009C6955" w:rsidRPr="008058A1" w:rsidRDefault="009C6955" w:rsidP="00A60BBA">
            <w:pPr>
              <w:rPr>
                <w:rFonts w:ascii="宋体" w:hAnsi="宋体" w:cs="Arial"/>
                <w:b/>
                <w:kern w:val="0"/>
                <w:sz w:val="20"/>
                <w:szCs w:val="20"/>
              </w:rPr>
            </w:pPr>
            <w:r w:rsidRPr="008058A1">
              <w:rPr>
                <w:rFonts w:ascii="宋体" w:hAnsi="宋体" w:cs="Arial" w:hint="eastAsia"/>
                <w:kern w:val="0"/>
                <w:sz w:val="20"/>
                <w:szCs w:val="20"/>
              </w:rPr>
              <w:t>JKM的作用是捕获变化数据，主要用作在CDC（Change Data Capture）时对增量变化的数据做捕获，为增量集成做准备。JKM通过在数据源上建立触发器或通过日志位、标记位等方式将变化的数据加载至日记表中(J$)，供集成到目标时所用</w:t>
            </w:r>
          </w:p>
        </w:tc>
        <w:tc>
          <w:tcPr>
            <w:tcW w:w="3622" w:type="dxa"/>
            <w:vAlign w:val="center"/>
          </w:tcPr>
          <w:p w:rsidR="009C6955" w:rsidRPr="008058A1" w:rsidRDefault="009C6955" w:rsidP="00A60BBA">
            <w:pPr>
              <w:rPr>
                <w:rFonts w:ascii="宋体" w:hAnsi="宋体" w:cs="Arial"/>
                <w:kern w:val="0"/>
                <w:sz w:val="20"/>
                <w:szCs w:val="20"/>
              </w:rPr>
            </w:pPr>
            <w:r w:rsidRPr="008058A1">
              <w:rPr>
                <w:rFonts w:ascii="宋体" w:hAnsi="宋体" w:cs="Arial" w:hint="eastAsia"/>
                <w:kern w:val="0"/>
                <w:sz w:val="20"/>
                <w:szCs w:val="20"/>
              </w:rPr>
              <w:t>KM_</w:t>
            </w:r>
            <w:r w:rsidRPr="008058A1">
              <w:rPr>
                <w:rFonts w:ascii="宋体" w:hAnsi="宋体" w:cs="Arial"/>
                <w:kern w:val="0"/>
                <w:sz w:val="20"/>
                <w:szCs w:val="20"/>
              </w:rPr>
              <w:t>JKM &lt;TARGET&gt; (Simple or Consistent)</w:t>
            </w:r>
          </w:p>
          <w:p w:rsidR="009C6955" w:rsidRPr="008058A1" w:rsidRDefault="009C6955" w:rsidP="00A60BBA">
            <w:pPr>
              <w:rPr>
                <w:rFonts w:ascii="宋体" w:hAnsi="宋体" w:cs="Arial"/>
                <w:kern w:val="0"/>
                <w:sz w:val="20"/>
                <w:szCs w:val="20"/>
              </w:rPr>
            </w:pPr>
            <w:r w:rsidRPr="008058A1">
              <w:rPr>
                <w:rFonts w:ascii="宋体" w:hAnsi="宋体" w:cs="Arial"/>
                <w:kern w:val="0"/>
                <w:sz w:val="20"/>
                <w:szCs w:val="20"/>
              </w:rPr>
              <w:t>KM_JKM Oracle Simple</w:t>
            </w:r>
          </w:p>
          <w:p w:rsidR="009C6955" w:rsidRPr="008058A1" w:rsidRDefault="009C6955" w:rsidP="00A60BBA">
            <w:pPr>
              <w:rPr>
                <w:rFonts w:ascii="宋体" w:hAnsi="宋体" w:cs="Arial"/>
                <w:kern w:val="0"/>
                <w:sz w:val="20"/>
                <w:szCs w:val="20"/>
              </w:rPr>
            </w:pPr>
            <w:r w:rsidRPr="008058A1">
              <w:rPr>
                <w:rFonts w:ascii="宋体" w:hAnsi="宋体" w:cs="Arial"/>
                <w:kern w:val="0"/>
                <w:sz w:val="20"/>
                <w:szCs w:val="20"/>
              </w:rPr>
              <w:t>KM_JKM Oracle Consistent</w:t>
            </w:r>
          </w:p>
          <w:p w:rsidR="009C6955" w:rsidRPr="008058A1" w:rsidRDefault="009C6955" w:rsidP="00A60BBA">
            <w:pPr>
              <w:rPr>
                <w:rFonts w:ascii="宋体" w:hAnsi="宋体" w:cs="Arial"/>
                <w:kern w:val="0"/>
                <w:sz w:val="20"/>
                <w:szCs w:val="20"/>
              </w:rPr>
            </w:pPr>
          </w:p>
        </w:tc>
      </w:tr>
    </w:tbl>
    <w:p w:rsidR="009C6955" w:rsidRDefault="009C6955" w:rsidP="00ED1E2D">
      <w:pPr>
        <w:pStyle w:val="2"/>
        <w:keepNext/>
        <w:numPr>
          <w:ilvl w:val="1"/>
          <w:numId w:val="124"/>
        </w:numPr>
        <w:spacing w:before="0" w:after="0" w:line="360" w:lineRule="auto"/>
        <w:jc w:val="left"/>
      </w:pPr>
      <w:bookmarkStart w:id="702" w:name="_Toc417311274"/>
      <w:bookmarkStart w:id="703" w:name="_Toc434236711"/>
      <w:bookmarkStart w:id="704" w:name="_Toc445973482"/>
      <w:r w:rsidRPr="00331B3F">
        <w:t>Topology</w:t>
      </w:r>
      <w:r w:rsidRPr="00331B3F">
        <w:rPr>
          <w:rFonts w:hint="eastAsia"/>
        </w:rPr>
        <w:t>命名规范</w:t>
      </w:r>
      <w:bookmarkEnd w:id="702"/>
      <w:bookmarkEnd w:id="703"/>
      <w:bookmarkEnd w:id="704"/>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3007"/>
        <w:gridCol w:w="2955"/>
        <w:gridCol w:w="1034"/>
      </w:tblGrid>
      <w:tr w:rsidR="009C6955" w:rsidRPr="0016419A" w:rsidTr="00A60BBA">
        <w:tc>
          <w:tcPr>
            <w:tcW w:w="1526"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对象类型</w:t>
            </w:r>
          </w:p>
        </w:tc>
        <w:tc>
          <w:tcPr>
            <w:tcW w:w="3007"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命名规范</w:t>
            </w:r>
          </w:p>
        </w:tc>
        <w:tc>
          <w:tcPr>
            <w:tcW w:w="2955"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例子</w:t>
            </w:r>
          </w:p>
        </w:tc>
        <w:tc>
          <w:tcPr>
            <w:tcW w:w="1034"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备注</w:t>
            </w:r>
          </w:p>
        </w:tc>
      </w:tr>
      <w:tr w:rsidR="009C6955" w:rsidRPr="00D9650E" w:rsidTr="00A60BBA">
        <w:tc>
          <w:tcPr>
            <w:tcW w:w="1526" w:type="dxa"/>
            <w:shd w:val="clear" w:color="auto" w:fill="8DB3E2"/>
            <w:vAlign w:val="center"/>
          </w:tcPr>
          <w:p w:rsidR="009C6955" w:rsidRPr="00D9650E" w:rsidRDefault="009C6955" w:rsidP="00A60BBA">
            <w:pPr>
              <w:jc w:val="left"/>
              <w:rPr>
                <w:rFonts w:ascii="微软雅黑" w:eastAsia="微软雅黑" w:hAnsi="微软雅黑"/>
                <w:b/>
                <w:bCs/>
                <w:szCs w:val="21"/>
              </w:rPr>
            </w:pPr>
            <w:r w:rsidRPr="00D9650E">
              <w:rPr>
                <w:rFonts w:ascii="微软雅黑" w:eastAsia="微软雅黑" w:hAnsi="微软雅黑" w:hint="eastAsia"/>
                <w:b/>
                <w:bCs/>
                <w:szCs w:val="21"/>
              </w:rPr>
              <w:t>物理架构</w:t>
            </w:r>
          </w:p>
        </w:tc>
        <w:tc>
          <w:tcPr>
            <w:tcW w:w="3007"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cs="Arial"/>
                <w:kern w:val="0"/>
                <w:sz w:val="20"/>
                <w:szCs w:val="20"/>
              </w:rPr>
              <w:t>&lt;</w:t>
            </w:r>
            <w:r w:rsidRPr="006A1C01">
              <w:rPr>
                <w:rFonts w:ascii="宋体" w:hAnsi="宋体" w:cs="Arial" w:hint="eastAsia"/>
                <w:kern w:val="0"/>
                <w:sz w:val="20"/>
                <w:szCs w:val="20"/>
              </w:rPr>
              <w:t>技术名称</w:t>
            </w:r>
            <w:r w:rsidRPr="006A1C01">
              <w:rPr>
                <w:rFonts w:ascii="宋体" w:hAnsi="宋体" w:cs="Arial"/>
                <w:kern w:val="0"/>
                <w:sz w:val="20"/>
                <w:szCs w:val="20"/>
              </w:rPr>
              <w:t>&gt;_&lt;</w:t>
            </w:r>
            <w:r w:rsidRPr="006A1C01">
              <w:rPr>
                <w:rFonts w:ascii="宋体" w:hAnsi="宋体" w:cs="Arial" w:hint="eastAsia"/>
                <w:kern w:val="0"/>
                <w:sz w:val="20"/>
                <w:szCs w:val="20"/>
              </w:rPr>
              <w:t>系统标识</w:t>
            </w:r>
            <w:r w:rsidRPr="006A1C01">
              <w:rPr>
                <w:rFonts w:ascii="宋体" w:hAnsi="宋体" w:cs="Arial"/>
                <w:kern w:val="0"/>
                <w:sz w:val="20"/>
                <w:szCs w:val="20"/>
              </w:rPr>
              <w:t>&gt;</w:t>
            </w:r>
          </w:p>
        </w:tc>
        <w:tc>
          <w:tcPr>
            <w:tcW w:w="2955"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hint="eastAsia"/>
                <w:sz w:val="20"/>
                <w:szCs w:val="20"/>
              </w:rPr>
              <w:t>ORACLE_RS(人事系统)</w:t>
            </w:r>
          </w:p>
          <w:p w:rsidR="009C6955" w:rsidRPr="006A1C01" w:rsidRDefault="009C6955" w:rsidP="00A60BBA">
            <w:pPr>
              <w:jc w:val="left"/>
              <w:rPr>
                <w:rFonts w:ascii="宋体" w:hAnsi="宋体"/>
                <w:sz w:val="20"/>
                <w:szCs w:val="20"/>
              </w:rPr>
            </w:pPr>
            <w:r w:rsidRPr="006A1C01">
              <w:rPr>
                <w:rFonts w:ascii="宋体" w:hAnsi="宋体" w:hint="eastAsia"/>
                <w:sz w:val="20"/>
                <w:szCs w:val="20"/>
              </w:rPr>
              <w:t>SQLSERVER_XY(校友系统)</w:t>
            </w:r>
          </w:p>
        </w:tc>
        <w:tc>
          <w:tcPr>
            <w:tcW w:w="1034" w:type="dxa"/>
            <w:shd w:val="clear" w:color="auto" w:fill="D8D8D8"/>
            <w:vAlign w:val="center"/>
          </w:tcPr>
          <w:p w:rsidR="009C6955" w:rsidRPr="006A1C01" w:rsidRDefault="009C6955" w:rsidP="00A60BBA">
            <w:pPr>
              <w:jc w:val="left"/>
              <w:rPr>
                <w:rFonts w:ascii="宋体" w:hAnsi="宋体"/>
                <w:sz w:val="20"/>
                <w:szCs w:val="20"/>
              </w:rPr>
            </w:pPr>
          </w:p>
        </w:tc>
      </w:tr>
      <w:tr w:rsidR="009C6955" w:rsidRPr="00D9650E" w:rsidTr="00A60BBA">
        <w:tc>
          <w:tcPr>
            <w:tcW w:w="1526" w:type="dxa"/>
            <w:shd w:val="clear" w:color="auto" w:fill="8DB3E2"/>
            <w:vAlign w:val="center"/>
          </w:tcPr>
          <w:p w:rsidR="009C6955" w:rsidRPr="00D9650E" w:rsidRDefault="009C6955" w:rsidP="00A60BBA">
            <w:pPr>
              <w:jc w:val="left"/>
              <w:rPr>
                <w:rFonts w:ascii="微软雅黑" w:eastAsia="微软雅黑" w:hAnsi="微软雅黑"/>
                <w:b/>
                <w:bCs/>
                <w:szCs w:val="21"/>
              </w:rPr>
            </w:pPr>
            <w:r w:rsidRPr="00D9650E">
              <w:rPr>
                <w:rFonts w:ascii="微软雅黑" w:eastAsia="微软雅黑" w:hAnsi="微软雅黑" w:hint="eastAsia"/>
                <w:b/>
                <w:bCs/>
                <w:szCs w:val="21"/>
              </w:rPr>
              <w:t>逻辑架构</w:t>
            </w:r>
          </w:p>
        </w:tc>
        <w:tc>
          <w:tcPr>
            <w:tcW w:w="3007" w:type="dxa"/>
            <w:vAlign w:val="center"/>
          </w:tcPr>
          <w:p w:rsidR="009C6955" w:rsidRPr="006A1C01" w:rsidRDefault="009C6955" w:rsidP="00A60BBA">
            <w:pPr>
              <w:jc w:val="left"/>
              <w:rPr>
                <w:rFonts w:ascii="宋体" w:hAnsi="宋体" w:cs="Arial"/>
                <w:kern w:val="0"/>
                <w:sz w:val="20"/>
                <w:szCs w:val="20"/>
              </w:rPr>
            </w:pPr>
            <w:r w:rsidRPr="006A1C01">
              <w:rPr>
                <w:rFonts w:ascii="宋体" w:hAnsi="宋体" w:cs="Arial"/>
                <w:kern w:val="0"/>
                <w:sz w:val="20"/>
                <w:szCs w:val="20"/>
              </w:rPr>
              <w:t>&lt;</w:t>
            </w:r>
            <w:r w:rsidRPr="006A1C01">
              <w:rPr>
                <w:rFonts w:ascii="宋体" w:hAnsi="宋体" w:cs="Arial" w:hint="eastAsia"/>
                <w:kern w:val="0"/>
                <w:sz w:val="20"/>
                <w:szCs w:val="20"/>
              </w:rPr>
              <w:t>技术名称</w:t>
            </w:r>
            <w:r w:rsidRPr="006A1C01">
              <w:rPr>
                <w:rFonts w:ascii="宋体" w:hAnsi="宋体" w:cs="Arial"/>
                <w:kern w:val="0"/>
                <w:sz w:val="20"/>
                <w:szCs w:val="20"/>
              </w:rPr>
              <w:t>&gt;_&lt;</w:t>
            </w:r>
            <w:r w:rsidRPr="006A1C01">
              <w:rPr>
                <w:rFonts w:ascii="宋体" w:hAnsi="宋体" w:cs="Arial" w:hint="eastAsia"/>
                <w:kern w:val="0"/>
                <w:sz w:val="20"/>
                <w:szCs w:val="20"/>
              </w:rPr>
              <w:t>系统标识</w:t>
            </w:r>
            <w:r w:rsidRPr="006A1C01">
              <w:rPr>
                <w:rFonts w:ascii="宋体" w:hAnsi="宋体" w:cs="Arial"/>
                <w:kern w:val="0"/>
                <w:sz w:val="20"/>
                <w:szCs w:val="20"/>
              </w:rPr>
              <w:t>&gt;</w:t>
            </w:r>
            <w:r w:rsidRPr="006A1C01">
              <w:rPr>
                <w:rFonts w:ascii="宋体" w:hAnsi="宋体" w:cs="Arial" w:hint="eastAsia"/>
                <w:kern w:val="0"/>
                <w:sz w:val="20"/>
                <w:szCs w:val="20"/>
              </w:rPr>
              <w:t>_LOGIC</w:t>
            </w:r>
          </w:p>
        </w:tc>
        <w:tc>
          <w:tcPr>
            <w:tcW w:w="2955" w:type="dxa"/>
            <w:vAlign w:val="center"/>
          </w:tcPr>
          <w:p w:rsidR="009C6955" w:rsidRPr="006A1C01" w:rsidRDefault="009C6955" w:rsidP="00A60BBA">
            <w:pPr>
              <w:jc w:val="left"/>
              <w:rPr>
                <w:rFonts w:ascii="宋体" w:hAnsi="宋体" w:cs="Arial"/>
                <w:kern w:val="0"/>
                <w:sz w:val="20"/>
                <w:szCs w:val="20"/>
              </w:rPr>
            </w:pPr>
            <w:r w:rsidRPr="006A1C01">
              <w:rPr>
                <w:rFonts w:ascii="宋体" w:hAnsi="宋体" w:cs="Arial" w:hint="eastAsia"/>
                <w:kern w:val="0"/>
                <w:sz w:val="20"/>
                <w:szCs w:val="20"/>
              </w:rPr>
              <w:t>ORACLE_RS_LOGIC (人事系统)</w:t>
            </w:r>
          </w:p>
          <w:p w:rsidR="009C6955" w:rsidRPr="006A1C01" w:rsidRDefault="009C6955" w:rsidP="00A60BBA">
            <w:pPr>
              <w:autoSpaceDE w:val="0"/>
              <w:autoSpaceDN w:val="0"/>
              <w:adjustRightInd w:val="0"/>
              <w:jc w:val="left"/>
              <w:rPr>
                <w:rFonts w:ascii="宋体" w:hAnsi="宋体" w:cs="Arial"/>
                <w:kern w:val="0"/>
                <w:sz w:val="20"/>
                <w:szCs w:val="20"/>
              </w:rPr>
            </w:pPr>
            <w:r w:rsidRPr="006A1C01">
              <w:rPr>
                <w:rFonts w:ascii="宋体" w:hAnsi="宋体" w:cs="Arial" w:hint="eastAsia"/>
                <w:kern w:val="0"/>
                <w:sz w:val="20"/>
                <w:szCs w:val="20"/>
              </w:rPr>
              <w:t>SQLSERVER_XY_LOGIC (校友系</w:t>
            </w:r>
            <w:r w:rsidRPr="006A1C01">
              <w:rPr>
                <w:rFonts w:ascii="宋体" w:hAnsi="宋体" w:cs="Arial" w:hint="eastAsia"/>
                <w:kern w:val="0"/>
                <w:sz w:val="20"/>
                <w:szCs w:val="20"/>
              </w:rPr>
              <w:lastRenderedPageBreak/>
              <w:t>统)</w:t>
            </w:r>
          </w:p>
        </w:tc>
        <w:tc>
          <w:tcPr>
            <w:tcW w:w="1034" w:type="dxa"/>
            <w:vAlign w:val="center"/>
          </w:tcPr>
          <w:p w:rsidR="009C6955" w:rsidRPr="006A1C01" w:rsidRDefault="009C6955" w:rsidP="00A60BBA">
            <w:pPr>
              <w:jc w:val="left"/>
              <w:rPr>
                <w:rFonts w:ascii="宋体" w:hAnsi="宋体" w:cs="Arial"/>
                <w:kern w:val="0"/>
                <w:sz w:val="20"/>
                <w:szCs w:val="20"/>
              </w:rPr>
            </w:pPr>
          </w:p>
        </w:tc>
      </w:tr>
      <w:tr w:rsidR="009C6955" w:rsidRPr="00D9650E" w:rsidTr="00A60BBA">
        <w:tc>
          <w:tcPr>
            <w:tcW w:w="1526" w:type="dxa"/>
            <w:shd w:val="clear" w:color="auto" w:fill="8DB3E2"/>
            <w:vAlign w:val="center"/>
          </w:tcPr>
          <w:p w:rsidR="009C6955" w:rsidRPr="00D9650E" w:rsidRDefault="009C6955" w:rsidP="00A60BBA">
            <w:pPr>
              <w:jc w:val="left"/>
              <w:rPr>
                <w:rFonts w:ascii="微软雅黑" w:eastAsia="微软雅黑" w:hAnsi="微软雅黑"/>
                <w:b/>
                <w:bCs/>
                <w:szCs w:val="21"/>
              </w:rPr>
            </w:pPr>
            <w:r w:rsidRPr="00D9650E">
              <w:rPr>
                <w:rFonts w:ascii="微软雅黑" w:eastAsia="微软雅黑" w:hAnsi="微软雅黑" w:hint="eastAsia"/>
                <w:b/>
                <w:bCs/>
                <w:szCs w:val="21"/>
              </w:rPr>
              <w:t>上下文</w:t>
            </w:r>
          </w:p>
        </w:tc>
        <w:tc>
          <w:tcPr>
            <w:tcW w:w="3007"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cs="Arial"/>
                <w:kern w:val="0"/>
                <w:sz w:val="20"/>
                <w:szCs w:val="20"/>
              </w:rPr>
              <w:t>&lt;</w:t>
            </w:r>
            <w:r w:rsidRPr="006A1C01">
              <w:rPr>
                <w:rFonts w:ascii="宋体" w:hAnsi="宋体" w:cs="Arial" w:hint="eastAsia"/>
                <w:kern w:val="0"/>
                <w:sz w:val="20"/>
                <w:szCs w:val="20"/>
              </w:rPr>
              <w:t>技术名称</w:t>
            </w:r>
            <w:r w:rsidRPr="006A1C01">
              <w:rPr>
                <w:rFonts w:ascii="宋体" w:hAnsi="宋体" w:cs="Arial"/>
                <w:kern w:val="0"/>
                <w:sz w:val="20"/>
                <w:szCs w:val="20"/>
              </w:rPr>
              <w:t>&gt;_&lt;</w:t>
            </w:r>
            <w:r w:rsidRPr="006A1C01">
              <w:rPr>
                <w:rFonts w:ascii="宋体" w:hAnsi="宋体" w:cs="Arial" w:hint="eastAsia"/>
                <w:kern w:val="0"/>
                <w:sz w:val="20"/>
                <w:szCs w:val="20"/>
              </w:rPr>
              <w:t>系统标识</w:t>
            </w:r>
            <w:r w:rsidRPr="006A1C01">
              <w:rPr>
                <w:rFonts w:ascii="宋体" w:hAnsi="宋体" w:cs="Arial"/>
                <w:kern w:val="0"/>
                <w:sz w:val="20"/>
                <w:szCs w:val="20"/>
              </w:rPr>
              <w:t>&gt;</w:t>
            </w:r>
            <w:r w:rsidRPr="006A1C01">
              <w:rPr>
                <w:rFonts w:ascii="宋体" w:hAnsi="宋体" w:cs="Arial" w:hint="eastAsia"/>
                <w:kern w:val="0"/>
                <w:sz w:val="20"/>
                <w:szCs w:val="20"/>
              </w:rPr>
              <w:t>.&lt;数据库连接用户名&gt;</w:t>
            </w:r>
          </w:p>
        </w:tc>
        <w:tc>
          <w:tcPr>
            <w:tcW w:w="2955"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hint="eastAsia"/>
                <w:sz w:val="20"/>
                <w:szCs w:val="20"/>
              </w:rPr>
              <w:t>ORACLE_RS.USR_HR</w:t>
            </w:r>
          </w:p>
        </w:tc>
        <w:tc>
          <w:tcPr>
            <w:tcW w:w="1034"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hint="eastAsia"/>
                <w:sz w:val="20"/>
                <w:szCs w:val="20"/>
              </w:rPr>
              <w:t>自动生成</w:t>
            </w:r>
          </w:p>
        </w:tc>
      </w:tr>
      <w:tr w:rsidR="009C6955" w:rsidRPr="00D9650E" w:rsidTr="00A60BBA">
        <w:tc>
          <w:tcPr>
            <w:tcW w:w="1526" w:type="dxa"/>
            <w:shd w:val="clear" w:color="auto" w:fill="8DB3E2"/>
            <w:vAlign w:val="center"/>
          </w:tcPr>
          <w:p w:rsidR="009C6955" w:rsidRPr="00D9650E" w:rsidRDefault="009C6955" w:rsidP="00A60BBA">
            <w:pPr>
              <w:jc w:val="left"/>
              <w:rPr>
                <w:rFonts w:ascii="微软雅黑" w:eastAsia="微软雅黑" w:hAnsi="微软雅黑"/>
                <w:b/>
                <w:bCs/>
                <w:szCs w:val="21"/>
              </w:rPr>
            </w:pPr>
            <w:r w:rsidRPr="00D9650E">
              <w:rPr>
                <w:rFonts w:ascii="微软雅黑" w:eastAsia="微软雅黑" w:hAnsi="微软雅黑" w:hint="eastAsia"/>
                <w:b/>
                <w:bCs/>
                <w:szCs w:val="21"/>
              </w:rPr>
              <w:t>物理代理</w:t>
            </w:r>
          </w:p>
        </w:tc>
        <w:tc>
          <w:tcPr>
            <w:tcW w:w="3007" w:type="dxa"/>
            <w:vAlign w:val="center"/>
          </w:tcPr>
          <w:p w:rsidR="009C6955" w:rsidRPr="006A1C01" w:rsidRDefault="009C6955" w:rsidP="00A60BBA">
            <w:pPr>
              <w:jc w:val="left"/>
              <w:rPr>
                <w:rFonts w:ascii="宋体" w:hAnsi="宋体"/>
                <w:sz w:val="20"/>
                <w:szCs w:val="20"/>
              </w:rPr>
            </w:pPr>
            <w:r w:rsidRPr="006A1C01">
              <w:rPr>
                <w:rFonts w:ascii="宋体" w:hAnsi="宋体" w:cs="Arial"/>
                <w:kern w:val="0"/>
                <w:sz w:val="20"/>
                <w:szCs w:val="20"/>
              </w:rPr>
              <w:t>&lt;</w:t>
            </w:r>
            <w:r w:rsidRPr="006A1C01">
              <w:rPr>
                <w:rFonts w:ascii="宋体" w:hAnsi="宋体" w:cs="Arial" w:hint="eastAsia"/>
                <w:kern w:val="0"/>
                <w:sz w:val="20"/>
                <w:szCs w:val="20"/>
              </w:rPr>
              <w:t>机器IP地址</w:t>
            </w:r>
            <w:r w:rsidRPr="006A1C01">
              <w:rPr>
                <w:rFonts w:ascii="宋体" w:hAnsi="宋体" w:cs="Arial"/>
                <w:kern w:val="0"/>
                <w:sz w:val="20"/>
                <w:szCs w:val="20"/>
              </w:rPr>
              <w:t>&gt;_&lt;</w:t>
            </w:r>
            <w:r w:rsidRPr="006A1C01">
              <w:rPr>
                <w:rFonts w:ascii="宋体" w:hAnsi="宋体" w:cs="Arial" w:hint="eastAsia"/>
                <w:kern w:val="0"/>
                <w:sz w:val="20"/>
                <w:szCs w:val="20"/>
              </w:rPr>
              <w:t>端口号</w:t>
            </w:r>
            <w:r w:rsidRPr="006A1C01">
              <w:rPr>
                <w:rFonts w:ascii="宋体" w:hAnsi="宋体" w:cs="Arial"/>
                <w:kern w:val="0"/>
                <w:sz w:val="20"/>
                <w:szCs w:val="20"/>
              </w:rPr>
              <w:t>&gt;</w:t>
            </w:r>
          </w:p>
        </w:tc>
        <w:tc>
          <w:tcPr>
            <w:tcW w:w="2955" w:type="dxa"/>
            <w:vAlign w:val="center"/>
          </w:tcPr>
          <w:p w:rsidR="009C6955" w:rsidRPr="006A1C01" w:rsidRDefault="009C6955" w:rsidP="00A60BBA">
            <w:pPr>
              <w:autoSpaceDE w:val="0"/>
              <w:autoSpaceDN w:val="0"/>
              <w:adjustRightInd w:val="0"/>
              <w:jc w:val="left"/>
              <w:rPr>
                <w:rFonts w:ascii="宋体" w:hAnsi="宋体" w:cs="Arial"/>
                <w:kern w:val="0"/>
                <w:sz w:val="20"/>
                <w:szCs w:val="20"/>
              </w:rPr>
            </w:pPr>
            <w:r w:rsidRPr="006A1C01">
              <w:rPr>
                <w:rFonts w:ascii="宋体" w:hAnsi="宋体" w:cs="Arial" w:hint="eastAsia"/>
                <w:kern w:val="0"/>
                <w:sz w:val="20"/>
                <w:szCs w:val="20"/>
              </w:rPr>
              <w:t>192.168.1.10</w:t>
            </w:r>
            <w:r w:rsidRPr="006A1C01">
              <w:rPr>
                <w:rFonts w:ascii="宋体" w:hAnsi="宋体" w:cs="Arial"/>
                <w:kern w:val="0"/>
                <w:sz w:val="20"/>
                <w:szCs w:val="20"/>
              </w:rPr>
              <w:t>_29000</w:t>
            </w:r>
          </w:p>
          <w:p w:rsidR="009C6955" w:rsidRPr="006A1C01" w:rsidRDefault="009C6955" w:rsidP="00A60BBA">
            <w:pPr>
              <w:autoSpaceDE w:val="0"/>
              <w:autoSpaceDN w:val="0"/>
              <w:adjustRightInd w:val="0"/>
              <w:jc w:val="left"/>
              <w:rPr>
                <w:rFonts w:ascii="宋体" w:hAnsi="宋体" w:cs="Arial"/>
                <w:kern w:val="0"/>
                <w:sz w:val="20"/>
                <w:szCs w:val="20"/>
              </w:rPr>
            </w:pPr>
            <w:r w:rsidRPr="006A1C01">
              <w:rPr>
                <w:rFonts w:ascii="宋体" w:hAnsi="宋体" w:cs="Arial" w:hint="eastAsia"/>
                <w:kern w:val="0"/>
                <w:sz w:val="20"/>
                <w:szCs w:val="20"/>
              </w:rPr>
              <w:t>192.168.1.10</w:t>
            </w:r>
            <w:r w:rsidRPr="006A1C01">
              <w:rPr>
                <w:rFonts w:ascii="宋体" w:hAnsi="宋体" w:cs="Arial"/>
                <w:kern w:val="0"/>
                <w:sz w:val="20"/>
                <w:szCs w:val="20"/>
              </w:rPr>
              <w:t>_2900</w:t>
            </w:r>
            <w:r w:rsidRPr="006A1C01">
              <w:rPr>
                <w:rFonts w:ascii="宋体" w:hAnsi="宋体" w:cs="Arial" w:hint="eastAsia"/>
                <w:kern w:val="0"/>
                <w:sz w:val="20"/>
                <w:szCs w:val="20"/>
              </w:rPr>
              <w:t>1</w:t>
            </w:r>
          </w:p>
        </w:tc>
        <w:tc>
          <w:tcPr>
            <w:tcW w:w="1034" w:type="dxa"/>
            <w:vAlign w:val="center"/>
          </w:tcPr>
          <w:p w:rsidR="009C6955" w:rsidRPr="006A1C01" w:rsidRDefault="009C6955" w:rsidP="00A60BBA">
            <w:pPr>
              <w:jc w:val="left"/>
              <w:rPr>
                <w:rFonts w:ascii="宋体" w:hAnsi="宋体"/>
                <w:sz w:val="20"/>
                <w:szCs w:val="20"/>
              </w:rPr>
            </w:pPr>
          </w:p>
        </w:tc>
      </w:tr>
      <w:tr w:rsidR="009C6955" w:rsidRPr="00D9650E" w:rsidTr="00A60BBA">
        <w:tc>
          <w:tcPr>
            <w:tcW w:w="1526" w:type="dxa"/>
            <w:shd w:val="clear" w:color="auto" w:fill="8DB3E2"/>
            <w:vAlign w:val="center"/>
          </w:tcPr>
          <w:p w:rsidR="009C6955" w:rsidRPr="00D9650E" w:rsidRDefault="009C6955" w:rsidP="00A60BBA">
            <w:pPr>
              <w:jc w:val="left"/>
              <w:rPr>
                <w:rFonts w:ascii="微软雅黑" w:eastAsia="微软雅黑" w:hAnsi="微软雅黑"/>
                <w:b/>
                <w:bCs/>
                <w:szCs w:val="21"/>
              </w:rPr>
            </w:pPr>
            <w:r w:rsidRPr="00D9650E">
              <w:rPr>
                <w:rFonts w:ascii="微软雅黑" w:eastAsia="微软雅黑" w:hAnsi="微软雅黑" w:hint="eastAsia"/>
                <w:b/>
                <w:bCs/>
                <w:szCs w:val="21"/>
              </w:rPr>
              <w:t>逻辑代理</w:t>
            </w:r>
          </w:p>
        </w:tc>
        <w:tc>
          <w:tcPr>
            <w:tcW w:w="3007" w:type="dxa"/>
            <w:shd w:val="clear" w:color="auto" w:fill="D8D8D8"/>
            <w:vAlign w:val="center"/>
          </w:tcPr>
          <w:p w:rsidR="009C6955" w:rsidRPr="006A1C01" w:rsidRDefault="009C6955" w:rsidP="00A60BBA">
            <w:pPr>
              <w:jc w:val="left"/>
              <w:rPr>
                <w:rFonts w:ascii="宋体" w:hAnsi="宋体"/>
                <w:sz w:val="20"/>
                <w:szCs w:val="20"/>
              </w:rPr>
            </w:pPr>
            <w:r w:rsidRPr="006A1C01">
              <w:rPr>
                <w:rFonts w:ascii="宋体" w:hAnsi="宋体" w:cs="Arial"/>
                <w:kern w:val="0"/>
                <w:sz w:val="20"/>
                <w:szCs w:val="20"/>
              </w:rPr>
              <w:t>&lt;</w:t>
            </w:r>
            <w:r>
              <w:rPr>
                <w:rFonts w:ascii="宋体" w:hAnsi="宋体" w:cs="Arial" w:hint="eastAsia"/>
                <w:kern w:val="0"/>
                <w:sz w:val="20"/>
                <w:szCs w:val="20"/>
              </w:rPr>
              <w:t>代理用途名称</w:t>
            </w:r>
            <w:r w:rsidRPr="006A1C01">
              <w:rPr>
                <w:rFonts w:ascii="宋体" w:hAnsi="宋体" w:cs="Arial"/>
                <w:kern w:val="0"/>
                <w:sz w:val="20"/>
                <w:szCs w:val="20"/>
              </w:rPr>
              <w:t>&gt;</w:t>
            </w:r>
            <w:r w:rsidRPr="006A1C01">
              <w:rPr>
                <w:rFonts w:ascii="宋体" w:hAnsi="宋体" w:cs="Arial" w:hint="eastAsia"/>
                <w:kern w:val="0"/>
                <w:sz w:val="20"/>
                <w:szCs w:val="20"/>
              </w:rPr>
              <w:t>_LOGIC</w:t>
            </w:r>
          </w:p>
        </w:tc>
        <w:tc>
          <w:tcPr>
            <w:tcW w:w="2955" w:type="dxa"/>
            <w:shd w:val="clear" w:color="auto" w:fill="D8D8D8"/>
            <w:vAlign w:val="center"/>
          </w:tcPr>
          <w:p w:rsidR="009C6955" w:rsidRPr="00D4069F" w:rsidRDefault="009C6955" w:rsidP="00A60BBA">
            <w:pPr>
              <w:autoSpaceDE w:val="0"/>
              <w:autoSpaceDN w:val="0"/>
              <w:adjustRightInd w:val="0"/>
              <w:jc w:val="left"/>
              <w:rPr>
                <w:rFonts w:ascii="宋体" w:hAnsi="宋体" w:cs="Arial"/>
                <w:color w:val="FF0000"/>
                <w:kern w:val="0"/>
                <w:sz w:val="20"/>
                <w:szCs w:val="20"/>
              </w:rPr>
            </w:pPr>
            <w:r>
              <w:rPr>
                <w:rFonts w:ascii="宋体" w:hAnsi="宋体" w:cs="Arial" w:hint="eastAsia"/>
                <w:color w:val="FF0000"/>
                <w:kern w:val="0"/>
                <w:sz w:val="20"/>
                <w:szCs w:val="20"/>
              </w:rPr>
              <w:t>RS_DL</w:t>
            </w:r>
            <w:r w:rsidRPr="00D4069F">
              <w:rPr>
                <w:rFonts w:ascii="宋体" w:hAnsi="宋体" w:cs="Arial" w:hint="eastAsia"/>
                <w:color w:val="FF0000"/>
                <w:kern w:val="0"/>
                <w:sz w:val="20"/>
                <w:szCs w:val="20"/>
              </w:rPr>
              <w:t>_LOGIC</w:t>
            </w:r>
            <w:r>
              <w:rPr>
                <w:rFonts w:ascii="宋体" w:hAnsi="宋体" w:cs="Arial" w:hint="eastAsia"/>
                <w:color w:val="FF0000"/>
                <w:kern w:val="0"/>
                <w:sz w:val="20"/>
                <w:szCs w:val="20"/>
              </w:rPr>
              <w:t xml:space="preserve"> 人事代理</w:t>
            </w:r>
          </w:p>
          <w:p w:rsidR="009C6955" w:rsidRPr="00D4069F" w:rsidRDefault="009C6955" w:rsidP="00A60BBA">
            <w:pPr>
              <w:jc w:val="left"/>
              <w:rPr>
                <w:rFonts w:ascii="宋体" w:hAnsi="宋体"/>
                <w:color w:val="FF0000"/>
                <w:sz w:val="20"/>
                <w:szCs w:val="20"/>
              </w:rPr>
            </w:pPr>
            <w:r>
              <w:rPr>
                <w:rFonts w:ascii="宋体" w:hAnsi="宋体" w:cs="Arial" w:hint="eastAsia"/>
                <w:color w:val="FF0000"/>
                <w:kern w:val="0"/>
                <w:sz w:val="20"/>
                <w:szCs w:val="20"/>
              </w:rPr>
              <w:t>KY_DL</w:t>
            </w:r>
            <w:r w:rsidRPr="00D4069F">
              <w:rPr>
                <w:rFonts w:ascii="宋体" w:hAnsi="宋体" w:cs="Arial" w:hint="eastAsia"/>
                <w:color w:val="FF0000"/>
                <w:kern w:val="0"/>
                <w:sz w:val="20"/>
                <w:szCs w:val="20"/>
              </w:rPr>
              <w:t>_LOGIC</w:t>
            </w:r>
            <w:r>
              <w:rPr>
                <w:rFonts w:ascii="宋体" w:hAnsi="宋体" w:cs="Arial" w:hint="eastAsia"/>
                <w:color w:val="FF0000"/>
                <w:kern w:val="0"/>
                <w:sz w:val="20"/>
                <w:szCs w:val="20"/>
              </w:rPr>
              <w:t xml:space="preserve"> 科研代理</w:t>
            </w:r>
          </w:p>
        </w:tc>
        <w:tc>
          <w:tcPr>
            <w:tcW w:w="1034" w:type="dxa"/>
            <w:shd w:val="clear" w:color="auto" w:fill="D8D8D8"/>
            <w:vAlign w:val="center"/>
          </w:tcPr>
          <w:p w:rsidR="009C6955" w:rsidRPr="006A1C01" w:rsidRDefault="009C6955" w:rsidP="00A60BBA">
            <w:pPr>
              <w:jc w:val="left"/>
              <w:rPr>
                <w:rFonts w:ascii="宋体" w:hAnsi="宋体"/>
                <w:sz w:val="20"/>
                <w:szCs w:val="20"/>
              </w:rPr>
            </w:pPr>
            <w:r>
              <w:rPr>
                <w:rFonts w:ascii="宋体" w:hAnsi="宋体" w:hint="eastAsia"/>
                <w:sz w:val="20"/>
                <w:szCs w:val="20"/>
              </w:rPr>
              <w:t>根据用途命名，避免物理代理变化导致改动</w:t>
            </w:r>
          </w:p>
        </w:tc>
      </w:tr>
    </w:tbl>
    <w:p w:rsidR="009C6955" w:rsidRDefault="009C6955" w:rsidP="009C6955">
      <w:pPr>
        <w:ind w:firstLine="420"/>
      </w:pPr>
      <w:r>
        <w:rPr>
          <w:rFonts w:hint="eastAsia"/>
        </w:rPr>
        <w:t>系统标识可参考附录：系统名称</w:t>
      </w:r>
      <w:r>
        <w:rPr>
          <w:rFonts w:hint="eastAsia"/>
        </w:rPr>
        <w:t>/</w:t>
      </w:r>
      <w:r>
        <w:rPr>
          <w:rFonts w:hint="eastAsia"/>
        </w:rPr>
        <w:t>标识表。</w:t>
      </w:r>
    </w:p>
    <w:p w:rsidR="009C6955" w:rsidRPr="00331B3F" w:rsidRDefault="009C6955" w:rsidP="00ED1E2D">
      <w:pPr>
        <w:pStyle w:val="2"/>
        <w:keepNext/>
        <w:numPr>
          <w:ilvl w:val="1"/>
          <w:numId w:val="124"/>
        </w:numPr>
        <w:spacing w:before="0" w:after="0" w:line="360" w:lineRule="auto"/>
        <w:jc w:val="left"/>
      </w:pPr>
      <w:bookmarkStart w:id="705" w:name="_Toc417311275"/>
      <w:bookmarkStart w:id="706" w:name="_Toc434236712"/>
      <w:bookmarkStart w:id="707" w:name="_Toc445973483"/>
      <w:r w:rsidRPr="00331B3F">
        <w:t>Models</w:t>
      </w:r>
      <w:r w:rsidRPr="00331B3F">
        <w:rPr>
          <w:rFonts w:hint="eastAsia"/>
        </w:rPr>
        <w:t>命名规范</w:t>
      </w:r>
      <w:bookmarkEnd w:id="705"/>
      <w:bookmarkEnd w:id="706"/>
      <w:bookmarkEnd w:id="70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2452"/>
        <w:gridCol w:w="2160"/>
        <w:gridCol w:w="2384"/>
      </w:tblGrid>
      <w:tr w:rsidR="009C6955" w:rsidRPr="00D9650E" w:rsidTr="00A60BBA">
        <w:tc>
          <w:tcPr>
            <w:tcW w:w="1526"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对象类型</w:t>
            </w:r>
          </w:p>
        </w:tc>
        <w:tc>
          <w:tcPr>
            <w:tcW w:w="2452"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命名规范</w:t>
            </w:r>
          </w:p>
        </w:tc>
        <w:tc>
          <w:tcPr>
            <w:tcW w:w="2160"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例子</w:t>
            </w:r>
          </w:p>
        </w:tc>
        <w:tc>
          <w:tcPr>
            <w:tcW w:w="2384"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备注</w:t>
            </w:r>
          </w:p>
        </w:tc>
      </w:tr>
      <w:tr w:rsidR="009C6955" w:rsidRPr="00D9650E" w:rsidTr="00A60BBA">
        <w:tc>
          <w:tcPr>
            <w:tcW w:w="1526" w:type="dxa"/>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模型文件夹</w:t>
            </w:r>
          </w:p>
        </w:tc>
        <w:tc>
          <w:tcPr>
            <w:tcW w:w="2452" w:type="dxa"/>
            <w:shd w:val="clear" w:color="auto" w:fill="FFFFFF"/>
          </w:tcPr>
          <w:p w:rsidR="009C6955" w:rsidRPr="00BF607C" w:rsidRDefault="009C6955" w:rsidP="00A60BBA">
            <w:pPr>
              <w:autoSpaceDE w:val="0"/>
              <w:autoSpaceDN w:val="0"/>
              <w:adjustRightInd w:val="0"/>
              <w:jc w:val="left"/>
              <w:rPr>
                <w:rFonts w:ascii="宋体" w:hAnsi="宋体"/>
                <w:sz w:val="20"/>
                <w:szCs w:val="20"/>
              </w:rPr>
            </w:pPr>
            <w:r w:rsidRPr="00BF607C">
              <w:rPr>
                <w:rFonts w:ascii="宋体" w:hAnsi="宋体" w:cs="Arial" w:hint="eastAsia"/>
                <w:kern w:val="0"/>
                <w:sz w:val="20"/>
                <w:szCs w:val="20"/>
              </w:rPr>
              <w:t>&lt;系统名称&gt;</w:t>
            </w:r>
          </w:p>
        </w:tc>
        <w:tc>
          <w:tcPr>
            <w:tcW w:w="2160" w:type="dxa"/>
            <w:shd w:val="clear" w:color="auto" w:fill="FFFFFF"/>
          </w:tcPr>
          <w:p w:rsidR="009C6955" w:rsidRPr="0078031C" w:rsidRDefault="009C6955" w:rsidP="00A60BBA">
            <w:pPr>
              <w:rPr>
                <w:rFonts w:ascii="宋体" w:hAnsi="宋体" w:cs="Arial"/>
                <w:kern w:val="0"/>
                <w:sz w:val="20"/>
                <w:szCs w:val="20"/>
              </w:rPr>
            </w:pPr>
            <w:r w:rsidRPr="0078031C">
              <w:rPr>
                <w:rFonts w:ascii="宋体" w:hAnsi="宋体" w:cs="Arial" w:hint="eastAsia"/>
                <w:kern w:val="0"/>
                <w:sz w:val="20"/>
                <w:szCs w:val="20"/>
              </w:rPr>
              <w:t>人事管理系统</w:t>
            </w:r>
          </w:p>
          <w:p w:rsidR="009C6955" w:rsidRPr="0078031C" w:rsidRDefault="009C6955" w:rsidP="00A60BBA">
            <w:pPr>
              <w:rPr>
                <w:rFonts w:ascii="宋体" w:hAnsi="宋体"/>
                <w:sz w:val="20"/>
                <w:szCs w:val="20"/>
              </w:rPr>
            </w:pPr>
            <w:r w:rsidRPr="0078031C">
              <w:rPr>
                <w:rFonts w:ascii="宋体" w:hAnsi="宋体" w:cs="Arial" w:hint="eastAsia"/>
                <w:kern w:val="0"/>
                <w:sz w:val="20"/>
                <w:szCs w:val="20"/>
              </w:rPr>
              <w:t>校友管理系统</w:t>
            </w:r>
          </w:p>
        </w:tc>
        <w:tc>
          <w:tcPr>
            <w:tcW w:w="2384" w:type="dxa"/>
            <w:shd w:val="clear" w:color="auto" w:fill="FFFFFF"/>
          </w:tcPr>
          <w:p w:rsidR="009C6955" w:rsidRPr="0078031C" w:rsidRDefault="009C6955" w:rsidP="00A60BBA">
            <w:pPr>
              <w:rPr>
                <w:rFonts w:ascii="宋体" w:hAnsi="宋体"/>
                <w:sz w:val="20"/>
                <w:szCs w:val="20"/>
              </w:rPr>
            </w:pPr>
            <w:r w:rsidRPr="0078031C">
              <w:rPr>
                <w:rFonts w:ascii="宋体" w:hAnsi="宋体" w:hint="eastAsia"/>
                <w:sz w:val="20"/>
                <w:szCs w:val="20"/>
              </w:rPr>
              <w:t>和主数据管理平台数据源保持一致</w:t>
            </w:r>
          </w:p>
        </w:tc>
      </w:tr>
      <w:tr w:rsidR="009C6955" w:rsidRPr="00D9650E" w:rsidTr="00A60BBA">
        <w:tc>
          <w:tcPr>
            <w:tcW w:w="1526" w:type="dxa"/>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模型</w:t>
            </w:r>
          </w:p>
        </w:tc>
        <w:tc>
          <w:tcPr>
            <w:tcW w:w="2452" w:type="dxa"/>
            <w:shd w:val="clear" w:color="auto" w:fill="FFFFFF"/>
          </w:tcPr>
          <w:p w:rsidR="009C6955" w:rsidRPr="00BF607C" w:rsidRDefault="009C6955" w:rsidP="00A60BBA">
            <w:pPr>
              <w:rPr>
                <w:rFonts w:ascii="宋体" w:hAnsi="宋体" w:cs="Arial"/>
                <w:kern w:val="0"/>
                <w:sz w:val="20"/>
                <w:szCs w:val="20"/>
              </w:rPr>
            </w:pPr>
            <w:r w:rsidRPr="00BF607C">
              <w:rPr>
                <w:rFonts w:ascii="宋体" w:hAnsi="宋体" w:cs="Arial"/>
                <w:kern w:val="0"/>
                <w:sz w:val="20"/>
                <w:szCs w:val="20"/>
              </w:rPr>
              <w:t>&lt;</w:t>
            </w:r>
            <w:r w:rsidRPr="00BF607C">
              <w:rPr>
                <w:rFonts w:ascii="宋体" w:hAnsi="宋体" w:cs="Arial" w:hint="eastAsia"/>
                <w:kern w:val="0"/>
                <w:sz w:val="20"/>
                <w:szCs w:val="20"/>
              </w:rPr>
              <w:t>技术名称</w:t>
            </w:r>
            <w:r w:rsidRPr="00BF607C">
              <w:rPr>
                <w:rFonts w:ascii="宋体" w:hAnsi="宋体" w:cs="Arial"/>
                <w:kern w:val="0"/>
                <w:sz w:val="20"/>
                <w:szCs w:val="20"/>
              </w:rPr>
              <w:t>&gt;_&lt;</w:t>
            </w:r>
            <w:r w:rsidRPr="00BF607C">
              <w:rPr>
                <w:rFonts w:ascii="宋体" w:hAnsi="宋体" w:cs="Arial" w:hint="eastAsia"/>
                <w:kern w:val="0"/>
                <w:sz w:val="20"/>
                <w:szCs w:val="20"/>
              </w:rPr>
              <w:t>系统标识</w:t>
            </w:r>
            <w:r w:rsidRPr="00BF607C">
              <w:rPr>
                <w:rFonts w:ascii="宋体" w:hAnsi="宋体" w:cs="Arial"/>
                <w:kern w:val="0"/>
                <w:sz w:val="20"/>
                <w:szCs w:val="20"/>
              </w:rPr>
              <w:t>&gt;</w:t>
            </w:r>
            <w:r w:rsidRPr="00BF607C">
              <w:rPr>
                <w:rFonts w:ascii="宋体" w:hAnsi="宋体" w:cs="Arial" w:hint="eastAsia"/>
                <w:kern w:val="0"/>
                <w:sz w:val="20"/>
                <w:szCs w:val="20"/>
              </w:rPr>
              <w:t>_MOD</w:t>
            </w:r>
          </w:p>
        </w:tc>
        <w:tc>
          <w:tcPr>
            <w:tcW w:w="2160" w:type="dxa"/>
            <w:shd w:val="clear" w:color="auto" w:fill="FFFFFF"/>
          </w:tcPr>
          <w:p w:rsidR="009C6955" w:rsidRPr="0078031C" w:rsidRDefault="009C6955" w:rsidP="00A60BBA">
            <w:pPr>
              <w:rPr>
                <w:rFonts w:ascii="宋体" w:hAnsi="宋体"/>
                <w:sz w:val="20"/>
                <w:szCs w:val="20"/>
              </w:rPr>
            </w:pPr>
            <w:r w:rsidRPr="0078031C">
              <w:rPr>
                <w:rFonts w:ascii="宋体" w:hAnsi="宋体" w:hint="eastAsia"/>
                <w:sz w:val="20"/>
                <w:szCs w:val="20"/>
              </w:rPr>
              <w:t>ORACLE_RS_MOD</w:t>
            </w:r>
          </w:p>
          <w:p w:rsidR="009C6955" w:rsidRPr="0078031C" w:rsidRDefault="009C6955" w:rsidP="00A60BBA">
            <w:pPr>
              <w:rPr>
                <w:rFonts w:ascii="宋体" w:hAnsi="宋体"/>
                <w:sz w:val="20"/>
                <w:szCs w:val="20"/>
              </w:rPr>
            </w:pPr>
            <w:r w:rsidRPr="0078031C">
              <w:rPr>
                <w:rFonts w:ascii="宋体" w:hAnsi="宋体" w:hint="eastAsia"/>
                <w:sz w:val="20"/>
                <w:szCs w:val="20"/>
              </w:rPr>
              <w:t>SQLSERVER_XY_MOD</w:t>
            </w:r>
          </w:p>
        </w:tc>
        <w:tc>
          <w:tcPr>
            <w:tcW w:w="2384" w:type="dxa"/>
            <w:shd w:val="clear" w:color="auto" w:fill="FFFFFF"/>
          </w:tcPr>
          <w:p w:rsidR="009C6955" w:rsidRPr="0078031C" w:rsidRDefault="009C6955" w:rsidP="00A60BBA">
            <w:pPr>
              <w:rPr>
                <w:rFonts w:ascii="宋体" w:hAnsi="宋体"/>
                <w:sz w:val="20"/>
                <w:szCs w:val="20"/>
              </w:rPr>
            </w:pPr>
          </w:p>
        </w:tc>
      </w:tr>
      <w:tr w:rsidR="009C6955" w:rsidRPr="00D9650E" w:rsidTr="00A60BBA">
        <w:tc>
          <w:tcPr>
            <w:tcW w:w="1526" w:type="dxa"/>
            <w:tcBorders>
              <w:bottom w:val="single" w:sz="8" w:space="0" w:color="auto"/>
            </w:tcBorders>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子模型</w:t>
            </w:r>
          </w:p>
        </w:tc>
        <w:tc>
          <w:tcPr>
            <w:tcW w:w="2452" w:type="dxa"/>
            <w:tcBorders>
              <w:bottom w:val="single" w:sz="8" w:space="0" w:color="auto"/>
            </w:tcBorders>
            <w:shd w:val="clear" w:color="auto" w:fill="FFFFFF"/>
          </w:tcPr>
          <w:p w:rsidR="009C6955" w:rsidRPr="00BF607C" w:rsidRDefault="009C6955" w:rsidP="00A60BBA">
            <w:pPr>
              <w:autoSpaceDE w:val="0"/>
              <w:autoSpaceDN w:val="0"/>
              <w:adjustRightInd w:val="0"/>
              <w:jc w:val="left"/>
              <w:rPr>
                <w:rFonts w:ascii="宋体" w:hAnsi="宋体"/>
                <w:sz w:val="20"/>
                <w:szCs w:val="20"/>
              </w:rPr>
            </w:pPr>
            <w:r w:rsidRPr="00BF607C">
              <w:rPr>
                <w:rFonts w:ascii="宋体" w:hAnsi="宋体" w:hint="eastAsia"/>
                <w:sz w:val="20"/>
                <w:szCs w:val="20"/>
              </w:rPr>
              <w:t>可自由命名，不要和其他冲突</w:t>
            </w:r>
          </w:p>
        </w:tc>
        <w:tc>
          <w:tcPr>
            <w:tcW w:w="2160" w:type="dxa"/>
            <w:tcBorders>
              <w:bottom w:val="single" w:sz="8" w:space="0" w:color="auto"/>
            </w:tcBorders>
            <w:shd w:val="clear" w:color="auto" w:fill="FFFFFF"/>
          </w:tcPr>
          <w:p w:rsidR="009C6955" w:rsidRPr="0078031C" w:rsidRDefault="009C6955" w:rsidP="00A60BBA">
            <w:pPr>
              <w:rPr>
                <w:rFonts w:ascii="宋体" w:hAnsi="宋体"/>
                <w:sz w:val="20"/>
                <w:szCs w:val="20"/>
              </w:rPr>
            </w:pPr>
          </w:p>
        </w:tc>
        <w:tc>
          <w:tcPr>
            <w:tcW w:w="2384" w:type="dxa"/>
            <w:tcBorders>
              <w:bottom w:val="single" w:sz="8" w:space="0" w:color="auto"/>
            </w:tcBorders>
            <w:shd w:val="clear" w:color="auto" w:fill="FFFFFF"/>
          </w:tcPr>
          <w:p w:rsidR="009C6955" w:rsidRPr="0078031C" w:rsidRDefault="009C6955" w:rsidP="00A60BBA">
            <w:pPr>
              <w:rPr>
                <w:rFonts w:ascii="宋体" w:hAnsi="宋体"/>
                <w:sz w:val="20"/>
                <w:szCs w:val="20"/>
              </w:rPr>
            </w:pPr>
          </w:p>
        </w:tc>
      </w:tr>
      <w:tr w:rsidR="009C6955" w:rsidRPr="00D9650E" w:rsidTr="00A60BBA">
        <w:tc>
          <w:tcPr>
            <w:tcW w:w="1526" w:type="dxa"/>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主键</w:t>
            </w:r>
          </w:p>
        </w:tc>
        <w:tc>
          <w:tcPr>
            <w:tcW w:w="2452" w:type="dxa"/>
            <w:shd w:val="clear" w:color="auto" w:fill="FFFF00"/>
          </w:tcPr>
          <w:p w:rsidR="009C6955" w:rsidRPr="00BF607C" w:rsidRDefault="009C6955" w:rsidP="00A60BBA">
            <w:pPr>
              <w:rPr>
                <w:rFonts w:ascii="宋体" w:hAnsi="宋体"/>
                <w:sz w:val="20"/>
                <w:szCs w:val="20"/>
              </w:rPr>
            </w:pPr>
            <w:r w:rsidRPr="00BF607C">
              <w:rPr>
                <w:rFonts w:ascii="宋体" w:hAnsi="宋体" w:cs="Arial"/>
                <w:kern w:val="0"/>
                <w:sz w:val="20"/>
                <w:szCs w:val="20"/>
              </w:rPr>
              <w:t>PK_&lt;</w:t>
            </w:r>
            <w:r w:rsidRPr="00BF607C">
              <w:rPr>
                <w:rFonts w:ascii="宋体" w:hAnsi="宋体" w:cs="Arial" w:hint="eastAsia"/>
                <w:kern w:val="0"/>
                <w:sz w:val="20"/>
                <w:szCs w:val="20"/>
              </w:rPr>
              <w:t>表名+字段名+顺序号</w:t>
            </w:r>
            <w:r w:rsidRPr="00BF607C">
              <w:rPr>
                <w:rFonts w:ascii="宋体" w:hAnsi="宋体" w:cs="Arial"/>
                <w:kern w:val="0"/>
                <w:sz w:val="20"/>
                <w:szCs w:val="20"/>
              </w:rPr>
              <w:t xml:space="preserve"> &gt;</w:t>
            </w:r>
          </w:p>
        </w:tc>
        <w:tc>
          <w:tcPr>
            <w:tcW w:w="2160" w:type="dxa"/>
            <w:shd w:val="clear" w:color="auto" w:fill="FFFF00"/>
          </w:tcPr>
          <w:p w:rsidR="009C6955" w:rsidRPr="0078031C" w:rsidRDefault="009C6955" w:rsidP="00A60BBA">
            <w:pPr>
              <w:rPr>
                <w:rFonts w:ascii="宋体" w:hAnsi="宋体"/>
                <w:sz w:val="20"/>
                <w:szCs w:val="20"/>
              </w:rPr>
            </w:pPr>
            <w:r w:rsidRPr="0078031C">
              <w:rPr>
                <w:rFonts w:ascii="宋体" w:hAnsi="宋体" w:cs="Arial"/>
                <w:kern w:val="0"/>
                <w:sz w:val="20"/>
                <w:szCs w:val="20"/>
              </w:rPr>
              <w:t>PK_CUSTOMER</w:t>
            </w:r>
          </w:p>
        </w:tc>
        <w:tc>
          <w:tcPr>
            <w:tcW w:w="2384" w:type="dxa"/>
            <w:shd w:val="clear" w:color="auto" w:fill="FFFF00"/>
          </w:tcPr>
          <w:p w:rsidR="009C6955" w:rsidRPr="0078031C" w:rsidRDefault="009C6955" w:rsidP="00A60BBA">
            <w:pPr>
              <w:rPr>
                <w:rFonts w:ascii="宋体" w:hAnsi="宋体"/>
                <w:sz w:val="20"/>
                <w:szCs w:val="20"/>
              </w:rPr>
            </w:pPr>
            <w:r w:rsidRPr="0078031C">
              <w:rPr>
                <w:rFonts w:ascii="宋体" w:hAnsi="宋体" w:hint="eastAsia"/>
                <w:sz w:val="20"/>
                <w:szCs w:val="20"/>
              </w:rPr>
              <w:t>一般自动</w:t>
            </w:r>
          </w:p>
        </w:tc>
      </w:tr>
      <w:tr w:rsidR="009C6955" w:rsidRPr="00D9650E" w:rsidTr="00A60BBA">
        <w:tc>
          <w:tcPr>
            <w:tcW w:w="1526" w:type="dxa"/>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备用关键字</w:t>
            </w:r>
          </w:p>
        </w:tc>
        <w:tc>
          <w:tcPr>
            <w:tcW w:w="2452" w:type="dxa"/>
            <w:shd w:val="clear" w:color="auto" w:fill="FFFF00"/>
          </w:tcPr>
          <w:p w:rsidR="009C6955" w:rsidRPr="00BF607C" w:rsidRDefault="009C6955" w:rsidP="00A60BBA">
            <w:pPr>
              <w:rPr>
                <w:rFonts w:ascii="宋体" w:hAnsi="宋体"/>
                <w:sz w:val="20"/>
                <w:szCs w:val="20"/>
              </w:rPr>
            </w:pPr>
            <w:r w:rsidRPr="00BF607C">
              <w:rPr>
                <w:rFonts w:ascii="宋体" w:hAnsi="宋体" w:cs="Arial"/>
                <w:kern w:val="0"/>
                <w:sz w:val="20"/>
                <w:szCs w:val="20"/>
              </w:rPr>
              <w:t>AK_&lt;</w:t>
            </w:r>
            <w:r w:rsidRPr="00BF607C">
              <w:rPr>
                <w:rFonts w:ascii="宋体" w:hAnsi="宋体" w:cs="Arial" w:hint="eastAsia"/>
                <w:kern w:val="0"/>
                <w:sz w:val="20"/>
                <w:szCs w:val="20"/>
              </w:rPr>
              <w:t>表名+字段名+顺序号</w:t>
            </w:r>
            <w:r w:rsidRPr="00BF607C">
              <w:rPr>
                <w:rFonts w:ascii="宋体" w:hAnsi="宋体" w:cs="Arial"/>
                <w:kern w:val="0"/>
                <w:sz w:val="20"/>
                <w:szCs w:val="20"/>
              </w:rPr>
              <w:t xml:space="preserve"> &gt;</w:t>
            </w:r>
          </w:p>
        </w:tc>
        <w:tc>
          <w:tcPr>
            <w:tcW w:w="2160" w:type="dxa"/>
            <w:shd w:val="clear" w:color="auto" w:fill="FFFF00"/>
          </w:tcPr>
          <w:p w:rsidR="009C6955" w:rsidRPr="0078031C" w:rsidRDefault="009C6955" w:rsidP="00A60BBA">
            <w:pPr>
              <w:rPr>
                <w:rFonts w:ascii="宋体" w:hAnsi="宋体"/>
                <w:sz w:val="20"/>
                <w:szCs w:val="20"/>
              </w:rPr>
            </w:pPr>
            <w:r w:rsidRPr="0078031C">
              <w:rPr>
                <w:rFonts w:ascii="宋体" w:hAnsi="宋体" w:cs="Arial"/>
                <w:kern w:val="0"/>
                <w:sz w:val="20"/>
                <w:szCs w:val="20"/>
              </w:rPr>
              <w:t>AK_CUSTOMER_NAME</w:t>
            </w:r>
          </w:p>
        </w:tc>
        <w:tc>
          <w:tcPr>
            <w:tcW w:w="2384" w:type="dxa"/>
            <w:shd w:val="clear" w:color="auto" w:fill="FFFF00"/>
          </w:tcPr>
          <w:p w:rsidR="009C6955" w:rsidRPr="0078031C" w:rsidRDefault="009C6955" w:rsidP="00A60BBA">
            <w:pPr>
              <w:rPr>
                <w:rFonts w:ascii="宋体" w:hAnsi="宋体"/>
                <w:sz w:val="20"/>
                <w:szCs w:val="20"/>
              </w:rPr>
            </w:pPr>
            <w:r w:rsidRPr="0078031C">
              <w:rPr>
                <w:rFonts w:ascii="宋体" w:hAnsi="宋体" w:hint="eastAsia"/>
                <w:sz w:val="20"/>
                <w:szCs w:val="20"/>
              </w:rPr>
              <w:t>一般不用</w:t>
            </w:r>
          </w:p>
        </w:tc>
      </w:tr>
      <w:tr w:rsidR="009C6955" w:rsidRPr="00D9650E" w:rsidTr="00A60BBA">
        <w:tc>
          <w:tcPr>
            <w:tcW w:w="1526" w:type="dxa"/>
            <w:shd w:val="clear" w:color="auto" w:fill="FFFF00"/>
          </w:tcPr>
          <w:p w:rsidR="009C6955" w:rsidRPr="00BF607C" w:rsidRDefault="009C6955" w:rsidP="00A60BBA">
            <w:pPr>
              <w:rPr>
                <w:rFonts w:ascii="宋体" w:hAnsi="宋体"/>
                <w:b/>
                <w:bCs/>
                <w:color w:val="FFFFFF"/>
                <w:sz w:val="20"/>
                <w:szCs w:val="20"/>
              </w:rPr>
            </w:pPr>
            <w:r w:rsidRPr="00BF607C">
              <w:rPr>
                <w:rFonts w:ascii="宋体" w:hAnsi="宋体" w:hint="eastAsia"/>
                <w:b/>
                <w:bCs/>
                <w:sz w:val="20"/>
                <w:szCs w:val="20"/>
              </w:rPr>
              <w:t>外键</w:t>
            </w:r>
          </w:p>
        </w:tc>
        <w:tc>
          <w:tcPr>
            <w:tcW w:w="2452" w:type="dxa"/>
            <w:shd w:val="clear" w:color="auto" w:fill="FFFF00"/>
          </w:tcPr>
          <w:p w:rsidR="009C6955" w:rsidRPr="00BF607C" w:rsidRDefault="009C6955" w:rsidP="00A60BBA">
            <w:pPr>
              <w:rPr>
                <w:rFonts w:ascii="宋体" w:hAnsi="宋体" w:cs="Arial"/>
                <w:kern w:val="0"/>
                <w:sz w:val="20"/>
                <w:szCs w:val="20"/>
              </w:rPr>
            </w:pPr>
            <w:r w:rsidRPr="00BF607C">
              <w:rPr>
                <w:rFonts w:ascii="宋体" w:hAnsi="宋体" w:cs="Arial"/>
                <w:kern w:val="0"/>
                <w:sz w:val="20"/>
                <w:szCs w:val="20"/>
              </w:rPr>
              <w:t>FK_&lt;</w:t>
            </w:r>
            <w:r w:rsidRPr="00BF607C">
              <w:rPr>
                <w:rFonts w:ascii="宋体" w:hAnsi="宋体" w:cs="Arial" w:hint="eastAsia"/>
                <w:kern w:val="0"/>
                <w:sz w:val="20"/>
                <w:szCs w:val="20"/>
              </w:rPr>
              <w:t>表名+字段名+顺序号&gt;</w:t>
            </w:r>
          </w:p>
        </w:tc>
        <w:tc>
          <w:tcPr>
            <w:tcW w:w="2160" w:type="dxa"/>
            <w:shd w:val="clear" w:color="auto" w:fill="FFFF00"/>
          </w:tcPr>
          <w:p w:rsidR="009C6955" w:rsidRPr="0078031C" w:rsidRDefault="009C6955" w:rsidP="00A60BBA">
            <w:pPr>
              <w:autoSpaceDE w:val="0"/>
              <w:autoSpaceDN w:val="0"/>
              <w:adjustRightInd w:val="0"/>
              <w:jc w:val="left"/>
              <w:rPr>
                <w:rFonts w:ascii="宋体" w:hAnsi="宋体" w:cs="Arial"/>
                <w:kern w:val="0"/>
                <w:sz w:val="20"/>
                <w:szCs w:val="20"/>
              </w:rPr>
            </w:pPr>
            <w:r w:rsidRPr="0078031C">
              <w:rPr>
                <w:rFonts w:ascii="宋体" w:hAnsi="宋体" w:cs="Arial"/>
                <w:kern w:val="0"/>
                <w:sz w:val="20"/>
                <w:szCs w:val="20"/>
              </w:rPr>
              <w:t>FK_CUSTOMER _001</w:t>
            </w:r>
          </w:p>
        </w:tc>
        <w:tc>
          <w:tcPr>
            <w:tcW w:w="2384" w:type="dxa"/>
            <w:shd w:val="clear" w:color="auto" w:fill="FFFF00"/>
          </w:tcPr>
          <w:p w:rsidR="009C6955" w:rsidRPr="0078031C" w:rsidRDefault="009C6955" w:rsidP="00A60BBA">
            <w:pPr>
              <w:rPr>
                <w:rFonts w:ascii="宋体" w:hAnsi="宋体"/>
                <w:sz w:val="20"/>
                <w:szCs w:val="20"/>
              </w:rPr>
            </w:pPr>
            <w:r w:rsidRPr="0078031C">
              <w:rPr>
                <w:rFonts w:ascii="宋体" w:hAnsi="宋体" w:hint="eastAsia"/>
                <w:sz w:val="20"/>
                <w:szCs w:val="20"/>
              </w:rPr>
              <w:t>一般自动</w:t>
            </w:r>
          </w:p>
        </w:tc>
      </w:tr>
      <w:tr w:rsidR="009C6955" w:rsidRPr="00D9650E" w:rsidTr="00A60BBA">
        <w:tc>
          <w:tcPr>
            <w:tcW w:w="1526" w:type="dxa"/>
            <w:shd w:val="clear" w:color="auto" w:fill="FFFF00"/>
          </w:tcPr>
          <w:p w:rsidR="009C6955" w:rsidRPr="00BF607C" w:rsidRDefault="009C6955" w:rsidP="00A60BBA">
            <w:pPr>
              <w:rPr>
                <w:rFonts w:ascii="宋体" w:hAnsi="宋体"/>
                <w:b/>
                <w:bCs/>
                <w:color w:val="FFFFFF"/>
                <w:sz w:val="20"/>
                <w:szCs w:val="20"/>
              </w:rPr>
            </w:pPr>
            <w:r w:rsidRPr="00BF607C">
              <w:rPr>
                <w:rFonts w:ascii="宋体" w:hAnsi="宋体" w:hint="eastAsia"/>
                <w:b/>
                <w:bCs/>
                <w:sz w:val="20"/>
                <w:szCs w:val="20"/>
              </w:rPr>
              <w:t>检查约束</w:t>
            </w:r>
          </w:p>
        </w:tc>
        <w:tc>
          <w:tcPr>
            <w:tcW w:w="2452" w:type="dxa"/>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CK_&lt;</w:t>
            </w:r>
            <w:r w:rsidRPr="00BF607C">
              <w:rPr>
                <w:rFonts w:ascii="宋体" w:hAnsi="宋体" w:cs="Arial" w:hint="eastAsia"/>
                <w:kern w:val="0"/>
                <w:sz w:val="20"/>
                <w:szCs w:val="20"/>
              </w:rPr>
              <w:t>表名+字段名+顺序号</w:t>
            </w:r>
            <w:r w:rsidRPr="00BF607C">
              <w:rPr>
                <w:rFonts w:ascii="宋体" w:hAnsi="宋体" w:cs="Arial"/>
                <w:kern w:val="0"/>
                <w:sz w:val="20"/>
                <w:szCs w:val="20"/>
              </w:rPr>
              <w:t>&gt;</w:t>
            </w:r>
          </w:p>
        </w:tc>
        <w:tc>
          <w:tcPr>
            <w:tcW w:w="2160" w:type="dxa"/>
            <w:shd w:val="clear" w:color="auto" w:fill="FFFF00"/>
          </w:tcPr>
          <w:p w:rsidR="009C6955" w:rsidRPr="0078031C" w:rsidRDefault="009C6955" w:rsidP="00A60BBA">
            <w:pPr>
              <w:autoSpaceDE w:val="0"/>
              <w:autoSpaceDN w:val="0"/>
              <w:adjustRightInd w:val="0"/>
              <w:jc w:val="left"/>
              <w:rPr>
                <w:rFonts w:ascii="宋体" w:hAnsi="宋体" w:cs="Arial"/>
                <w:kern w:val="0"/>
                <w:sz w:val="20"/>
                <w:szCs w:val="20"/>
              </w:rPr>
            </w:pPr>
            <w:r w:rsidRPr="0078031C">
              <w:rPr>
                <w:rFonts w:ascii="宋体" w:hAnsi="宋体" w:cs="Arial"/>
                <w:kern w:val="0"/>
                <w:sz w:val="20"/>
                <w:szCs w:val="20"/>
              </w:rPr>
              <w:t>CK_CUSTOMER</w:t>
            </w:r>
          </w:p>
        </w:tc>
        <w:tc>
          <w:tcPr>
            <w:tcW w:w="2384" w:type="dxa"/>
            <w:shd w:val="clear" w:color="auto" w:fill="FFFF00"/>
          </w:tcPr>
          <w:p w:rsidR="009C6955" w:rsidRPr="0078031C" w:rsidRDefault="009C6955" w:rsidP="00A60BBA">
            <w:pPr>
              <w:rPr>
                <w:rFonts w:ascii="宋体" w:hAnsi="宋体"/>
                <w:sz w:val="20"/>
                <w:szCs w:val="20"/>
              </w:rPr>
            </w:pPr>
            <w:r w:rsidRPr="0078031C">
              <w:rPr>
                <w:rFonts w:ascii="宋体" w:hAnsi="宋体" w:hint="eastAsia"/>
                <w:sz w:val="20"/>
                <w:szCs w:val="20"/>
              </w:rPr>
              <w:t>一般自动</w:t>
            </w:r>
          </w:p>
        </w:tc>
      </w:tr>
    </w:tbl>
    <w:p w:rsidR="009C6955" w:rsidRPr="00331B3F" w:rsidRDefault="009C6955" w:rsidP="00ED1E2D">
      <w:pPr>
        <w:pStyle w:val="2"/>
        <w:keepNext/>
        <w:numPr>
          <w:ilvl w:val="1"/>
          <w:numId w:val="124"/>
        </w:numPr>
        <w:spacing w:before="0" w:after="0" w:line="360" w:lineRule="auto"/>
        <w:jc w:val="left"/>
      </w:pPr>
      <w:bookmarkStart w:id="708" w:name="_Toc417311276"/>
      <w:bookmarkStart w:id="709" w:name="_Toc434236713"/>
      <w:bookmarkStart w:id="710" w:name="_Toc445973484"/>
      <w:r w:rsidRPr="00331B3F">
        <w:t>Projects</w:t>
      </w:r>
      <w:r w:rsidRPr="00331B3F">
        <w:rPr>
          <w:rFonts w:hint="eastAsia"/>
        </w:rPr>
        <w:t>命名规范</w:t>
      </w:r>
      <w:bookmarkEnd w:id="708"/>
      <w:bookmarkEnd w:id="709"/>
      <w:bookmarkEnd w:id="71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98"/>
        <w:gridCol w:w="3420"/>
        <w:gridCol w:w="2700"/>
        <w:gridCol w:w="1304"/>
      </w:tblGrid>
      <w:tr w:rsidR="009C6955" w:rsidRPr="00D9650E" w:rsidTr="00A60BBA">
        <w:tc>
          <w:tcPr>
            <w:tcW w:w="1098" w:type="dxa"/>
            <w:tcBorders>
              <w:bottom w:val="single" w:sz="8" w:space="0" w:color="auto"/>
            </w:tcBorders>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对象类型</w:t>
            </w:r>
          </w:p>
        </w:tc>
        <w:tc>
          <w:tcPr>
            <w:tcW w:w="3420"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命名规范</w:t>
            </w:r>
          </w:p>
        </w:tc>
        <w:tc>
          <w:tcPr>
            <w:tcW w:w="2700"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例子</w:t>
            </w:r>
          </w:p>
        </w:tc>
        <w:tc>
          <w:tcPr>
            <w:tcW w:w="1304" w:type="dxa"/>
            <w:shd w:val="clear" w:color="auto" w:fill="8DB3E2"/>
          </w:tcPr>
          <w:p w:rsidR="009C6955" w:rsidRPr="00D9650E" w:rsidRDefault="009C6955" w:rsidP="00A60BBA">
            <w:pPr>
              <w:rPr>
                <w:rFonts w:ascii="微软雅黑" w:eastAsia="微软雅黑" w:hAnsi="微软雅黑"/>
                <w:b/>
                <w:bCs/>
                <w:szCs w:val="21"/>
              </w:rPr>
            </w:pPr>
            <w:r w:rsidRPr="00D9650E">
              <w:rPr>
                <w:rFonts w:ascii="微软雅黑" w:eastAsia="微软雅黑" w:hAnsi="微软雅黑" w:hint="eastAsia"/>
                <w:b/>
                <w:bCs/>
                <w:szCs w:val="21"/>
              </w:rPr>
              <w:t>备注</w:t>
            </w:r>
          </w:p>
        </w:tc>
      </w:tr>
      <w:tr w:rsidR="009C6955" w:rsidRPr="00BF607C" w:rsidTr="00A60BBA">
        <w:tc>
          <w:tcPr>
            <w:tcW w:w="1098" w:type="dxa"/>
            <w:shd w:val="clear" w:color="auto" w:fill="8DB3E2"/>
          </w:tcPr>
          <w:p w:rsidR="009C6955" w:rsidRPr="00BF607C" w:rsidRDefault="009C6955" w:rsidP="00A60BBA">
            <w:pPr>
              <w:jc w:val="left"/>
              <w:rPr>
                <w:rFonts w:ascii="宋体" w:hAnsi="宋体"/>
                <w:bCs/>
                <w:sz w:val="20"/>
                <w:szCs w:val="20"/>
              </w:rPr>
            </w:pPr>
            <w:r w:rsidRPr="00BF607C">
              <w:rPr>
                <w:rFonts w:ascii="宋体" w:hAnsi="宋体" w:hint="eastAsia"/>
                <w:bCs/>
                <w:sz w:val="20"/>
                <w:szCs w:val="20"/>
              </w:rPr>
              <w:t>项目</w:t>
            </w:r>
          </w:p>
        </w:tc>
        <w:tc>
          <w:tcPr>
            <w:tcW w:w="3420" w:type="dxa"/>
            <w:shd w:val="clear" w:color="auto" w:fill="D8D8D8"/>
          </w:tcPr>
          <w:p w:rsidR="009C6955" w:rsidRPr="00BF607C" w:rsidRDefault="009C6955" w:rsidP="00A60BBA">
            <w:pPr>
              <w:jc w:val="left"/>
              <w:rPr>
                <w:rFonts w:ascii="宋体" w:hAnsi="宋体"/>
                <w:bCs/>
                <w:sz w:val="20"/>
                <w:szCs w:val="20"/>
              </w:rPr>
            </w:pPr>
            <w:r w:rsidRPr="00BF607C">
              <w:rPr>
                <w:rFonts w:ascii="宋体" w:hAnsi="宋体" w:hint="eastAsia"/>
                <w:bCs/>
                <w:sz w:val="20"/>
                <w:szCs w:val="20"/>
              </w:rPr>
              <w:t>NAME：&lt;系统名称&gt;</w:t>
            </w:r>
          </w:p>
          <w:p w:rsidR="009C6955" w:rsidRPr="00BF607C" w:rsidRDefault="009C6955" w:rsidP="00A60BBA">
            <w:pPr>
              <w:jc w:val="left"/>
              <w:rPr>
                <w:rFonts w:ascii="宋体" w:hAnsi="宋体"/>
                <w:bCs/>
                <w:sz w:val="20"/>
                <w:szCs w:val="20"/>
              </w:rPr>
            </w:pPr>
            <w:r w:rsidRPr="00BF607C">
              <w:rPr>
                <w:rFonts w:ascii="宋体" w:hAnsi="宋体" w:hint="eastAsia"/>
                <w:bCs/>
                <w:sz w:val="20"/>
                <w:szCs w:val="20"/>
              </w:rPr>
              <w:t>CODE：&lt;系统标识&gt;</w:t>
            </w:r>
          </w:p>
        </w:tc>
        <w:tc>
          <w:tcPr>
            <w:tcW w:w="2700" w:type="dxa"/>
            <w:shd w:val="clear" w:color="auto" w:fill="D8D8D8"/>
          </w:tcPr>
          <w:p w:rsidR="009C6955" w:rsidRPr="00BF607C" w:rsidRDefault="009C6955" w:rsidP="00A60BBA">
            <w:pPr>
              <w:jc w:val="left"/>
              <w:rPr>
                <w:rFonts w:ascii="宋体" w:hAnsi="宋体"/>
                <w:bCs/>
                <w:sz w:val="20"/>
                <w:szCs w:val="20"/>
              </w:rPr>
            </w:pPr>
            <w:r w:rsidRPr="00BF607C">
              <w:rPr>
                <w:rFonts w:ascii="宋体" w:hAnsi="宋体" w:hint="eastAsia"/>
                <w:bCs/>
                <w:sz w:val="20"/>
                <w:szCs w:val="20"/>
              </w:rPr>
              <w:t>NAME</w:t>
            </w:r>
            <w:r>
              <w:rPr>
                <w:rFonts w:ascii="宋体" w:hAnsi="宋体" w:hint="eastAsia"/>
                <w:bCs/>
                <w:sz w:val="20"/>
                <w:szCs w:val="20"/>
              </w:rPr>
              <w:t>：人事</w:t>
            </w:r>
          </w:p>
          <w:p w:rsidR="009C6955" w:rsidRPr="00BF607C" w:rsidRDefault="009C6955" w:rsidP="00A60BBA">
            <w:pPr>
              <w:jc w:val="left"/>
              <w:rPr>
                <w:rFonts w:ascii="宋体" w:hAnsi="宋体"/>
                <w:bCs/>
                <w:sz w:val="20"/>
                <w:szCs w:val="20"/>
              </w:rPr>
            </w:pPr>
            <w:r w:rsidRPr="00BF607C">
              <w:rPr>
                <w:rFonts w:ascii="宋体" w:hAnsi="宋体" w:hint="eastAsia"/>
                <w:bCs/>
                <w:sz w:val="20"/>
                <w:szCs w:val="20"/>
              </w:rPr>
              <w:t>CODE：RS</w:t>
            </w:r>
          </w:p>
        </w:tc>
        <w:tc>
          <w:tcPr>
            <w:tcW w:w="1304" w:type="dxa"/>
            <w:shd w:val="clear" w:color="auto" w:fill="D8D8D8"/>
          </w:tcPr>
          <w:p w:rsidR="009C6955" w:rsidRPr="00BF607C" w:rsidRDefault="009C6955" w:rsidP="00A60BBA">
            <w:pPr>
              <w:jc w:val="left"/>
              <w:rPr>
                <w:rFonts w:ascii="宋体" w:hAnsi="宋体"/>
                <w:bCs/>
                <w:sz w:val="20"/>
                <w:szCs w:val="20"/>
              </w:rPr>
            </w:pPr>
            <w:r w:rsidRPr="00BF607C">
              <w:rPr>
                <w:rFonts w:ascii="宋体" w:hAnsi="宋体" w:hint="eastAsia"/>
                <w:bCs/>
                <w:sz w:val="20"/>
                <w:szCs w:val="20"/>
              </w:rPr>
              <w:t>和主数据平台中数据源名称保持一致</w:t>
            </w:r>
          </w:p>
        </w:tc>
      </w:tr>
      <w:tr w:rsidR="009C6955" w:rsidRPr="00BF607C" w:rsidTr="00A60BBA">
        <w:trPr>
          <w:trHeight w:val="682"/>
        </w:trPr>
        <w:tc>
          <w:tcPr>
            <w:tcW w:w="1098" w:type="dxa"/>
            <w:tcBorders>
              <w:bottom w:val="single" w:sz="8" w:space="0" w:color="auto"/>
            </w:tcBorders>
            <w:shd w:val="clear" w:color="auto" w:fill="8DB3E2"/>
          </w:tcPr>
          <w:p w:rsidR="009C6955" w:rsidRPr="00BF607C" w:rsidRDefault="009C6955" w:rsidP="00A60BBA">
            <w:pPr>
              <w:jc w:val="left"/>
              <w:rPr>
                <w:rFonts w:ascii="宋体" w:hAnsi="宋体"/>
                <w:bCs/>
                <w:sz w:val="20"/>
                <w:szCs w:val="20"/>
              </w:rPr>
            </w:pPr>
            <w:r w:rsidRPr="00BF607C">
              <w:rPr>
                <w:rFonts w:ascii="宋体" w:hAnsi="宋体" w:hint="eastAsia"/>
                <w:bCs/>
                <w:sz w:val="20"/>
                <w:szCs w:val="20"/>
              </w:rPr>
              <w:t>文件夹</w:t>
            </w:r>
          </w:p>
        </w:tc>
        <w:tc>
          <w:tcPr>
            <w:tcW w:w="3420" w:type="dxa"/>
            <w:tcBorders>
              <w:bottom w:val="single" w:sz="8" w:space="0" w:color="auto"/>
            </w:tcBorders>
          </w:tcPr>
          <w:p w:rsidR="009C6955" w:rsidRDefault="009C6955" w:rsidP="00A60BBA">
            <w:pPr>
              <w:jc w:val="left"/>
              <w:rPr>
                <w:rFonts w:ascii="宋体" w:hAnsi="宋体"/>
                <w:bCs/>
                <w:sz w:val="20"/>
                <w:szCs w:val="20"/>
              </w:rPr>
            </w:pPr>
            <w:r>
              <w:rPr>
                <w:rFonts w:ascii="宋体" w:hAnsi="宋体" w:hint="eastAsia"/>
                <w:bCs/>
                <w:sz w:val="20"/>
                <w:szCs w:val="20"/>
              </w:rPr>
              <w:t>每个项目</w:t>
            </w:r>
            <w:r>
              <w:rPr>
                <w:rFonts w:ascii="宋体" w:hAnsi="宋体"/>
                <w:bCs/>
                <w:sz w:val="20"/>
                <w:szCs w:val="20"/>
              </w:rPr>
              <w:t>创建</w:t>
            </w:r>
            <w:r>
              <w:rPr>
                <w:rFonts w:ascii="宋体" w:hAnsi="宋体" w:hint="eastAsia"/>
                <w:bCs/>
                <w:sz w:val="20"/>
                <w:szCs w:val="20"/>
              </w:rPr>
              <w:t>两个</w:t>
            </w:r>
            <w:r>
              <w:rPr>
                <w:rFonts w:ascii="宋体" w:hAnsi="宋体"/>
                <w:bCs/>
                <w:sz w:val="20"/>
                <w:szCs w:val="20"/>
              </w:rPr>
              <w:t>个文件夹</w:t>
            </w:r>
            <w:r>
              <w:rPr>
                <w:rFonts w:ascii="宋体" w:hAnsi="宋体" w:hint="eastAsia"/>
                <w:bCs/>
                <w:sz w:val="20"/>
                <w:szCs w:val="20"/>
              </w:rPr>
              <w:t>：</w:t>
            </w:r>
          </w:p>
          <w:p w:rsidR="009C6955" w:rsidRDefault="009C6955" w:rsidP="00A60BBA">
            <w:pPr>
              <w:jc w:val="left"/>
              <w:rPr>
                <w:rFonts w:ascii="宋体" w:hAnsi="宋体"/>
                <w:bCs/>
                <w:sz w:val="20"/>
                <w:szCs w:val="20"/>
              </w:rPr>
            </w:pPr>
            <w:r w:rsidRPr="00BF607C">
              <w:rPr>
                <w:rFonts w:ascii="宋体" w:hAnsi="宋体" w:hint="eastAsia"/>
                <w:bCs/>
                <w:sz w:val="20"/>
                <w:szCs w:val="20"/>
              </w:rPr>
              <w:t>系统名称</w:t>
            </w:r>
            <w:r>
              <w:rPr>
                <w:rFonts w:ascii="宋体" w:hAnsi="宋体" w:hint="eastAsia"/>
                <w:bCs/>
                <w:sz w:val="20"/>
                <w:szCs w:val="20"/>
              </w:rPr>
              <w:t>1到</w:t>
            </w:r>
            <w:r w:rsidRPr="00BF607C">
              <w:rPr>
                <w:rFonts w:ascii="宋体" w:hAnsi="宋体" w:hint="eastAsia"/>
                <w:bCs/>
                <w:sz w:val="20"/>
                <w:szCs w:val="20"/>
              </w:rPr>
              <w:t>系统名称</w:t>
            </w:r>
            <w:r>
              <w:rPr>
                <w:rFonts w:ascii="宋体" w:hAnsi="宋体" w:hint="eastAsia"/>
                <w:bCs/>
                <w:sz w:val="20"/>
                <w:szCs w:val="20"/>
              </w:rPr>
              <w:t>2接口</w:t>
            </w:r>
          </w:p>
          <w:p w:rsidR="009C6955" w:rsidRPr="00BF607C" w:rsidRDefault="009C6955" w:rsidP="00A60BBA">
            <w:pPr>
              <w:jc w:val="left"/>
              <w:rPr>
                <w:rFonts w:ascii="宋体" w:hAnsi="宋体"/>
                <w:bCs/>
                <w:sz w:val="20"/>
                <w:szCs w:val="20"/>
              </w:rPr>
            </w:pPr>
            <w:r w:rsidRPr="00BF607C">
              <w:rPr>
                <w:rFonts w:ascii="宋体" w:hAnsi="宋体" w:hint="eastAsia"/>
                <w:bCs/>
                <w:sz w:val="20"/>
                <w:szCs w:val="20"/>
              </w:rPr>
              <w:t>系统名称</w:t>
            </w:r>
            <w:r>
              <w:rPr>
                <w:rFonts w:ascii="宋体" w:hAnsi="宋体"/>
                <w:bCs/>
                <w:sz w:val="20"/>
                <w:szCs w:val="20"/>
              </w:rPr>
              <w:t>2</w:t>
            </w:r>
            <w:r>
              <w:rPr>
                <w:rFonts w:ascii="宋体" w:hAnsi="宋体" w:hint="eastAsia"/>
                <w:bCs/>
                <w:sz w:val="20"/>
                <w:szCs w:val="20"/>
              </w:rPr>
              <w:t>到</w:t>
            </w:r>
            <w:r w:rsidRPr="00BF607C">
              <w:rPr>
                <w:rFonts w:ascii="宋体" w:hAnsi="宋体" w:hint="eastAsia"/>
                <w:bCs/>
                <w:sz w:val="20"/>
                <w:szCs w:val="20"/>
              </w:rPr>
              <w:t>系统名称</w:t>
            </w:r>
            <w:r>
              <w:rPr>
                <w:rFonts w:ascii="宋体" w:hAnsi="宋体"/>
                <w:bCs/>
                <w:sz w:val="20"/>
                <w:szCs w:val="20"/>
              </w:rPr>
              <w:t>1</w:t>
            </w:r>
            <w:r>
              <w:rPr>
                <w:rFonts w:ascii="宋体" w:hAnsi="宋体" w:hint="eastAsia"/>
                <w:bCs/>
                <w:sz w:val="20"/>
                <w:szCs w:val="20"/>
              </w:rPr>
              <w:t>接口</w:t>
            </w:r>
          </w:p>
        </w:tc>
        <w:tc>
          <w:tcPr>
            <w:tcW w:w="2700" w:type="dxa"/>
            <w:tcBorders>
              <w:bottom w:val="single" w:sz="8" w:space="0" w:color="auto"/>
            </w:tcBorders>
          </w:tcPr>
          <w:p w:rsidR="009C6955" w:rsidRDefault="009C6955" w:rsidP="00A60BBA">
            <w:pPr>
              <w:jc w:val="left"/>
              <w:rPr>
                <w:rFonts w:ascii="宋体" w:hAnsi="宋体"/>
                <w:bCs/>
                <w:sz w:val="20"/>
                <w:szCs w:val="20"/>
              </w:rPr>
            </w:pPr>
            <w:r>
              <w:rPr>
                <w:rFonts w:ascii="宋体" w:hAnsi="宋体" w:hint="eastAsia"/>
                <w:bCs/>
                <w:sz w:val="20"/>
                <w:szCs w:val="20"/>
              </w:rPr>
              <w:t>主数据</w:t>
            </w:r>
            <w:r>
              <w:rPr>
                <w:rFonts w:ascii="宋体" w:hAnsi="宋体"/>
                <w:bCs/>
                <w:sz w:val="20"/>
                <w:szCs w:val="20"/>
              </w:rPr>
              <w:t>到人事</w:t>
            </w:r>
            <w:r>
              <w:rPr>
                <w:rFonts w:ascii="宋体" w:hAnsi="宋体" w:hint="eastAsia"/>
                <w:bCs/>
                <w:sz w:val="20"/>
                <w:szCs w:val="20"/>
              </w:rPr>
              <w:t>系统</w:t>
            </w:r>
            <w:r>
              <w:rPr>
                <w:rFonts w:ascii="宋体" w:hAnsi="宋体"/>
                <w:bCs/>
                <w:sz w:val="20"/>
                <w:szCs w:val="20"/>
              </w:rPr>
              <w:t>接口</w:t>
            </w:r>
          </w:p>
          <w:p w:rsidR="009C6955" w:rsidRPr="00BF607C" w:rsidRDefault="009C6955" w:rsidP="00A60BBA">
            <w:pPr>
              <w:jc w:val="left"/>
              <w:rPr>
                <w:rFonts w:ascii="宋体" w:hAnsi="宋体"/>
                <w:bCs/>
                <w:sz w:val="20"/>
                <w:szCs w:val="20"/>
              </w:rPr>
            </w:pPr>
            <w:r>
              <w:rPr>
                <w:rFonts w:ascii="宋体" w:hAnsi="宋体" w:hint="eastAsia"/>
                <w:bCs/>
                <w:sz w:val="20"/>
                <w:szCs w:val="20"/>
              </w:rPr>
              <w:t>人事系统</w:t>
            </w:r>
            <w:r>
              <w:rPr>
                <w:rFonts w:ascii="宋体" w:hAnsi="宋体"/>
                <w:bCs/>
                <w:sz w:val="20"/>
                <w:szCs w:val="20"/>
              </w:rPr>
              <w:t>到主数据</w:t>
            </w:r>
            <w:r>
              <w:rPr>
                <w:rFonts w:ascii="宋体" w:hAnsi="宋体" w:hint="eastAsia"/>
                <w:bCs/>
                <w:sz w:val="20"/>
                <w:szCs w:val="20"/>
              </w:rPr>
              <w:t>接口</w:t>
            </w:r>
          </w:p>
        </w:tc>
        <w:tc>
          <w:tcPr>
            <w:tcW w:w="1304" w:type="dxa"/>
            <w:tcBorders>
              <w:bottom w:val="single" w:sz="8" w:space="0" w:color="auto"/>
            </w:tcBorders>
          </w:tcPr>
          <w:p w:rsidR="009C6955" w:rsidRPr="00814A19" w:rsidRDefault="009C6955" w:rsidP="00A60BBA">
            <w:pPr>
              <w:jc w:val="left"/>
              <w:rPr>
                <w:rFonts w:ascii="宋体" w:hAnsi="宋体"/>
                <w:bCs/>
                <w:sz w:val="20"/>
                <w:szCs w:val="20"/>
              </w:rPr>
            </w:pPr>
          </w:p>
        </w:tc>
      </w:tr>
      <w:tr w:rsidR="009C6955" w:rsidRPr="00BF607C" w:rsidTr="00A60BBA">
        <w:tc>
          <w:tcPr>
            <w:tcW w:w="1098" w:type="dxa"/>
            <w:tcBorders>
              <w:bottom w:val="single" w:sz="8" w:space="0" w:color="auto"/>
            </w:tcBorders>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接口</w:t>
            </w:r>
          </w:p>
        </w:tc>
        <w:tc>
          <w:tcPr>
            <w:tcW w:w="3420" w:type="dxa"/>
            <w:tcBorders>
              <w:bottom w:val="single" w:sz="8" w:space="0" w:color="auto"/>
            </w:tcBorders>
            <w:shd w:val="clear" w:color="auto" w:fill="D8D8D8"/>
          </w:tcPr>
          <w:p w:rsidR="009C6955" w:rsidRPr="00BF607C" w:rsidRDefault="009C6955" w:rsidP="00A60BBA">
            <w:pPr>
              <w:rPr>
                <w:rFonts w:ascii="宋体" w:hAnsi="宋体" w:cs="Arial"/>
                <w:kern w:val="0"/>
                <w:sz w:val="20"/>
                <w:szCs w:val="20"/>
              </w:rPr>
            </w:pPr>
            <w:r w:rsidRPr="00BF607C">
              <w:rPr>
                <w:rFonts w:ascii="宋体" w:hAnsi="宋体" w:cs="Arial" w:hint="eastAsia"/>
                <w:kern w:val="0"/>
                <w:sz w:val="20"/>
                <w:szCs w:val="20"/>
              </w:rPr>
              <w:t>INT_&lt;源系统标识</w:t>
            </w:r>
            <w:r>
              <w:rPr>
                <w:rFonts w:ascii="宋体" w:hAnsi="宋体" w:cs="Arial" w:hint="eastAsia"/>
                <w:kern w:val="0"/>
                <w:sz w:val="20"/>
                <w:szCs w:val="20"/>
              </w:rPr>
              <w:t>&gt;</w:t>
            </w:r>
            <w:r w:rsidRPr="00BF607C">
              <w:rPr>
                <w:rFonts w:ascii="宋体" w:hAnsi="宋体" w:cs="Arial" w:hint="eastAsia"/>
                <w:kern w:val="0"/>
                <w:sz w:val="20"/>
                <w:szCs w:val="20"/>
              </w:rPr>
              <w:t>TO&lt;目标系统标识&gt;_&lt;目标表名&gt;</w:t>
            </w:r>
          </w:p>
        </w:tc>
        <w:tc>
          <w:tcPr>
            <w:tcW w:w="2700" w:type="dxa"/>
            <w:tcBorders>
              <w:bottom w:val="single" w:sz="8" w:space="0" w:color="auto"/>
            </w:tcBorders>
            <w:shd w:val="clear" w:color="auto" w:fill="D8D8D8"/>
          </w:tcPr>
          <w:p w:rsidR="009C6955" w:rsidRPr="00BF607C" w:rsidRDefault="009C6955" w:rsidP="00A60BBA">
            <w:pPr>
              <w:autoSpaceDE w:val="0"/>
              <w:autoSpaceDN w:val="0"/>
              <w:adjustRightInd w:val="0"/>
              <w:jc w:val="left"/>
              <w:rPr>
                <w:rFonts w:ascii="宋体" w:hAnsi="宋体" w:cs="Arial"/>
                <w:kern w:val="0"/>
                <w:sz w:val="20"/>
                <w:szCs w:val="20"/>
              </w:rPr>
            </w:pPr>
            <w:r>
              <w:rPr>
                <w:rFonts w:ascii="宋体" w:hAnsi="宋体" w:cs="Arial" w:hint="eastAsia"/>
                <w:kern w:val="0"/>
                <w:sz w:val="20"/>
                <w:szCs w:val="20"/>
              </w:rPr>
              <w:t>INT_RSTOZSJ_T_JZG</w:t>
            </w:r>
          </w:p>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人事系统教职工基本信息同步到主数据基本信息接口</w:t>
            </w:r>
          </w:p>
        </w:tc>
        <w:tc>
          <w:tcPr>
            <w:tcW w:w="1304" w:type="dxa"/>
            <w:tcBorders>
              <w:bottom w:val="single" w:sz="8" w:space="0" w:color="auto"/>
            </w:tcBorders>
            <w:shd w:val="clear" w:color="auto" w:fill="D8D8D8"/>
          </w:tcPr>
          <w:p w:rsidR="009C6955" w:rsidRPr="00BF607C" w:rsidRDefault="009C6955" w:rsidP="00A60BBA">
            <w:pPr>
              <w:rPr>
                <w:rFonts w:ascii="宋体" w:hAnsi="宋体"/>
                <w:sz w:val="20"/>
                <w:szCs w:val="20"/>
              </w:rPr>
            </w:pPr>
          </w:p>
        </w:tc>
      </w:tr>
      <w:tr w:rsidR="009C6955" w:rsidRPr="00BF607C" w:rsidTr="00A60BBA">
        <w:tc>
          <w:tcPr>
            <w:tcW w:w="1098" w:type="dxa"/>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包</w:t>
            </w:r>
          </w:p>
        </w:tc>
        <w:tc>
          <w:tcPr>
            <w:tcW w:w="3420" w:type="dxa"/>
            <w:shd w:val="clear" w:color="auto" w:fill="D8D8D8"/>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PKG_&lt;语义名称首字母</w:t>
            </w:r>
            <w:r w:rsidRPr="00BF607C">
              <w:rPr>
                <w:rFonts w:ascii="宋体" w:hAnsi="宋体" w:cs="Arial"/>
                <w:kern w:val="0"/>
                <w:sz w:val="20"/>
                <w:szCs w:val="20"/>
              </w:rPr>
              <w:t>&gt;</w:t>
            </w:r>
          </w:p>
        </w:tc>
        <w:tc>
          <w:tcPr>
            <w:tcW w:w="2700" w:type="dxa"/>
            <w:shd w:val="clear" w:color="auto" w:fill="D8D8D8"/>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PKG_JZGJBXX</w:t>
            </w:r>
          </w:p>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lastRenderedPageBreak/>
              <w:t>教职工基本信息接口包</w:t>
            </w:r>
          </w:p>
        </w:tc>
        <w:tc>
          <w:tcPr>
            <w:tcW w:w="1304" w:type="dxa"/>
            <w:shd w:val="clear" w:color="auto" w:fill="D8D8D8"/>
          </w:tcPr>
          <w:p w:rsidR="009C6955" w:rsidRPr="00BF607C" w:rsidRDefault="009C6955" w:rsidP="00A60BBA">
            <w:pPr>
              <w:rPr>
                <w:rFonts w:ascii="宋体" w:hAnsi="宋体"/>
                <w:sz w:val="20"/>
                <w:szCs w:val="20"/>
              </w:rPr>
            </w:pPr>
          </w:p>
        </w:tc>
      </w:tr>
      <w:tr w:rsidR="009C6955" w:rsidRPr="00BF607C" w:rsidTr="00A60BBA">
        <w:tc>
          <w:tcPr>
            <w:tcW w:w="1098" w:type="dxa"/>
            <w:tcBorders>
              <w:bottom w:val="single" w:sz="8" w:space="0" w:color="auto"/>
            </w:tcBorders>
            <w:shd w:val="clear" w:color="auto" w:fill="8DB3E2"/>
          </w:tcPr>
          <w:p w:rsidR="009C6955" w:rsidRPr="00BF607C" w:rsidRDefault="009C6955" w:rsidP="00A60BBA">
            <w:pPr>
              <w:rPr>
                <w:rFonts w:ascii="宋体" w:hAnsi="宋体"/>
                <w:b/>
                <w:bCs/>
                <w:sz w:val="20"/>
                <w:szCs w:val="20"/>
              </w:rPr>
            </w:pPr>
            <w:r w:rsidRPr="00BF607C">
              <w:rPr>
                <w:rFonts w:ascii="宋体" w:hAnsi="宋体" w:hint="eastAsia"/>
                <w:b/>
                <w:bCs/>
                <w:sz w:val="20"/>
                <w:szCs w:val="20"/>
              </w:rPr>
              <w:t>方案</w:t>
            </w:r>
          </w:p>
        </w:tc>
        <w:tc>
          <w:tcPr>
            <w:tcW w:w="3420" w:type="dxa"/>
            <w:tcBorders>
              <w:bottom w:val="single" w:sz="8" w:space="0" w:color="auto"/>
            </w:tcBorders>
          </w:tcPr>
          <w:p w:rsidR="009C6955" w:rsidRPr="00BF607C" w:rsidRDefault="009C6955" w:rsidP="00A60BBA">
            <w:pPr>
              <w:rPr>
                <w:rFonts w:ascii="宋体" w:hAnsi="宋体" w:cs="Arial"/>
                <w:kern w:val="0"/>
                <w:sz w:val="20"/>
                <w:szCs w:val="20"/>
              </w:rPr>
            </w:pPr>
            <w:r>
              <w:rPr>
                <w:rFonts w:ascii="宋体" w:hAnsi="宋体" w:cs="Arial" w:hint="eastAsia"/>
                <w:kern w:val="0"/>
                <w:sz w:val="20"/>
                <w:szCs w:val="20"/>
              </w:rPr>
              <w:t>自动</w:t>
            </w:r>
            <w:r>
              <w:rPr>
                <w:rFonts w:ascii="宋体" w:hAnsi="宋体" w:cs="Arial"/>
                <w:kern w:val="0"/>
                <w:sz w:val="20"/>
                <w:szCs w:val="20"/>
              </w:rPr>
              <w:t>生成即可</w:t>
            </w:r>
          </w:p>
        </w:tc>
        <w:tc>
          <w:tcPr>
            <w:tcW w:w="2700" w:type="dxa"/>
            <w:tcBorders>
              <w:bottom w:val="single" w:sz="8" w:space="0" w:color="auto"/>
            </w:tcBorders>
          </w:tcPr>
          <w:p w:rsidR="009C6955" w:rsidRPr="00BF607C" w:rsidRDefault="009C6955" w:rsidP="00A60BBA">
            <w:pPr>
              <w:autoSpaceDE w:val="0"/>
              <w:autoSpaceDN w:val="0"/>
              <w:adjustRightInd w:val="0"/>
              <w:jc w:val="left"/>
              <w:rPr>
                <w:rFonts w:ascii="宋体" w:hAnsi="宋体" w:cs="Arial"/>
                <w:kern w:val="0"/>
                <w:sz w:val="20"/>
                <w:szCs w:val="20"/>
              </w:rPr>
            </w:pPr>
          </w:p>
        </w:tc>
        <w:tc>
          <w:tcPr>
            <w:tcW w:w="1304" w:type="dxa"/>
            <w:tcBorders>
              <w:bottom w:val="single" w:sz="8" w:space="0" w:color="auto"/>
            </w:tcBorders>
          </w:tcPr>
          <w:p w:rsidR="009C6955" w:rsidRPr="00BF607C" w:rsidRDefault="009C6955" w:rsidP="00A60BBA">
            <w:pPr>
              <w:rPr>
                <w:rFonts w:ascii="宋体" w:hAnsi="宋体"/>
                <w:sz w:val="20"/>
                <w:szCs w:val="20"/>
              </w:rPr>
            </w:pPr>
          </w:p>
        </w:tc>
      </w:tr>
      <w:tr w:rsidR="009C6955" w:rsidRPr="00BF607C" w:rsidTr="00A60BBA">
        <w:tc>
          <w:tcPr>
            <w:tcW w:w="1098"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变量</w:t>
            </w:r>
          </w:p>
        </w:tc>
        <w:tc>
          <w:tcPr>
            <w:tcW w:w="342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&lt;</w:t>
            </w:r>
            <w:r w:rsidRPr="00BF607C">
              <w:rPr>
                <w:rFonts w:ascii="宋体" w:hAnsi="宋体" w:cs="Arial" w:hint="eastAsia"/>
                <w:kern w:val="0"/>
                <w:sz w:val="20"/>
                <w:szCs w:val="20"/>
              </w:rPr>
              <w:t>类型首字母</w:t>
            </w:r>
            <w:r w:rsidRPr="00BF607C">
              <w:rPr>
                <w:rFonts w:ascii="宋体" w:hAnsi="宋体" w:cs="Arial"/>
                <w:kern w:val="0"/>
                <w:sz w:val="20"/>
                <w:szCs w:val="20"/>
              </w:rPr>
              <w:t>&gt;_&lt;</w:t>
            </w:r>
            <w:r w:rsidRPr="00BF607C">
              <w:rPr>
                <w:rFonts w:ascii="宋体" w:hAnsi="宋体" w:cs="Arial" w:hint="eastAsia"/>
                <w:kern w:val="0"/>
                <w:sz w:val="20"/>
                <w:szCs w:val="20"/>
              </w:rPr>
              <w:t>变量名</w:t>
            </w:r>
            <w:r w:rsidRPr="00BF607C">
              <w:rPr>
                <w:rFonts w:ascii="宋体" w:hAnsi="宋体" w:cs="Arial"/>
                <w:kern w:val="0"/>
                <w:sz w:val="20"/>
                <w:szCs w:val="20"/>
              </w:rPr>
              <w:t>&gt;</w:t>
            </w:r>
          </w:p>
        </w:tc>
        <w:tc>
          <w:tcPr>
            <w:tcW w:w="270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V_FILENAME</w:t>
            </w:r>
          </w:p>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N_MAXAGE</w:t>
            </w:r>
          </w:p>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D_LASTUPDATE</w:t>
            </w:r>
          </w:p>
        </w:tc>
        <w:tc>
          <w:tcPr>
            <w:tcW w:w="1304"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sz w:val="20"/>
                <w:szCs w:val="20"/>
              </w:rPr>
            </w:pPr>
            <w:r w:rsidRPr="00BF607C">
              <w:rPr>
                <w:rFonts w:ascii="宋体" w:hAnsi="宋体" w:hint="eastAsia"/>
                <w:sz w:val="20"/>
                <w:szCs w:val="20"/>
              </w:rPr>
              <w:t>一般不用</w:t>
            </w:r>
          </w:p>
        </w:tc>
      </w:tr>
      <w:tr w:rsidR="009C6955" w:rsidRPr="00BF607C" w:rsidTr="00A60BBA">
        <w:tc>
          <w:tcPr>
            <w:tcW w:w="1098"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序列</w:t>
            </w:r>
          </w:p>
        </w:tc>
        <w:tc>
          <w:tcPr>
            <w:tcW w:w="342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SEQ_&lt;</w:t>
            </w:r>
            <w:r w:rsidRPr="00BF607C">
              <w:rPr>
                <w:rFonts w:ascii="宋体" w:hAnsi="宋体" w:cs="Arial" w:hint="eastAsia"/>
                <w:kern w:val="0"/>
                <w:sz w:val="20"/>
                <w:szCs w:val="20"/>
              </w:rPr>
              <w:t>序列名</w:t>
            </w:r>
            <w:r w:rsidRPr="00BF607C">
              <w:rPr>
                <w:rFonts w:ascii="宋体" w:hAnsi="宋体" w:cs="Arial"/>
                <w:kern w:val="0"/>
                <w:sz w:val="20"/>
                <w:szCs w:val="20"/>
              </w:rPr>
              <w:t>&gt;</w:t>
            </w:r>
          </w:p>
        </w:tc>
        <w:tc>
          <w:tcPr>
            <w:tcW w:w="270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SEQ_PRDCOUNTER</w:t>
            </w:r>
          </w:p>
        </w:tc>
        <w:tc>
          <w:tcPr>
            <w:tcW w:w="1304"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sz w:val="20"/>
                <w:szCs w:val="20"/>
              </w:rPr>
            </w:pPr>
            <w:r w:rsidRPr="00BF607C">
              <w:rPr>
                <w:rFonts w:ascii="宋体" w:hAnsi="宋体" w:hint="eastAsia"/>
                <w:sz w:val="20"/>
                <w:szCs w:val="20"/>
              </w:rPr>
              <w:t>一般不用</w:t>
            </w:r>
          </w:p>
        </w:tc>
      </w:tr>
      <w:tr w:rsidR="009C6955" w:rsidRPr="00BF607C" w:rsidTr="00A60BBA">
        <w:tc>
          <w:tcPr>
            <w:tcW w:w="1098"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用户函数</w:t>
            </w:r>
          </w:p>
        </w:tc>
        <w:tc>
          <w:tcPr>
            <w:tcW w:w="342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kern w:val="0"/>
                <w:sz w:val="20"/>
                <w:szCs w:val="20"/>
              </w:rPr>
              <w:t>FUN_&lt;</w:t>
            </w:r>
            <w:r w:rsidRPr="00BF607C">
              <w:rPr>
                <w:rFonts w:ascii="宋体" w:hAnsi="宋体" w:cs="Arial" w:hint="eastAsia"/>
                <w:kern w:val="0"/>
                <w:sz w:val="20"/>
                <w:szCs w:val="20"/>
              </w:rPr>
              <w:t>函数名</w:t>
            </w:r>
            <w:r w:rsidRPr="00BF607C">
              <w:rPr>
                <w:rFonts w:ascii="宋体" w:hAnsi="宋体" w:cs="Arial"/>
                <w:kern w:val="0"/>
                <w:sz w:val="20"/>
                <w:szCs w:val="20"/>
              </w:rPr>
              <w:t>&gt;</w:t>
            </w:r>
          </w:p>
        </w:tc>
        <w:tc>
          <w:tcPr>
            <w:tcW w:w="270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FUN_</w:t>
            </w:r>
            <w:r w:rsidRPr="00BF607C">
              <w:rPr>
                <w:rFonts w:ascii="宋体" w:hAnsi="宋体" w:cs="Arial"/>
                <w:kern w:val="0"/>
                <w:sz w:val="20"/>
                <w:szCs w:val="20"/>
              </w:rPr>
              <w:t>COMPUTE_COST()</w:t>
            </w:r>
          </w:p>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FUN_</w:t>
            </w:r>
            <w:r w:rsidRPr="00BF607C">
              <w:rPr>
                <w:rFonts w:ascii="宋体" w:hAnsi="宋体" w:cs="Arial"/>
                <w:kern w:val="0"/>
                <w:sz w:val="20"/>
                <w:szCs w:val="20"/>
              </w:rPr>
              <w:t>GET_FULL_NAME()</w:t>
            </w:r>
          </w:p>
        </w:tc>
        <w:tc>
          <w:tcPr>
            <w:tcW w:w="1304"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sz w:val="20"/>
                <w:szCs w:val="20"/>
              </w:rPr>
            </w:pPr>
            <w:r w:rsidRPr="00BF607C">
              <w:rPr>
                <w:rFonts w:ascii="宋体" w:hAnsi="宋体" w:hint="eastAsia"/>
                <w:sz w:val="20"/>
                <w:szCs w:val="20"/>
              </w:rPr>
              <w:t>一般不用</w:t>
            </w:r>
          </w:p>
        </w:tc>
      </w:tr>
      <w:tr w:rsidR="009C6955" w:rsidRPr="00BF607C" w:rsidTr="00A60BBA">
        <w:tc>
          <w:tcPr>
            <w:tcW w:w="1098"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b/>
                <w:bCs/>
                <w:sz w:val="20"/>
                <w:szCs w:val="20"/>
              </w:rPr>
            </w:pPr>
            <w:r w:rsidRPr="00BF607C">
              <w:rPr>
                <w:rFonts w:ascii="宋体" w:hAnsi="宋体" w:hint="eastAsia"/>
                <w:b/>
                <w:bCs/>
                <w:sz w:val="20"/>
                <w:szCs w:val="20"/>
              </w:rPr>
              <w:t>过程</w:t>
            </w:r>
          </w:p>
        </w:tc>
        <w:tc>
          <w:tcPr>
            <w:tcW w:w="342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PRC</w:t>
            </w:r>
            <w:r w:rsidRPr="00BF607C">
              <w:rPr>
                <w:rFonts w:ascii="宋体" w:hAnsi="宋体" w:cs="Arial"/>
                <w:kern w:val="0"/>
                <w:sz w:val="20"/>
                <w:szCs w:val="20"/>
              </w:rPr>
              <w:t>_&lt;</w:t>
            </w:r>
            <w:r w:rsidRPr="00BF607C">
              <w:rPr>
                <w:rFonts w:ascii="宋体" w:hAnsi="宋体" w:cs="Arial" w:hint="eastAsia"/>
                <w:kern w:val="0"/>
                <w:sz w:val="20"/>
                <w:szCs w:val="20"/>
              </w:rPr>
              <w:t>过程名</w:t>
            </w:r>
            <w:r w:rsidRPr="00BF607C">
              <w:rPr>
                <w:rFonts w:ascii="宋体" w:hAnsi="宋体" w:cs="Arial"/>
                <w:kern w:val="0"/>
                <w:sz w:val="20"/>
                <w:szCs w:val="20"/>
              </w:rPr>
              <w:t>&gt;</w:t>
            </w:r>
          </w:p>
        </w:tc>
        <w:tc>
          <w:tcPr>
            <w:tcW w:w="2700"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autoSpaceDE w:val="0"/>
              <w:autoSpaceDN w:val="0"/>
              <w:adjustRightInd w:val="0"/>
              <w:jc w:val="left"/>
              <w:rPr>
                <w:rFonts w:ascii="宋体" w:hAnsi="宋体" w:cs="Arial"/>
                <w:kern w:val="0"/>
                <w:sz w:val="20"/>
                <w:szCs w:val="20"/>
              </w:rPr>
            </w:pPr>
            <w:r w:rsidRPr="00BF607C">
              <w:rPr>
                <w:rFonts w:ascii="宋体" w:hAnsi="宋体" w:cs="Arial" w:hint="eastAsia"/>
                <w:kern w:val="0"/>
                <w:sz w:val="20"/>
                <w:szCs w:val="20"/>
              </w:rPr>
              <w:t>PRC_</w:t>
            </w:r>
            <w:r w:rsidRPr="00BF607C">
              <w:rPr>
                <w:rFonts w:ascii="宋体" w:hAnsi="宋体" w:cs="Arial"/>
                <w:kern w:val="0"/>
                <w:sz w:val="20"/>
                <w:szCs w:val="20"/>
              </w:rPr>
              <w:t>UpdateStatistics</w:t>
            </w:r>
          </w:p>
        </w:tc>
        <w:tc>
          <w:tcPr>
            <w:tcW w:w="1304" w:type="dxa"/>
            <w:tcBorders>
              <w:top w:val="single" w:sz="8" w:space="0" w:color="auto"/>
              <w:left w:val="single" w:sz="8" w:space="0" w:color="auto"/>
              <w:bottom w:val="single" w:sz="8" w:space="0" w:color="auto"/>
              <w:right w:val="single" w:sz="8" w:space="0" w:color="auto"/>
            </w:tcBorders>
            <w:shd w:val="clear" w:color="auto" w:fill="FFFF00"/>
          </w:tcPr>
          <w:p w:rsidR="009C6955" w:rsidRPr="00BF607C" w:rsidRDefault="009C6955" w:rsidP="00A60BBA">
            <w:pPr>
              <w:rPr>
                <w:rFonts w:ascii="宋体" w:hAnsi="宋体"/>
                <w:sz w:val="20"/>
                <w:szCs w:val="20"/>
              </w:rPr>
            </w:pPr>
            <w:r w:rsidRPr="00BF607C">
              <w:rPr>
                <w:rFonts w:ascii="宋体" w:hAnsi="宋体" w:hint="eastAsia"/>
                <w:sz w:val="20"/>
                <w:szCs w:val="20"/>
              </w:rPr>
              <w:t>一般不用</w:t>
            </w:r>
          </w:p>
        </w:tc>
      </w:tr>
    </w:tbl>
    <w:p w:rsidR="009C6955" w:rsidRPr="00D01711" w:rsidRDefault="009C6955" w:rsidP="009C6955">
      <w:pPr>
        <w:ind w:firstLine="420"/>
      </w:pPr>
    </w:p>
    <w:p w:rsidR="009C6955" w:rsidRPr="009C375D" w:rsidRDefault="009C6955" w:rsidP="009C6955">
      <w:pPr>
        <w:rPr>
          <w:b/>
          <w:sz w:val="24"/>
        </w:rPr>
      </w:pPr>
      <w:bookmarkStart w:id="711" w:name="_Toc434236714"/>
      <w:bookmarkStart w:id="712" w:name="_Toc445973485"/>
      <w:r w:rsidRPr="009C375D">
        <w:rPr>
          <w:rFonts w:hint="eastAsia"/>
          <w:b/>
          <w:sz w:val="24"/>
        </w:rPr>
        <w:t>例子</w:t>
      </w:r>
      <w:bookmarkEnd w:id="711"/>
      <w:bookmarkEnd w:id="712"/>
    </w:p>
    <w:p w:rsidR="009C6955" w:rsidRDefault="009C6955" w:rsidP="009C6955">
      <w:pPr>
        <w:rPr>
          <w:rFonts w:ascii="宋体" w:cs="宋体"/>
          <w:kern w:val="0"/>
          <w:sz w:val="18"/>
          <w:szCs w:val="18"/>
          <w:lang w:val="zh-CN"/>
        </w:rPr>
      </w:pPr>
      <w:r>
        <w:rPr>
          <w:rFonts w:ascii="宋体" w:cs="宋体" w:hint="eastAsia"/>
          <w:kern w:val="0"/>
          <w:sz w:val="18"/>
          <w:szCs w:val="18"/>
          <w:lang w:val="zh-CN"/>
        </w:rPr>
        <w:object w:dxaOrig="5505" w:dyaOrig="6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05pt;height:339.1pt" o:ole="">
            <v:imagedata r:id="rId11" o:title=""/>
          </v:shape>
          <o:OLEObject Type="Embed" ProgID="Picture.PicObj.1" ShapeID="_x0000_i1025" DrawAspect="Content" ObjectID="_1699462116" r:id="rId12"/>
        </w:object>
      </w:r>
    </w:p>
    <w:p w:rsidR="009C6955" w:rsidRDefault="009C6955" w:rsidP="00ED1E2D">
      <w:pPr>
        <w:pStyle w:val="1"/>
        <w:keepNext/>
        <w:pageBreakBefore/>
        <w:numPr>
          <w:ilvl w:val="0"/>
          <w:numId w:val="124"/>
        </w:numPr>
        <w:spacing w:line="360" w:lineRule="auto"/>
        <w:ind w:left="430" w:hangingChars="205" w:hanging="430"/>
        <w:jc w:val="left"/>
      </w:pPr>
      <w:bookmarkStart w:id="713" w:name="_Toc417311277"/>
      <w:bookmarkStart w:id="714" w:name="_Toc434236715"/>
      <w:bookmarkStart w:id="715" w:name="_Toc445973486"/>
      <w:r>
        <w:rPr>
          <w:rFonts w:hint="eastAsia"/>
        </w:rPr>
        <w:lastRenderedPageBreak/>
        <w:t>集成实施流程规范</w:t>
      </w:r>
      <w:bookmarkEnd w:id="713"/>
      <w:bookmarkEnd w:id="714"/>
      <w:bookmarkEnd w:id="715"/>
    </w:p>
    <w:p w:rsidR="009C6955" w:rsidRPr="00166637" w:rsidRDefault="009C6955" w:rsidP="009C6955">
      <w:pPr>
        <w:ind w:firstLine="420"/>
      </w:pPr>
      <w:r>
        <w:rPr>
          <w:rFonts w:hint="eastAsia"/>
        </w:rPr>
        <w:t>集成实施必须遵循以下流程规范：</w:t>
      </w:r>
    </w:p>
    <w:p w:rsidR="009C6955" w:rsidRDefault="009C6955" w:rsidP="009C6955">
      <w:r w:rsidRPr="00166637">
        <w:rPr>
          <w:noProof/>
        </w:rPr>
        <mc:AlternateContent>
          <mc:Choice Requires="wpg">
            <w:drawing>
              <wp:inline distT="0" distB="0" distL="0" distR="0">
                <wp:extent cx="5486400" cy="4048831"/>
                <wp:effectExtent l="0" t="0" r="38100" b="0"/>
                <wp:docPr id="58" name="组合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4048831"/>
                          <a:chOff x="214282" y="1285860"/>
                          <a:chExt cx="8929750" cy="6581549"/>
                        </a:xfrm>
                      </wpg:grpSpPr>
                      <wpg:graphicFrame>
                        <wpg:cNvPr id="59" name="图示 59"/>
                        <wpg:cNvFrPr/>
                        <wpg:xfrm>
                          <a:off x="714348" y="3780250"/>
                          <a:ext cx="8429684" cy="1928826"/>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60" name="右弧形箭头 60"/>
                        <wps:cNvSpPr/>
                        <wps:spPr>
                          <a:xfrm rot="5587719">
                            <a:off x="4265725" y="2094669"/>
                            <a:ext cx="1162744" cy="7255335"/>
                          </a:xfrm>
                          <a:prstGeom prst="curvedLeftArrow">
                            <a:avLst>
                              <a:gd name="adj1" fmla="val 25000"/>
                              <a:gd name="adj2" fmla="val 50000"/>
                              <a:gd name="adj3" fmla="val 16883"/>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矩形 61"/>
                        <wps:cNvSpPr/>
                        <wps:spPr>
                          <a:xfrm>
                            <a:off x="5143504" y="5786454"/>
                            <a:ext cx="2056736" cy="2080955"/>
                          </a:xfrm>
                          <a:prstGeom prst="rect">
                            <a:avLst/>
                          </a:prstGeom>
                        </wps:spPr>
                        <wps:txbx>
                          <w:txbxContent>
                            <w:p w:rsidR="009C6955" w:rsidRDefault="009C6955" w:rsidP="009C6955">
                              <w:pPr>
                                <w:pStyle w:val="aff1"/>
                                <w:spacing w:before="0" w:beforeAutospacing="0" w:after="0" w:afterAutospacing="0"/>
                                <w:textAlignment w:val="baseline"/>
                              </w:pPr>
                              <w:r>
                                <w:rPr>
                                  <w:rFonts w:ascii="Arial" w:cstheme="minorBidi" w:hint="eastAsia"/>
                                  <w:b/>
                                  <w:bCs/>
                                  <w:color w:val="000000" w:themeColor="text1"/>
                                  <w:kern w:val="24"/>
                                  <w:sz w:val="56"/>
                                  <w:szCs w:val="56"/>
                                </w:rPr>
                                <w:t>持续优化</w:t>
                              </w:r>
                            </w:p>
                          </w:txbxContent>
                        </wps:txbx>
                        <wps:bodyPr wrap="square">
                          <a:spAutoFit/>
                        </wps:bodyPr>
                      </wps:wsp>
                      <wps:wsp>
                        <wps:cNvPr id="62" name="圆角矩形 62"/>
                        <wps:cNvSpPr/>
                        <wps:spPr>
                          <a:xfrm>
                            <a:off x="2643174" y="1357298"/>
                            <a:ext cx="428628"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元数据管理工具</w:t>
                              </w:r>
                            </w:p>
                          </w:txbxContent>
                        </wps:txbx>
                        <wps:bodyPr anchor="ctr"/>
                      </wps:wsp>
                      <wps:wsp>
                        <wps:cNvPr id="63" name="圆角矩形 63"/>
                        <wps:cNvSpPr/>
                        <wps:spPr>
                          <a:xfrm>
                            <a:off x="3643306" y="1357298"/>
                            <a:ext cx="428628"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代码标准管理工具</w:t>
                              </w:r>
                            </w:p>
                          </w:txbxContent>
                        </wps:txbx>
                        <wps:bodyPr anchor="ctr"/>
                      </wps:wsp>
                      <wps:wsp>
                        <wps:cNvPr id="64" name="圆角矩形 64"/>
                        <wps:cNvSpPr/>
                        <wps:spPr>
                          <a:xfrm>
                            <a:off x="5429256"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元数据管理工具</w:t>
                              </w:r>
                            </w:p>
                          </w:txbxContent>
                        </wps:txbx>
                        <wps:bodyPr anchor="ctr"/>
                      </wps:wsp>
                      <wps:wsp>
                        <wps:cNvPr id="65" name="圆角矩形 65"/>
                        <wps:cNvSpPr/>
                        <wps:spPr>
                          <a:xfrm>
                            <a:off x="5929322"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代码标准管理工具</w:t>
                              </w:r>
                            </w:p>
                          </w:txbxContent>
                        </wps:txbx>
                        <wps:bodyPr anchor="ctr"/>
                      </wps:wsp>
                      <wps:wsp>
                        <wps:cNvPr id="66" name="圆角矩形 66"/>
                        <wps:cNvSpPr/>
                        <wps:spPr>
                          <a:xfrm>
                            <a:off x="6715140"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0000"/>
                                  <w:kern w:val="24"/>
                                  <w:sz w:val="32"/>
                                  <w:szCs w:val="32"/>
                                </w:rPr>
                                <w:t>数据集成工具</w:t>
                              </w:r>
                            </w:p>
                          </w:txbxContent>
                        </wps:txbx>
                        <wps:bodyPr anchor="ctr"/>
                      </wps:wsp>
                      <wps:wsp>
                        <wps:cNvPr id="67" name="圆角矩形 67"/>
                        <wps:cNvSpPr/>
                        <wps:spPr>
                          <a:xfrm>
                            <a:off x="7215206"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0000"/>
                                  <w:kern w:val="24"/>
                                  <w:sz w:val="32"/>
                                  <w:szCs w:val="32"/>
                                </w:rPr>
                                <w:t>数据共享接口发布工具</w:t>
                              </w:r>
                            </w:p>
                          </w:txbxContent>
                        </wps:txbx>
                        <wps:bodyPr anchor="ctr"/>
                      </wps:wsp>
                      <wps:wsp>
                        <wps:cNvPr id="68" name="圆角矩形 68"/>
                        <wps:cNvSpPr/>
                        <wps:spPr>
                          <a:xfrm>
                            <a:off x="214282" y="1428736"/>
                            <a:ext cx="428628"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数据流向规划工具</w:t>
                              </w:r>
                            </w:p>
                          </w:txbxContent>
                        </wps:txbx>
                        <wps:bodyPr anchor="ctr"/>
                      </wps:wsp>
                      <wps:wsp>
                        <wps:cNvPr id="69" name="右箭头 69"/>
                        <wps:cNvSpPr/>
                        <wps:spPr>
                          <a:xfrm>
                            <a:off x="642910" y="2571744"/>
                            <a:ext cx="428628" cy="428628"/>
                          </a:xfrm>
                          <a:prstGeom prst="rightArrow">
                            <a:avLst/>
                          </a:prstGeom>
                          <a:solidFill>
                            <a:srgbClr val="0070C0"/>
                          </a:solidFill>
                          <a:effectLst/>
                        </wps:spPr>
                        <wps:bodyPr rtlCol="0" anchor="ctr"/>
                      </wps:wsp>
                      <wps:wsp>
                        <wps:cNvPr id="70" name="圆角矩形 70"/>
                        <wps:cNvSpPr/>
                        <wps:spPr>
                          <a:xfrm>
                            <a:off x="8001024"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运行监控工具</w:t>
                              </w:r>
                            </w:p>
                          </w:txbxContent>
                        </wps:txbx>
                        <wps:bodyPr anchor="ctr"/>
                      </wps:wsp>
                      <wps:wsp>
                        <wps:cNvPr id="71" name="圆角矩形 71"/>
                        <wps:cNvSpPr/>
                        <wps:spPr>
                          <a:xfrm>
                            <a:off x="8501090" y="1285860"/>
                            <a:ext cx="500066"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数据质量检测工具</w:t>
                              </w:r>
                            </w:p>
                          </w:txbxContent>
                        </wps:txbx>
                        <wps:bodyPr anchor="ctr"/>
                      </wps:wsp>
                      <wps:wsp>
                        <wps:cNvPr id="72" name="圆角矩形 72"/>
                        <wps:cNvSpPr/>
                        <wps:spPr>
                          <a:xfrm>
                            <a:off x="1214414" y="1357298"/>
                            <a:ext cx="428628" cy="2643206"/>
                          </a:xfrm>
                          <a:prstGeom prst="roundRect">
                            <a:avLst/>
                          </a:prstGeom>
                          <a:solidFill>
                            <a:srgbClr val="0070C0"/>
                          </a:solidFill>
                          <a:effectLst/>
                        </wps:spPr>
                        <wps:txbx>
                          <w:txbxContent>
                            <w:p w:rsidR="009C6955" w:rsidRDefault="009C6955" w:rsidP="009C6955">
                              <w:pPr>
                                <w:pStyle w:val="aff1"/>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themeColor="background1"/>
                                  <w:kern w:val="24"/>
                                  <w:sz w:val="32"/>
                                  <w:szCs w:val="32"/>
                                </w:rPr>
                                <w:t>集成方案制作工具</w:t>
                              </w:r>
                            </w:p>
                          </w:txbxContent>
                        </wps:txbx>
                        <wps:bodyPr anchor="ctr"/>
                      </wps:wsp>
                    </wpg:wgp>
                  </a:graphicData>
                </a:graphic>
              </wp:inline>
            </w:drawing>
          </mc:Choice>
          <mc:Fallback>
            <w:pict>
              <v:group id="组合 58" o:spid="_x0000_s1080" style="width:6in;height:318.8pt;mso-position-horizontal-relative:char;mso-position-vertical-relative:line" coordorigin="2142,12858" coordsize="89297,6581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">
                <v:shape id="图示 59" o:spid="_x0000_s1081" type="#_x0000_t75" style="position:absolute;left:6806;top:31686;width:84832;height:312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">
                  <v:imagedata r:id="rId18" o:title=""/>
                  <o:lock v:ext="edit" aspectratio="f"/>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右弧形箭头 60" o:spid="_x0000_s1082" type="#_x0000_t103" style="position:absolute;left:42657;top:20946;width:11628;height:72553;rotation:610327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" adj="19869,21167,3647" fillcolor="#4472c4 [3204]" strokecolor="#1f3763 [1604]" strokeweight="1pt"/>
                <v:rect id="矩形 61" o:spid="_x0000_s1083" style="position:absolute;left:51435;top:57864;width:20567;height:20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" filled="f" stroked="f">
                  <v:textbox style="mso-fit-shape-to-text:t">
                    <w:txbxContent>
                      <w:p w:rsidR="009C6955" w:rsidRDefault="009C6955" w:rsidP="009C6955">
                        <w:pPr>
                          <w:pStyle w:val="aff0"/>
                          <w:spacing w:before="0" w:beforeAutospacing="0" w:after="0" w:afterAutospacing="0"/>
                          <w:textAlignment w:val="baseline"/>
                        </w:pPr>
                        <w:r>
                          <w:rPr>
                            <w:rFonts w:ascii="Arial" w:cstheme="minorBidi" w:hint="eastAsia"/>
                            <w:b/>
                            <w:bCs/>
                            <w:color w:val="000000" w:themeColor="text1"/>
                            <w:kern w:val="24"/>
                            <w:sz w:val="56"/>
                            <w:szCs w:val="56"/>
                          </w:rPr>
                          <w:t>持续优化</w:t>
                        </w:r>
                      </w:p>
                    </w:txbxContent>
                  </v:textbox>
                </v:rect>
                <v:roundrect id="圆角矩形 62" o:spid="_x0000_s1084" style="position:absolute;left:26431;top:13572;width:4287;height:26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元数据管理工具</w:t>
                        </w:r>
                      </w:p>
                    </w:txbxContent>
                  </v:textbox>
                </v:roundrect>
                <v:roundrect id="圆角矩形 63" o:spid="_x0000_s1085" style="position:absolute;left:36433;top:13572;width:4286;height:26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代码标准管理工具</w:t>
                        </w:r>
                      </w:p>
                    </w:txbxContent>
                  </v:textbox>
                </v:roundrect>
                <v:roundrect id="圆角矩形 64" o:spid="_x0000_s1086" style="position:absolute;left:54292;top:12858;width:5001;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元数据管理工具</w:t>
                        </w:r>
                      </w:p>
                    </w:txbxContent>
                  </v:textbox>
                </v:roundrect>
                <v:roundrect id="圆角矩形 65" o:spid="_x0000_s1087" style="position:absolute;left:59293;top:12858;width:5000;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代码标准管理工具</w:t>
                        </w:r>
                      </w:p>
                    </w:txbxContent>
                  </v:textbox>
                </v:roundrect>
                <v:roundrect id="圆角矩形 66" o:spid="_x0000_s1088" style="position:absolute;left:67151;top:12858;width:5001;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0000"/>
                            <w:kern w:val="24"/>
                            <w:sz w:val="32"/>
                            <w:szCs w:val="32"/>
                          </w:rPr>
                          <w:t>数据集成工具</w:t>
                        </w:r>
                      </w:p>
                    </w:txbxContent>
                  </v:textbox>
                </v:roundrect>
                <v:roundrect id="圆角矩形 67" o:spid="_x0000_s1089" style="position:absolute;left:72152;top:12858;width:5000;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0000"/>
                            <w:kern w:val="24"/>
                            <w:sz w:val="32"/>
                            <w:szCs w:val="32"/>
                          </w:rPr>
                          <w:t>数据共享接口发布工具</w:t>
                        </w:r>
                      </w:p>
                    </w:txbxContent>
                  </v:textbox>
                </v:roundrect>
                <v:roundrect id="圆角矩形 68" o:spid="_x0000_s1090" style="position:absolute;left:2142;top:14287;width:4287;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数据流向规划工具</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69" o:spid="_x0000_s1091" type="#_x0000_t13" style="position:absolute;left:6429;top:25717;width:428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" adj="10800" fillcolor="#0070c0" stroked="f"/>
                <v:roundrect id="圆角矩形 70" o:spid="_x0000_s1092" style="position:absolute;left:80010;top:12858;width:5000;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运行监控工具</w:t>
                        </w:r>
                      </w:p>
                    </w:txbxContent>
                  </v:textbox>
                </v:roundrect>
                <v:roundrect id="圆角矩形 71" o:spid="_x0000_s1093" style="position:absolute;left:85010;top:12858;width:5001;height:2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kern w:val="24"/>
                            <w:sz w:val="32"/>
                            <w:szCs w:val="32"/>
                          </w:rPr>
                          <w:t>数据质量检测工具</w:t>
                        </w:r>
                      </w:p>
                    </w:txbxContent>
                  </v:textbox>
                </v:roundrect>
                <v:roundrect id="圆角矩形 72" o:spid="_x0000_s1094" style="position:absolute;left:12144;top:13572;width:4286;height:264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" fillcolor="#0070c0" stroked="f">
                  <v:textbox>
                    <w:txbxContent>
                      <w:p w:rsidR="009C6955" w:rsidRDefault="009C6955" w:rsidP="009C6955">
                        <w:pPr>
                          <w:pStyle w:val="aff0"/>
                          <w:kinsoku w:val="0"/>
                          <w:overflowPunct w:val="0"/>
                          <w:spacing w:before="0" w:beforeAutospacing="0" w:after="0" w:afterAutospacing="0"/>
                          <w:jc w:val="center"/>
                          <w:textAlignment w:val="baseline"/>
                        </w:pPr>
                        <w:r>
                          <w:rPr>
                            <w:rFonts w:ascii="微软雅黑" w:eastAsia="微软雅黑" w:hAnsi="微软雅黑" w:cstheme="minorBidi" w:hint="eastAsia"/>
                            <w:b/>
                            <w:bCs/>
                            <w:color w:val="FFFFFF" w:themeColor="background1"/>
                            <w:kern w:val="24"/>
                            <w:sz w:val="32"/>
                            <w:szCs w:val="32"/>
                          </w:rPr>
                          <w:t>集成方案制作工具</w:t>
                        </w:r>
                      </w:p>
                    </w:txbxContent>
                  </v:textbox>
                </v:roundrect>
                <w10:anchorlock/>
              </v:group>
            </w:pict>
          </mc:Fallback>
        </mc:AlternateContent>
      </w:r>
    </w:p>
    <w:p w:rsidR="009C6955" w:rsidRPr="00BF607C" w:rsidRDefault="009C6955" w:rsidP="009C6955">
      <w:pPr>
        <w:rPr>
          <w:rFonts w:ascii="宋体" w:hAnsi="宋体"/>
        </w:rPr>
      </w:pPr>
      <w:r w:rsidRPr="00BF607C">
        <w:rPr>
          <w:rFonts w:ascii="宋体" w:hAnsi="宋体" w:hint="eastAsia"/>
        </w:rPr>
        <w:t>在集成实施前请确保：</w:t>
      </w:r>
    </w:p>
    <w:p w:rsidR="009C6955" w:rsidRPr="00BF607C" w:rsidRDefault="009C6955" w:rsidP="00ED1E2D">
      <w:pPr>
        <w:numPr>
          <w:ilvl w:val="0"/>
          <w:numId w:val="131"/>
        </w:numPr>
        <w:spacing w:before="100" w:beforeAutospacing="1" w:after="100" w:afterAutospacing="1"/>
        <w:rPr>
          <w:rFonts w:ascii="宋体" w:hAnsi="宋体"/>
        </w:rPr>
      </w:pPr>
      <w:r w:rsidRPr="00BF607C">
        <w:rPr>
          <w:rFonts w:ascii="宋体" w:hAnsi="宋体" w:hint="eastAsia"/>
        </w:rPr>
        <w:t>业务系统元数据已经注册到元数据管理工具；</w:t>
      </w:r>
    </w:p>
    <w:p w:rsidR="009C6955" w:rsidRPr="00BF607C" w:rsidRDefault="009C6955" w:rsidP="00ED1E2D">
      <w:pPr>
        <w:numPr>
          <w:ilvl w:val="0"/>
          <w:numId w:val="131"/>
        </w:numPr>
        <w:spacing w:before="100" w:beforeAutospacing="1" w:after="100" w:afterAutospacing="1"/>
        <w:rPr>
          <w:rFonts w:ascii="宋体" w:hAnsi="宋体"/>
        </w:rPr>
      </w:pPr>
      <w:r w:rsidRPr="00BF607C">
        <w:rPr>
          <w:rFonts w:ascii="宋体" w:hAnsi="宋体" w:hint="eastAsia"/>
        </w:rPr>
        <w:t>数据集成方案已输出并通过评审；</w:t>
      </w:r>
    </w:p>
    <w:p w:rsidR="009C6955" w:rsidRPr="00BF607C" w:rsidRDefault="009C6955" w:rsidP="00ED1E2D">
      <w:pPr>
        <w:numPr>
          <w:ilvl w:val="0"/>
          <w:numId w:val="131"/>
        </w:numPr>
        <w:spacing w:before="100" w:beforeAutospacing="1" w:after="100" w:afterAutospacing="1"/>
        <w:rPr>
          <w:rFonts w:ascii="宋体" w:hAnsi="宋体"/>
        </w:rPr>
      </w:pPr>
      <w:r w:rsidRPr="00BF607C">
        <w:rPr>
          <w:rFonts w:ascii="宋体" w:hAnsi="宋体" w:hint="eastAsia"/>
        </w:rPr>
        <w:t>业务系统代码检测情况良好，无重大问题，基本可以忽略。</w:t>
      </w:r>
    </w:p>
    <w:p w:rsidR="009C6955" w:rsidRPr="00BF607C" w:rsidRDefault="009C6955" w:rsidP="00ED1E2D">
      <w:pPr>
        <w:numPr>
          <w:ilvl w:val="0"/>
          <w:numId w:val="131"/>
        </w:numPr>
        <w:spacing w:before="100" w:beforeAutospacing="1" w:after="100" w:afterAutospacing="1"/>
        <w:rPr>
          <w:rFonts w:ascii="宋体" w:hAnsi="宋体"/>
        </w:rPr>
      </w:pPr>
      <w:r w:rsidRPr="00BF607C">
        <w:rPr>
          <w:rFonts w:ascii="宋体" w:hAnsi="宋体" w:hint="eastAsia"/>
        </w:rPr>
        <w:t>已完成主数据标准迭代，业务系统标准/数据清洗。</w:t>
      </w:r>
    </w:p>
    <w:p w:rsidR="009C6955" w:rsidRPr="00BF607C" w:rsidRDefault="009C6955" w:rsidP="009C6955">
      <w:pPr>
        <w:rPr>
          <w:rFonts w:ascii="宋体" w:hAnsi="宋体"/>
        </w:rPr>
      </w:pPr>
      <w:r w:rsidRPr="00BF607C">
        <w:rPr>
          <w:rFonts w:ascii="宋体" w:hAnsi="宋体" w:hint="eastAsia"/>
          <w:b/>
        </w:rPr>
        <w:t>在以上过程完成前提下</w:t>
      </w:r>
      <w:r w:rsidRPr="00BF607C">
        <w:rPr>
          <w:rFonts w:ascii="宋体" w:hAnsi="宋体" w:hint="eastAsia"/>
        </w:rPr>
        <w:t>，请参考数据集成方案实施，并进一步优化，确保数据进行必要清洗转换。</w:t>
      </w:r>
    </w:p>
    <w:p w:rsidR="009C6955" w:rsidRPr="00DC269B" w:rsidRDefault="009C6955" w:rsidP="009C6955"/>
    <w:p w:rsidR="009C6955" w:rsidRDefault="009C6955" w:rsidP="00ED1E2D">
      <w:pPr>
        <w:pStyle w:val="1"/>
        <w:keepNext/>
        <w:pageBreakBefore/>
        <w:numPr>
          <w:ilvl w:val="0"/>
          <w:numId w:val="124"/>
        </w:numPr>
        <w:spacing w:line="360" w:lineRule="auto"/>
        <w:ind w:left="430" w:hangingChars="205" w:hanging="430"/>
        <w:jc w:val="left"/>
      </w:pPr>
      <w:bookmarkStart w:id="716" w:name="_Toc417311278"/>
      <w:bookmarkStart w:id="717" w:name="_Toc434236716"/>
      <w:bookmarkStart w:id="718" w:name="_Toc445973487"/>
      <w:r>
        <w:rPr>
          <w:rFonts w:hint="eastAsia"/>
        </w:rPr>
        <w:lastRenderedPageBreak/>
        <w:t>接口开发规范</w:t>
      </w:r>
      <w:bookmarkEnd w:id="716"/>
      <w:bookmarkEnd w:id="717"/>
      <w:bookmarkEnd w:id="718"/>
    </w:p>
    <w:p w:rsidR="009C6955" w:rsidRDefault="009C6955" w:rsidP="00ED1E2D">
      <w:pPr>
        <w:pStyle w:val="2"/>
        <w:keepNext/>
        <w:numPr>
          <w:ilvl w:val="1"/>
          <w:numId w:val="124"/>
        </w:numPr>
        <w:spacing w:before="0" w:after="0" w:line="360" w:lineRule="auto"/>
        <w:jc w:val="left"/>
      </w:pPr>
      <w:bookmarkStart w:id="719" w:name="_Toc417311279"/>
      <w:bookmarkStart w:id="720" w:name="_Toc434236717"/>
      <w:bookmarkStart w:id="721" w:name="_Toc445973488"/>
      <w:r>
        <w:rPr>
          <w:rFonts w:hint="eastAsia"/>
        </w:rPr>
        <w:t>对接方式规范</w:t>
      </w:r>
      <w:bookmarkEnd w:id="719"/>
      <w:bookmarkEnd w:id="720"/>
      <w:bookmarkEnd w:id="721"/>
    </w:p>
    <w:p w:rsidR="009C6955" w:rsidRPr="00BF607C" w:rsidRDefault="009C6955" w:rsidP="009C6955">
      <w:pPr>
        <w:ind w:firstLine="418"/>
        <w:rPr>
          <w:rFonts w:ascii="宋体" w:hAnsi="宋体"/>
        </w:rPr>
      </w:pPr>
      <w:r w:rsidRPr="00BF607C">
        <w:rPr>
          <w:rFonts w:ascii="宋体" w:hAnsi="宋体" w:hint="eastAsia"/>
        </w:rPr>
        <w:t>根据业务系统或部门的信任度，一般有如下几种方式：</w:t>
      </w:r>
    </w:p>
    <w:p w:rsidR="009C6955" w:rsidRDefault="009C6955" w:rsidP="00ED1E2D">
      <w:pPr>
        <w:pStyle w:val="3"/>
        <w:keepNext/>
        <w:numPr>
          <w:ilvl w:val="2"/>
          <w:numId w:val="124"/>
        </w:numPr>
        <w:spacing w:before="0" w:after="0" w:line="360" w:lineRule="auto"/>
      </w:pPr>
      <w:bookmarkStart w:id="722" w:name="_Toc434236718"/>
      <w:bookmarkStart w:id="723" w:name="_Toc445973489"/>
      <w:r>
        <w:rPr>
          <w:rFonts w:hint="eastAsia"/>
        </w:rPr>
        <w:t>信任度最低的</w:t>
      </w:r>
      <w:bookmarkEnd w:id="722"/>
      <w:bookmarkEnd w:id="723"/>
    </w:p>
    <w:p w:rsidR="009C6955" w:rsidRDefault="009C6955" w:rsidP="009C6955"/>
    <w:p w:rsidR="009C6955" w:rsidRDefault="009C6955" w:rsidP="009C6955">
      <w:r w:rsidRPr="00DC269B">
        <w:rPr>
          <w:noProof/>
        </w:rPr>
        <mc:AlternateContent>
          <mc:Choice Requires="wpg">
            <w:drawing>
              <wp:inline distT="0" distB="0" distL="0" distR="0">
                <wp:extent cx="4902200" cy="2569210"/>
                <wp:effectExtent l="0" t="0" r="0" b="40640"/>
                <wp:docPr id="73" name="组合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200" cy="2569210"/>
                          <a:chOff x="285720" y="1357299"/>
                          <a:chExt cx="4905579" cy="2571768"/>
                        </a:xfrm>
                      </wpg:grpSpPr>
                      <pic:pic xmlns:pic="http://schemas.openxmlformats.org/drawingml/2006/picture">
                        <pic:nvPicPr>
                          <pic:cNvPr id="74" name="Picture 1"/>
                          <pic:cNvPicPr>
                            <a:picLocks noChangeAspect="1" noChangeArrowheads="1"/>
                          </pic:cNvPicPr>
                        </pic:nvPicPr>
                        <pic:blipFill>
                          <a:blip r:embed="rId19"/>
                          <a:srcRect/>
                          <a:stretch>
                            <a:fillRect/>
                          </a:stretch>
                        </pic:blipFill>
                        <pic:spPr bwMode="auto">
                          <a:xfrm>
                            <a:off x="285720" y="1357299"/>
                            <a:ext cx="4905579" cy="2571768"/>
                          </a:xfrm>
                          <a:prstGeom prst="rect">
                            <a:avLst/>
                          </a:prstGeom>
                          <a:noFill/>
                          <a:ln w="9525">
                            <a:noFill/>
                            <a:miter lim="800000"/>
                            <a:headEnd/>
                            <a:tailEnd/>
                          </a:ln>
                          <a:effectLst/>
                        </pic:spPr>
                      </pic:pic>
                      <wps:wsp>
                        <wps:cNvPr id="75" name="矩形 75"/>
                        <wps:cNvSpPr/>
                        <wps:spPr>
                          <a:xfrm>
                            <a:off x="3000364" y="1857364"/>
                            <a:ext cx="857256" cy="2071702"/>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15F8B639" id="组合 73" o:spid="_x0000_s1026" style="width:386pt;height:202.3pt;mso-position-horizontal-relative:char;mso-position-vertical-relative:line" coordorigin="2857,13572" coordsize="49055,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">
                <v:shape id="Picture 1" o:spid="_x0000_s1027" type="#_x0000_t75" style="position:absolute;left:2857;top:13572;width:49055;height:25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">
                  <v:imagedata r:id="rId20" o:title=""/>
                </v:shape>
                <v:rect id="矩形 75" o:spid="_x0000_s1028" style="position:absolute;left:30003;top:18573;width:8573;height:20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" filled="f" strokecolor="red" strokeweight="4pt"/>
                <w10:anchorlock/>
              </v:group>
            </w:pict>
          </mc:Fallback>
        </mc:AlternateContent>
      </w:r>
    </w:p>
    <w:p w:rsidR="009C6955" w:rsidRPr="005D5E51" w:rsidRDefault="009C6955" w:rsidP="009C6955">
      <w:pPr>
        <w:ind w:firstLine="420"/>
      </w:pPr>
      <w:r>
        <w:rPr>
          <w:rFonts w:hint="eastAsia"/>
        </w:rPr>
        <w:t>对于信任度较低的，需要业务系统</w:t>
      </w:r>
      <w:r w:rsidRPr="005D5E51">
        <w:rPr>
          <w:rFonts w:hint="eastAsia"/>
        </w:rPr>
        <w:t>增加缓存表</w:t>
      </w:r>
      <w:r w:rsidRPr="005D5E51">
        <w:t xml:space="preserve"> </w:t>
      </w:r>
      <w:r w:rsidRPr="005D5E51">
        <w:rPr>
          <w:rFonts w:hint="eastAsia"/>
        </w:rPr>
        <w:t>，数据的读写全部通过业务系统缓存表</w:t>
      </w:r>
      <w:r>
        <w:rPr>
          <w:rFonts w:hint="eastAsia"/>
        </w:rPr>
        <w:t>来完成。业务系统和业务系统缓存表的同步由业务系统协调第三方完成。</w:t>
      </w:r>
    </w:p>
    <w:p w:rsidR="009C6955" w:rsidRDefault="009C6955" w:rsidP="00ED1E2D">
      <w:pPr>
        <w:pStyle w:val="3"/>
        <w:keepNext/>
        <w:numPr>
          <w:ilvl w:val="2"/>
          <w:numId w:val="124"/>
        </w:numPr>
        <w:spacing w:before="0" w:after="0" w:line="360" w:lineRule="auto"/>
      </w:pPr>
      <w:bookmarkStart w:id="724" w:name="_Toc434236719"/>
      <w:bookmarkStart w:id="725" w:name="_Toc445973490"/>
      <w:r>
        <w:rPr>
          <w:rFonts w:hint="eastAsia"/>
        </w:rPr>
        <w:t>信任度适中的</w:t>
      </w:r>
      <w:bookmarkEnd w:id="724"/>
      <w:bookmarkEnd w:id="725"/>
    </w:p>
    <w:p w:rsidR="009C6955" w:rsidRDefault="009C6955" w:rsidP="009C6955">
      <w:r>
        <w:object w:dxaOrig="8150" w:dyaOrig="4364">
          <v:shape id="_x0000_i1026" type="#_x0000_t75" style="width:407.5pt;height:218.15pt" o:ole="">
            <v:imagedata r:id="rId21" o:title=""/>
          </v:shape>
          <o:OLEObject Type="Embed" ProgID="Visio.Drawing.11" ShapeID="_x0000_i1026" DrawAspect="Content" ObjectID="_1699462117" r:id="rId22"/>
        </w:object>
      </w:r>
    </w:p>
    <w:p w:rsidR="009C6955" w:rsidRPr="00DC269B" w:rsidRDefault="009C6955" w:rsidP="009C6955">
      <w:pPr>
        <w:ind w:firstLine="420"/>
      </w:pPr>
      <w:r>
        <w:rPr>
          <w:rFonts w:hint="eastAsia"/>
        </w:rPr>
        <w:t>对于信任度适中的系统或部门，</w:t>
      </w:r>
      <w:r w:rsidRPr="005D5E51">
        <w:rPr>
          <w:rFonts w:hint="eastAsia"/>
        </w:rPr>
        <w:t>增加</w:t>
      </w:r>
      <w:r>
        <w:rPr>
          <w:rFonts w:hint="eastAsia"/>
        </w:rPr>
        <w:t>写入</w:t>
      </w:r>
      <w:r w:rsidRPr="005D5E51">
        <w:rPr>
          <w:rFonts w:hint="eastAsia"/>
        </w:rPr>
        <w:t>缓存表</w:t>
      </w:r>
      <w:r w:rsidRPr="005D5E51">
        <w:t xml:space="preserve"> </w:t>
      </w:r>
      <w:r w:rsidRPr="005D5E51">
        <w:rPr>
          <w:rFonts w:hint="eastAsia"/>
        </w:rPr>
        <w:t>，</w:t>
      </w:r>
      <w:r>
        <w:rPr>
          <w:rFonts w:hint="eastAsia"/>
        </w:rPr>
        <w:t>往业务系统</w:t>
      </w:r>
      <w:r w:rsidRPr="005D5E51">
        <w:rPr>
          <w:rFonts w:hint="eastAsia"/>
        </w:rPr>
        <w:t>写</w:t>
      </w:r>
      <w:r>
        <w:rPr>
          <w:rFonts w:hint="eastAsia"/>
        </w:rPr>
        <w:t>入时，</w:t>
      </w:r>
      <w:r w:rsidRPr="005D5E51">
        <w:rPr>
          <w:rFonts w:hint="eastAsia"/>
        </w:rPr>
        <w:t>只能写入业务系统缓存表。读</w:t>
      </w:r>
      <w:r>
        <w:rPr>
          <w:rFonts w:hint="eastAsia"/>
        </w:rPr>
        <w:t>取业务系统数据</w:t>
      </w:r>
      <w:r w:rsidRPr="005D5E51">
        <w:rPr>
          <w:rFonts w:hint="eastAsia"/>
        </w:rPr>
        <w:t>可</w:t>
      </w:r>
      <w:r>
        <w:rPr>
          <w:rFonts w:hint="eastAsia"/>
        </w:rPr>
        <w:t>直接读取</w:t>
      </w:r>
      <w:r w:rsidRPr="005D5E51">
        <w:rPr>
          <w:rFonts w:hint="eastAsia"/>
        </w:rPr>
        <w:t>业务系统表</w:t>
      </w:r>
      <w:r>
        <w:rPr>
          <w:rFonts w:hint="eastAsia"/>
        </w:rPr>
        <w:t>。业务系统和业务系统缓存表的同步由业务系统协调第三方完成。</w:t>
      </w:r>
    </w:p>
    <w:p w:rsidR="009C6955" w:rsidRDefault="009C6955" w:rsidP="00ED1E2D">
      <w:pPr>
        <w:pStyle w:val="3"/>
        <w:keepNext/>
        <w:numPr>
          <w:ilvl w:val="2"/>
          <w:numId w:val="124"/>
        </w:numPr>
        <w:spacing w:before="0" w:after="0" w:line="360" w:lineRule="auto"/>
      </w:pPr>
      <w:bookmarkStart w:id="726" w:name="_Toc434236720"/>
      <w:bookmarkStart w:id="727" w:name="_Toc445973491"/>
      <w:r>
        <w:rPr>
          <w:rFonts w:hint="eastAsia"/>
        </w:rPr>
        <w:lastRenderedPageBreak/>
        <w:t>信任度良好的</w:t>
      </w:r>
      <w:bookmarkEnd w:id="726"/>
      <w:bookmarkEnd w:id="727"/>
    </w:p>
    <w:p w:rsidR="009C6955" w:rsidRDefault="009C6955" w:rsidP="009C6955">
      <w:pPr>
        <w:jc w:val="center"/>
      </w:pPr>
      <w:r w:rsidRPr="00D274E9">
        <w:rPr>
          <w:noProof/>
        </w:rPr>
        <w:drawing>
          <wp:inline distT="0" distB="0" distL="0" distR="0">
            <wp:extent cx="4215130" cy="2505710"/>
            <wp:effectExtent l="0" t="0" r="0" b="889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5130" cy="2505710"/>
                    </a:xfrm>
                    <a:prstGeom prst="rect">
                      <a:avLst/>
                    </a:prstGeom>
                    <a:noFill/>
                    <a:ln>
                      <a:noFill/>
                    </a:ln>
                  </pic:spPr>
                </pic:pic>
              </a:graphicData>
            </a:graphic>
          </wp:inline>
        </w:drawing>
      </w:r>
    </w:p>
    <w:p w:rsidR="009C6955" w:rsidRPr="005D5E51" w:rsidRDefault="009C6955" w:rsidP="009C6955">
      <w:pPr>
        <w:ind w:firstLine="420"/>
      </w:pPr>
      <w:r>
        <w:rPr>
          <w:rFonts w:hint="eastAsia"/>
        </w:rPr>
        <w:t>对于信任度良好系统和部门，</w:t>
      </w:r>
      <w:r w:rsidRPr="005D5E51">
        <w:rPr>
          <w:rFonts w:hint="eastAsia"/>
        </w:rPr>
        <w:t>数据的读写全部通过业务系统表完成</w:t>
      </w:r>
      <w:r>
        <w:rPr>
          <w:rFonts w:hint="eastAsia"/>
        </w:rPr>
        <w:t>。</w:t>
      </w:r>
    </w:p>
    <w:p w:rsidR="009C6955" w:rsidRDefault="009C6955" w:rsidP="00ED1E2D">
      <w:pPr>
        <w:pStyle w:val="2"/>
        <w:keepNext/>
        <w:numPr>
          <w:ilvl w:val="1"/>
          <w:numId w:val="124"/>
        </w:numPr>
        <w:spacing w:before="0" w:after="0" w:line="360" w:lineRule="auto"/>
        <w:jc w:val="left"/>
      </w:pPr>
      <w:bookmarkStart w:id="728" w:name="_Toc434236721"/>
      <w:bookmarkStart w:id="729" w:name="_Toc445973492"/>
      <w:bookmarkStart w:id="730" w:name="_Toc417311280"/>
      <w:r>
        <w:rPr>
          <w:rFonts w:hint="eastAsia"/>
        </w:rPr>
        <w:t>集成资源加载</w:t>
      </w:r>
      <w:bookmarkEnd w:id="728"/>
      <w:bookmarkEnd w:id="729"/>
    </w:p>
    <w:p w:rsidR="009C6955" w:rsidRDefault="009C6955" w:rsidP="009C6955">
      <w:pPr>
        <w:ind w:firstLine="420"/>
      </w:pPr>
      <w:r>
        <w:rPr>
          <w:rFonts w:hint="eastAsia"/>
        </w:rPr>
        <w:t>对于集成所需要的各种资源，请按需加载，不能一下子全部加载进来，即影响性能，又影响后期维护、排查问题等。</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80"/>
        <w:gridCol w:w="3924"/>
      </w:tblGrid>
      <w:tr w:rsidR="009C6955" w:rsidRPr="00D9650E" w:rsidTr="00A60BBA">
        <w:trPr>
          <w:jc w:val="center"/>
        </w:trPr>
        <w:tc>
          <w:tcPr>
            <w:tcW w:w="2880" w:type="dxa"/>
            <w:tcBorders>
              <w:bottom w:val="single" w:sz="8" w:space="0" w:color="auto"/>
            </w:tcBorders>
            <w:shd w:val="clear" w:color="auto" w:fill="8DB3E2"/>
          </w:tcPr>
          <w:p w:rsidR="009C6955" w:rsidRPr="00D9650E" w:rsidRDefault="009C6955" w:rsidP="00A60BBA">
            <w:pPr>
              <w:jc w:val="center"/>
              <w:rPr>
                <w:rFonts w:ascii="微软雅黑" w:eastAsia="微软雅黑" w:hAnsi="微软雅黑"/>
                <w:b/>
                <w:bCs/>
                <w:szCs w:val="21"/>
              </w:rPr>
            </w:pPr>
            <w:r w:rsidRPr="00D9650E">
              <w:rPr>
                <w:rFonts w:ascii="微软雅黑" w:eastAsia="微软雅黑" w:hAnsi="微软雅黑" w:hint="eastAsia"/>
                <w:b/>
                <w:bCs/>
                <w:szCs w:val="21"/>
              </w:rPr>
              <w:t>对象类型</w:t>
            </w:r>
          </w:p>
        </w:tc>
        <w:tc>
          <w:tcPr>
            <w:tcW w:w="3924" w:type="dxa"/>
            <w:tcBorders>
              <w:bottom w:val="single" w:sz="8" w:space="0" w:color="auto"/>
            </w:tcBorders>
            <w:shd w:val="clear" w:color="auto" w:fill="8DB3E2"/>
          </w:tcPr>
          <w:p w:rsidR="009C6955" w:rsidRPr="00D9650E" w:rsidRDefault="009C6955" w:rsidP="00A60BBA">
            <w:pPr>
              <w:jc w:val="center"/>
              <w:rPr>
                <w:rFonts w:ascii="微软雅黑" w:eastAsia="微软雅黑" w:hAnsi="微软雅黑"/>
                <w:b/>
                <w:bCs/>
                <w:szCs w:val="21"/>
              </w:rPr>
            </w:pPr>
            <w:r>
              <w:rPr>
                <w:rFonts w:ascii="微软雅黑" w:eastAsia="微软雅黑" w:hAnsi="微软雅黑" w:hint="eastAsia"/>
                <w:b/>
                <w:bCs/>
                <w:szCs w:val="21"/>
              </w:rPr>
              <w:t>加载方式</w:t>
            </w:r>
          </w:p>
        </w:tc>
      </w:tr>
      <w:tr w:rsidR="009C6955" w:rsidRPr="00D9650E" w:rsidTr="00A60BBA">
        <w:trPr>
          <w:jc w:val="center"/>
        </w:trPr>
        <w:tc>
          <w:tcPr>
            <w:tcW w:w="2880" w:type="dxa"/>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JDBC驱动</w:t>
            </w:r>
          </w:p>
        </w:tc>
        <w:tc>
          <w:tcPr>
            <w:tcW w:w="3924" w:type="dxa"/>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按需加载，加载目录</w:t>
            </w:r>
            <w:r w:rsidRPr="000B3C8B">
              <w:rPr>
                <w:rFonts w:ascii="宋体" w:hAnsi="宋体"/>
                <w:bCs/>
                <w:szCs w:val="21"/>
              </w:rPr>
              <w:t>oracledi\drivers</w:t>
            </w:r>
          </w:p>
        </w:tc>
      </w:tr>
      <w:tr w:rsidR="009C6955" w:rsidRPr="00D9650E" w:rsidTr="00A60BBA">
        <w:trPr>
          <w:jc w:val="center"/>
        </w:trPr>
        <w:tc>
          <w:tcPr>
            <w:tcW w:w="2880" w:type="dxa"/>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KM</w:t>
            </w:r>
          </w:p>
        </w:tc>
        <w:tc>
          <w:tcPr>
            <w:tcW w:w="3924" w:type="dxa"/>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按需加载</w:t>
            </w:r>
          </w:p>
        </w:tc>
      </w:tr>
      <w:tr w:rsidR="009C6955" w:rsidRPr="00D9650E" w:rsidTr="00A60BBA">
        <w:trPr>
          <w:jc w:val="center"/>
        </w:trPr>
        <w:tc>
          <w:tcPr>
            <w:tcW w:w="2880" w:type="dxa"/>
            <w:tcBorders>
              <w:bottom w:val="single" w:sz="8" w:space="0" w:color="auto"/>
            </w:tcBorders>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数据模型</w:t>
            </w:r>
          </w:p>
        </w:tc>
        <w:tc>
          <w:tcPr>
            <w:tcW w:w="3924" w:type="dxa"/>
            <w:tcBorders>
              <w:bottom w:val="single" w:sz="8" w:space="0" w:color="auto"/>
            </w:tcBorders>
            <w:shd w:val="clear" w:color="auto" w:fill="F2F2F2"/>
          </w:tcPr>
          <w:p w:rsidR="009C6955" w:rsidRPr="000B3C8B" w:rsidRDefault="009C6955" w:rsidP="00A60BBA">
            <w:pPr>
              <w:jc w:val="left"/>
              <w:rPr>
                <w:rFonts w:ascii="宋体" w:hAnsi="宋体"/>
                <w:bCs/>
                <w:szCs w:val="21"/>
              </w:rPr>
            </w:pPr>
            <w:r w:rsidRPr="000B3C8B">
              <w:rPr>
                <w:rFonts w:ascii="宋体" w:hAnsi="宋体" w:hint="eastAsia"/>
                <w:bCs/>
                <w:szCs w:val="21"/>
              </w:rPr>
              <w:t>按需加载</w:t>
            </w:r>
          </w:p>
        </w:tc>
      </w:tr>
    </w:tbl>
    <w:p w:rsidR="009C6955" w:rsidRPr="009C5776" w:rsidRDefault="009C6955" w:rsidP="009C6955">
      <w:pPr>
        <w:ind w:firstLine="420"/>
      </w:pPr>
    </w:p>
    <w:p w:rsidR="009C6955" w:rsidRDefault="009C6955" w:rsidP="00ED1E2D">
      <w:pPr>
        <w:pStyle w:val="2"/>
        <w:keepNext/>
        <w:numPr>
          <w:ilvl w:val="1"/>
          <w:numId w:val="124"/>
        </w:numPr>
        <w:spacing w:before="0" w:after="0" w:line="360" w:lineRule="auto"/>
        <w:jc w:val="left"/>
      </w:pPr>
      <w:bookmarkStart w:id="731" w:name="_Toc434236722"/>
      <w:bookmarkStart w:id="732" w:name="_Toc445973493"/>
      <w:r>
        <w:rPr>
          <w:rFonts w:hint="eastAsia"/>
        </w:rPr>
        <w:t>主数据接入规范</w:t>
      </w:r>
      <w:bookmarkEnd w:id="730"/>
      <w:bookmarkEnd w:id="731"/>
      <w:bookmarkEnd w:id="732"/>
    </w:p>
    <w:p w:rsidR="009C6955" w:rsidRPr="00646BB6" w:rsidRDefault="009C6955" w:rsidP="009C6955">
      <w:pPr>
        <w:ind w:firstLine="420"/>
      </w:pPr>
      <w:r>
        <w:rPr>
          <w:rFonts w:hint="eastAsia"/>
        </w:rPr>
        <w:t>为确保主数据的准确性、权威性，在主数据接入时需遵循以下规范：</w:t>
      </w:r>
    </w:p>
    <w:p w:rsidR="009C6955" w:rsidRDefault="009C6955" w:rsidP="00ED1E2D">
      <w:pPr>
        <w:pStyle w:val="3"/>
        <w:keepNext/>
        <w:numPr>
          <w:ilvl w:val="2"/>
          <w:numId w:val="124"/>
        </w:numPr>
        <w:spacing w:before="0" w:after="0" w:line="360" w:lineRule="auto"/>
      </w:pPr>
      <w:bookmarkStart w:id="733" w:name="_Toc434236723"/>
      <w:bookmarkStart w:id="734" w:name="_Toc445973494"/>
      <w:r>
        <w:rPr>
          <w:rFonts w:hint="eastAsia"/>
        </w:rPr>
        <w:t>增量标记</w:t>
      </w:r>
      <w:r>
        <w:rPr>
          <w:rFonts w:hint="eastAsia"/>
        </w:rPr>
        <w:t>/</w:t>
      </w:r>
      <w:r>
        <w:rPr>
          <w:rFonts w:hint="eastAsia"/>
        </w:rPr>
        <w:t>软删除标记的写入</w:t>
      </w:r>
      <w:bookmarkEnd w:id="733"/>
      <w:bookmarkEnd w:id="734"/>
    </w:p>
    <w:p w:rsidR="009C6955" w:rsidRDefault="009C6955" w:rsidP="009C6955">
      <w:pPr>
        <w:ind w:firstLine="420"/>
      </w:pPr>
      <w:r>
        <w:rPr>
          <w:rFonts w:hint="eastAsia"/>
        </w:rPr>
        <w:t>在设计主数据模式时，增加了</w:t>
      </w:r>
      <w:r>
        <w:rPr>
          <w:rFonts w:hint="eastAsia"/>
        </w:rPr>
        <w:t>CLRQ</w:t>
      </w:r>
      <w:r>
        <w:rPr>
          <w:rFonts w:hint="eastAsia"/>
        </w:rPr>
        <w:t>、</w:t>
      </w:r>
      <w:r>
        <w:rPr>
          <w:rFonts w:hint="eastAsia"/>
        </w:rPr>
        <w:t>CZLX</w:t>
      </w:r>
      <w:r>
        <w:rPr>
          <w:rFonts w:hint="eastAsia"/>
        </w:rPr>
        <w:t>两个字段属性，定义如下：</w:t>
      </w:r>
    </w:p>
    <w:tbl>
      <w:tblPr>
        <w:tblW w:w="0" w:type="auto"/>
        <w:tblInd w:w="93" w:type="dxa"/>
        <w:tblLayout w:type="fixed"/>
        <w:tblLook w:val="04A0" w:firstRow="1" w:lastRow="0" w:firstColumn="1" w:lastColumn="0" w:noHBand="0" w:noVBand="1"/>
      </w:tblPr>
      <w:tblGrid>
        <w:gridCol w:w="901"/>
        <w:gridCol w:w="901"/>
        <w:gridCol w:w="1184"/>
        <w:gridCol w:w="900"/>
        <w:gridCol w:w="630"/>
        <w:gridCol w:w="795"/>
        <w:gridCol w:w="825"/>
        <w:gridCol w:w="3194"/>
      </w:tblGrid>
      <w:tr w:rsidR="009C6955" w:rsidRPr="006E46EE" w:rsidTr="00A60BBA">
        <w:trPr>
          <w:trHeight w:val="285"/>
        </w:trPr>
        <w:tc>
          <w:tcPr>
            <w:tcW w:w="901" w:type="dxa"/>
            <w:tcBorders>
              <w:top w:val="single" w:sz="4" w:space="0" w:color="auto"/>
              <w:left w:val="single" w:sz="4" w:space="0" w:color="auto"/>
              <w:bottom w:val="single" w:sz="4" w:space="0" w:color="auto"/>
              <w:right w:val="single" w:sz="4" w:space="0" w:color="auto"/>
            </w:tcBorders>
            <w:shd w:val="clear" w:color="000000" w:fill="8DB3E2"/>
          </w:tcPr>
          <w:p w:rsidR="009C6955" w:rsidRPr="006E46EE" w:rsidRDefault="009C6955" w:rsidP="00A60BBA">
            <w:pPr>
              <w:widowControl/>
              <w:jc w:val="center"/>
              <w:rPr>
                <w:rFonts w:ascii="宋体" w:hAnsi="宋体"/>
                <w:b/>
                <w:bCs/>
                <w:kern w:val="0"/>
                <w:sz w:val="18"/>
                <w:szCs w:val="18"/>
              </w:rPr>
            </w:pPr>
            <w:r>
              <w:rPr>
                <w:rFonts w:ascii="宋体" w:hAnsi="宋体" w:hint="eastAsia"/>
                <w:b/>
                <w:bCs/>
                <w:kern w:val="0"/>
                <w:sz w:val="18"/>
                <w:szCs w:val="18"/>
              </w:rPr>
              <w:t>标记</w:t>
            </w:r>
          </w:p>
        </w:tc>
        <w:tc>
          <w:tcPr>
            <w:tcW w:w="901"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字段ID</w:t>
            </w:r>
          </w:p>
        </w:tc>
        <w:tc>
          <w:tcPr>
            <w:tcW w:w="1184"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字段中文名</w:t>
            </w:r>
          </w:p>
        </w:tc>
        <w:tc>
          <w:tcPr>
            <w:tcW w:w="900"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类型</w:t>
            </w:r>
          </w:p>
        </w:tc>
        <w:tc>
          <w:tcPr>
            <w:tcW w:w="630"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主键</w:t>
            </w:r>
          </w:p>
        </w:tc>
        <w:tc>
          <w:tcPr>
            <w:tcW w:w="795"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可否空</w:t>
            </w:r>
          </w:p>
        </w:tc>
        <w:tc>
          <w:tcPr>
            <w:tcW w:w="825"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长度</w:t>
            </w:r>
          </w:p>
        </w:tc>
        <w:tc>
          <w:tcPr>
            <w:tcW w:w="3194" w:type="dxa"/>
            <w:tcBorders>
              <w:top w:val="single" w:sz="4" w:space="0" w:color="auto"/>
              <w:left w:val="nil"/>
              <w:bottom w:val="single" w:sz="4" w:space="0" w:color="auto"/>
              <w:right w:val="single" w:sz="4" w:space="0" w:color="auto"/>
            </w:tcBorders>
            <w:shd w:val="clear" w:color="000000" w:fill="8DB3E2"/>
            <w:vAlign w:val="center"/>
            <w:hideMark/>
          </w:tcPr>
          <w:p w:rsidR="009C6955" w:rsidRPr="006E46EE" w:rsidRDefault="009C6955" w:rsidP="00A60BBA">
            <w:pPr>
              <w:widowControl/>
              <w:jc w:val="center"/>
              <w:rPr>
                <w:rFonts w:ascii="宋体" w:hAnsi="宋体"/>
                <w:b/>
                <w:bCs/>
                <w:kern w:val="0"/>
                <w:sz w:val="18"/>
                <w:szCs w:val="18"/>
              </w:rPr>
            </w:pPr>
            <w:r w:rsidRPr="006E46EE">
              <w:rPr>
                <w:rFonts w:ascii="宋体" w:hAnsi="宋体" w:hint="eastAsia"/>
                <w:b/>
                <w:bCs/>
                <w:kern w:val="0"/>
                <w:sz w:val="18"/>
                <w:szCs w:val="18"/>
              </w:rPr>
              <w:t>备注</w:t>
            </w:r>
          </w:p>
        </w:tc>
      </w:tr>
      <w:tr w:rsidR="009C6955" w:rsidRPr="006E46EE" w:rsidTr="00A60BBA">
        <w:trPr>
          <w:trHeight w:val="285"/>
        </w:trPr>
        <w:tc>
          <w:tcPr>
            <w:tcW w:w="901" w:type="dxa"/>
            <w:tcBorders>
              <w:top w:val="single" w:sz="4" w:space="0" w:color="auto"/>
              <w:left w:val="single" w:sz="4" w:space="0" w:color="auto"/>
              <w:bottom w:val="single" w:sz="4" w:space="0" w:color="auto"/>
              <w:right w:val="single" w:sz="4" w:space="0" w:color="auto"/>
            </w:tcBorders>
            <w:shd w:val="clear" w:color="000000" w:fill="8DB3E2"/>
            <w:vAlign w:val="center"/>
          </w:tcPr>
          <w:p w:rsidR="009C6955" w:rsidRPr="006E46EE" w:rsidRDefault="009C6955" w:rsidP="00A60BBA">
            <w:pPr>
              <w:widowControl/>
              <w:jc w:val="left"/>
              <w:rPr>
                <w:rFonts w:ascii="宋体" w:hAnsi="宋体"/>
                <w:b/>
                <w:bCs/>
                <w:kern w:val="0"/>
                <w:sz w:val="18"/>
                <w:szCs w:val="18"/>
              </w:rPr>
            </w:pPr>
            <w:r>
              <w:rPr>
                <w:rFonts w:ascii="宋体" w:hAnsi="宋体" w:hint="eastAsia"/>
                <w:b/>
                <w:bCs/>
                <w:kern w:val="0"/>
                <w:sz w:val="18"/>
                <w:szCs w:val="18"/>
              </w:rPr>
              <w:t>增量标记</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CLRQ</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处理日期</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DATE</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 </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 </w:t>
            </w:r>
          </w:p>
        </w:tc>
        <w:tc>
          <w:tcPr>
            <w:tcW w:w="3194"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记录处理时间，格式YYYYMMDD HH24:MI:SS</w:t>
            </w:r>
          </w:p>
        </w:tc>
      </w:tr>
      <w:tr w:rsidR="009C6955" w:rsidRPr="006E46EE" w:rsidTr="00A60BBA">
        <w:trPr>
          <w:trHeight w:val="285"/>
        </w:trPr>
        <w:tc>
          <w:tcPr>
            <w:tcW w:w="901" w:type="dxa"/>
            <w:tcBorders>
              <w:top w:val="single" w:sz="4" w:space="0" w:color="auto"/>
              <w:left w:val="single" w:sz="4" w:space="0" w:color="auto"/>
              <w:bottom w:val="single" w:sz="4" w:space="0" w:color="auto"/>
              <w:right w:val="single" w:sz="4" w:space="0" w:color="auto"/>
            </w:tcBorders>
            <w:shd w:val="clear" w:color="000000" w:fill="8DB3E2"/>
            <w:vAlign w:val="center"/>
          </w:tcPr>
          <w:p w:rsidR="009C6955" w:rsidRPr="006E46EE" w:rsidRDefault="009C6955" w:rsidP="00A60BBA">
            <w:pPr>
              <w:widowControl/>
              <w:jc w:val="left"/>
              <w:rPr>
                <w:rFonts w:ascii="宋体" w:hAnsi="宋体"/>
                <w:b/>
                <w:bCs/>
                <w:kern w:val="0"/>
                <w:sz w:val="18"/>
                <w:szCs w:val="18"/>
              </w:rPr>
            </w:pPr>
            <w:r>
              <w:rPr>
                <w:rFonts w:ascii="宋体" w:hAnsi="宋体" w:hint="eastAsia"/>
                <w:b/>
                <w:bCs/>
                <w:kern w:val="0"/>
                <w:sz w:val="18"/>
                <w:szCs w:val="18"/>
              </w:rPr>
              <w:t>软删除标记</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CZLX</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操作类型</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VARCHAR</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 </w:t>
            </w:r>
          </w:p>
        </w:tc>
        <w:tc>
          <w:tcPr>
            <w:tcW w:w="795"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9C6955" w:rsidRPr="006E46EE" w:rsidRDefault="009C6955" w:rsidP="00A60BBA">
            <w:pPr>
              <w:widowControl/>
              <w:jc w:val="left"/>
              <w:rPr>
                <w:rFonts w:ascii="宋体" w:hAnsi="宋体"/>
                <w:b/>
                <w:bCs/>
                <w:kern w:val="0"/>
                <w:sz w:val="18"/>
                <w:szCs w:val="18"/>
              </w:rPr>
            </w:pPr>
            <w:r w:rsidRPr="006E46EE">
              <w:rPr>
                <w:rFonts w:ascii="宋体" w:hAnsi="宋体"/>
                <w:b/>
                <w:bCs/>
                <w:kern w:val="0"/>
                <w:sz w:val="18"/>
                <w:szCs w:val="18"/>
              </w:rPr>
              <w:t>10</w:t>
            </w:r>
          </w:p>
        </w:tc>
        <w:tc>
          <w:tcPr>
            <w:tcW w:w="3194" w:type="dxa"/>
            <w:tcBorders>
              <w:top w:val="single" w:sz="4" w:space="0" w:color="auto"/>
              <w:left w:val="nil"/>
              <w:bottom w:val="single" w:sz="4" w:space="0" w:color="auto"/>
              <w:right w:val="single" w:sz="4" w:space="0" w:color="auto"/>
            </w:tcBorders>
            <w:shd w:val="clear" w:color="000000" w:fill="FFFFFF"/>
            <w:vAlign w:val="center"/>
            <w:hideMark/>
          </w:tcPr>
          <w:p w:rsidR="009C6955" w:rsidRDefault="009C6955" w:rsidP="00A60BBA">
            <w:pPr>
              <w:widowControl/>
              <w:jc w:val="left"/>
              <w:rPr>
                <w:rFonts w:ascii="宋体" w:hAnsi="宋体"/>
                <w:b/>
                <w:bCs/>
                <w:kern w:val="0"/>
                <w:sz w:val="18"/>
                <w:szCs w:val="18"/>
              </w:rPr>
            </w:pPr>
            <w:r w:rsidRPr="006E46EE">
              <w:rPr>
                <w:rFonts w:ascii="宋体" w:hAnsi="宋体" w:hint="eastAsia"/>
                <w:b/>
                <w:bCs/>
                <w:kern w:val="0"/>
                <w:sz w:val="18"/>
                <w:szCs w:val="18"/>
              </w:rPr>
              <w:t>记录处理的操作类型：</w:t>
            </w:r>
            <w:r>
              <w:rPr>
                <w:rFonts w:ascii="宋体" w:hAnsi="宋体" w:hint="eastAsia"/>
                <w:b/>
                <w:bCs/>
                <w:kern w:val="0"/>
                <w:sz w:val="18"/>
                <w:szCs w:val="18"/>
              </w:rPr>
              <w:t>I（</w:t>
            </w:r>
            <w:r w:rsidRPr="006E46EE">
              <w:rPr>
                <w:rFonts w:ascii="宋体" w:hAnsi="宋体" w:hint="eastAsia"/>
                <w:b/>
                <w:bCs/>
                <w:kern w:val="0"/>
                <w:sz w:val="18"/>
                <w:szCs w:val="18"/>
              </w:rPr>
              <w:t>INSERT</w:t>
            </w:r>
            <w:r>
              <w:rPr>
                <w:rFonts w:ascii="宋体" w:hAnsi="宋体" w:hint="eastAsia"/>
                <w:b/>
                <w:bCs/>
                <w:kern w:val="0"/>
                <w:sz w:val="18"/>
                <w:szCs w:val="18"/>
              </w:rPr>
              <w:t>）</w:t>
            </w:r>
            <w:r w:rsidRPr="006E46EE">
              <w:rPr>
                <w:rFonts w:ascii="宋体" w:hAnsi="宋体" w:hint="eastAsia"/>
                <w:b/>
                <w:bCs/>
                <w:kern w:val="0"/>
                <w:sz w:val="18"/>
                <w:szCs w:val="18"/>
              </w:rPr>
              <w:t>、</w:t>
            </w:r>
            <w:r>
              <w:rPr>
                <w:rFonts w:ascii="宋体" w:hAnsi="宋体" w:hint="eastAsia"/>
                <w:b/>
                <w:bCs/>
                <w:kern w:val="0"/>
                <w:sz w:val="18"/>
                <w:szCs w:val="18"/>
              </w:rPr>
              <w:t>U(</w:t>
            </w:r>
            <w:r w:rsidRPr="006E46EE">
              <w:rPr>
                <w:rFonts w:ascii="宋体" w:hAnsi="宋体" w:hint="eastAsia"/>
                <w:b/>
                <w:bCs/>
                <w:kern w:val="0"/>
                <w:sz w:val="18"/>
                <w:szCs w:val="18"/>
              </w:rPr>
              <w:t>UPDATE</w:t>
            </w:r>
            <w:r>
              <w:rPr>
                <w:rFonts w:ascii="宋体" w:hAnsi="宋体" w:hint="eastAsia"/>
                <w:b/>
                <w:bCs/>
                <w:kern w:val="0"/>
                <w:sz w:val="18"/>
                <w:szCs w:val="18"/>
              </w:rPr>
              <w:t>)</w:t>
            </w:r>
            <w:r w:rsidRPr="006E46EE">
              <w:rPr>
                <w:rFonts w:ascii="宋体" w:hAnsi="宋体" w:hint="eastAsia"/>
                <w:b/>
                <w:bCs/>
                <w:kern w:val="0"/>
                <w:sz w:val="18"/>
                <w:szCs w:val="18"/>
              </w:rPr>
              <w:t>、</w:t>
            </w:r>
            <w:r>
              <w:rPr>
                <w:rFonts w:ascii="宋体" w:hAnsi="宋体" w:hint="eastAsia"/>
                <w:b/>
                <w:bCs/>
                <w:kern w:val="0"/>
                <w:sz w:val="18"/>
                <w:szCs w:val="18"/>
              </w:rPr>
              <w:t>D(</w:t>
            </w:r>
            <w:r w:rsidRPr="006E46EE">
              <w:rPr>
                <w:rFonts w:ascii="宋体" w:hAnsi="宋体" w:hint="eastAsia"/>
                <w:b/>
                <w:bCs/>
                <w:kern w:val="0"/>
                <w:sz w:val="18"/>
                <w:szCs w:val="18"/>
              </w:rPr>
              <w:t>DELETE</w:t>
            </w:r>
            <w:r>
              <w:rPr>
                <w:rFonts w:ascii="宋体" w:hAnsi="宋体" w:hint="eastAsia"/>
                <w:b/>
                <w:bCs/>
                <w:kern w:val="0"/>
                <w:sz w:val="18"/>
                <w:szCs w:val="18"/>
              </w:rPr>
              <w:t>)</w:t>
            </w:r>
          </w:p>
          <w:p w:rsidR="009C6955" w:rsidRPr="006E46EE" w:rsidRDefault="009C6955" w:rsidP="00A60BBA">
            <w:pPr>
              <w:widowControl/>
              <w:jc w:val="left"/>
              <w:rPr>
                <w:rFonts w:ascii="宋体" w:hAnsi="宋体"/>
                <w:b/>
                <w:bCs/>
                <w:kern w:val="0"/>
                <w:sz w:val="18"/>
                <w:szCs w:val="18"/>
              </w:rPr>
            </w:pPr>
            <w:r>
              <w:rPr>
                <w:rFonts w:ascii="宋体" w:hAnsi="宋体" w:hint="eastAsia"/>
                <w:b/>
                <w:bCs/>
                <w:kern w:val="0"/>
                <w:sz w:val="18"/>
                <w:szCs w:val="18"/>
              </w:rPr>
              <w:t>必须标记</w:t>
            </w:r>
            <w:r w:rsidRPr="006E46EE">
              <w:rPr>
                <w:rFonts w:ascii="宋体" w:hAnsi="宋体"/>
                <w:b/>
                <w:bCs/>
                <w:kern w:val="0"/>
                <w:sz w:val="18"/>
                <w:szCs w:val="18"/>
              </w:rPr>
              <w:t xml:space="preserve"> </w:t>
            </w:r>
          </w:p>
        </w:tc>
      </w:tr>
    </w:tbl>
    <w:p w:rsidR="009C6955" w:rsidRDefault="009C6955" w:rsidP="009C6955">
      <w:pPr>
        <w:ind w:firstLine="420"/>
      </w:pPr>
      <w:r>
        <w:rPr>
          <w:rFonts w:hint="eastAsia"/>
        </w:rPr>
        <w:t>业务系统数据同步到主数据库时，必须写入</w:t>
      </w:r>
      <w:r>
        <w:rPr>
          <w:rFonts w:hint="eastAsia"/>
        </w:rPr>
        <w:t>CLRQ</w:t>
      </w:r>
      <w:r>
        <w:rPr>
          <w:rFonts w:hint="eastAsia"/>
        </w:rPr>
        <w:t>、</w:t>
      </w:r>
      <w:r>
        <w:rPr>
          <w:rFonts w:hint="eastAsia"/>
        </w:rPr>
        <w:t>CZLX</w:t>
      </w:r>
      <w:r>
        <w:rPr>
          <w:rFonts w:hint="eastAsia"/>
        </w:rPr>
        <w:t>，记录最后一次的数据操作类型及最新时间版本。</w:t>
      </w:r>
    </w:p>
    <w:p w:rsidR="009C6955" w:rsidRDefault="009C6955" w:rsidP="009C6955">
      <w:pPr>
        <w:ind w:firstLine="420"/>
      </w:pPr>
      <w:r>
        <w:rPr>
          <w:rFonts w:hint="eastAsia"/>
        </w:rPr>
        <w:t>按照目前</w:t>
      </w:r>
      <w:r>
        <w:rPr>
          <w:rFonts w:hint="eastAsia"/>
        </w:rPr>
        <w:t>KM</w:t>
      </w:r>
      <w:r>
        <w:rPr>
          <w:rFonts w:hint="eastAsia"/>
        </w:rPr>
        <w:t>提供情况，可以采用如下几种接口搭配方式来完成。</w:t>
      </w:r>
    </w:p>
    <w:p w:rsidR="009C6955" w:rsidRPr="00931654" w:rsidRDefault="009C6955" w:rsidP="00ED1E2D">
      <w:pPr>
        <w:pStyle w:val="4"/>
        <w:keepNext/>
        <w:keepLines/>
        <w:numPr>
          <w:ilvl w:val="3"/>
          <w:numId w:val="124"/>
        </w:numPr>
        <w:spacing w:before="0" w:after="0" w:line="360" w:lineRule="auto"/>
        <w:jc w:val="left"/>
      </w:pPr>
      <w:r w:rsidRPr="00931654">
        <w:rPr>
          <w:rFonts w:hint="eastAsia"/>
        </w:rPr>
        <w:t>小批量数据</w:t>
      </w:r>
    </w:p>
    <w:p w:rsidR="009C6955" w:rsidRPr="00D97705" w:rsidRDefault="009C6955" w:rsidP="009C6955">
      <w:pPr>
        <w:ind w:firstLine="420"/>
      </w:pPr>
      <w:r>
        <w:rPr>
          <w:rFonts w:hint="eastAsia"/>
        </w:rPr>
        <w:t>对于记录条数小于</w:t>
      </w:r>
      <w:r>
        <w:rPr>
          <w:rFonts w:hint="eastAsia"/>
        </w:rPr>
        <w:t>500</w:t>
      </w:r>
      <w:r>
        <w:rPr>
          <w:rFonts w:hint="eastAsia"/>
        </w:rPr>
        <w:t>的表，可以采用</w:t>
      </w:r>
      <w:r>
        <w:rPr>
          <w:rFonts w:hint="eastAsia"/>
        </w:rPr>
        <w:t xml:space="preserve"> </w:t>
      </w:r>
      <w:r>
        <w:rPr>
          <w:rFonts w:hint="eastAsia"/>
        </w:rPr>
        <w:t>先</w:t>
      </w:r>
      <w:r>
        <w:rPr>
          <w:rFonts w:hint="eastAsia"/>
        </w:rPr>
        <w:t xml:space="preserve"> </w:t>
      </w:r>
      <w:r>
        <w:rPr>
          <w:rFonts w:hint="eastAsia"/>
        </w:rPr>
        <w:t>“删除目标表中所有记录”，然后从源头表同步的方式来实施，确保主数据库和源头保持一致，确保业务系统和主数据库一致；主数据分发到各业务系统时，也才有同样集成策略，确保业务系统和主数据库一致。</w:t>
      </w:r>
    </w:p>
    <w:p w:rsidR="009C6955" w:rsidRDefault="009C6955" w:rsidP="00ED1E2D">
      <w:pPr>
        <w:pStyle w:val="4"/>
        <w:keepNext/>
        <w:keepLines/>
        <w:numPr>
          <w:ilvl w:val="3"/>
          <w:numId w:val="124"/>
        </w:numPr>
        <w:spacing w:before="0" w:after="0" w:line="360" w:lineRule="auto"/>
        <w:jc w:val="left"/>
      </w:pPr>
      <w:r>
        <w:rPr>
          <w:rFonts w:hint="eastAsia"/>
        </w:rPr>
        <w:lastRenderedPageBreak/>
        <w:t>单表到单表</w:t>
      </w:r>
    </w:p>
    <w:p w:rsidR="009C6955" w:rsidRDefault="009C6955" w:rsidP="009C6955">
      <w:pPr>
        <w:ind w:firstLine="420"/>
      </w:pPr>
      <w:r>
        <w:rPr>
          <w:rFonts w:hint="eastAsia"/>
        </w:rPr>
        <w:t>对于目标表的记录来源于某张单表的，可以采用两个接口搭配方式来实现。</w:t>
      </w:r>
    </w:p>
    <w:p w:rsidR="009C6955" w:rsidRPr="00D97705" w:rsidRDefault="009C6955" w:rsidP="009C6955">
      <w:pPr>
        <w:ind w:firstLine="420"/>
      </w:pPr>
      <w:r>
        <w:object w:dxaOrig="7918" w:dyaOrig="4179">
          <v:shape id="_x0000_i1027" type="#_x0000_t75" style="width:396pt;height:208.8pt" o:ole="">
            <v:imagedata r:id="rId24" o:title=""/>
          </v:shape>
          <o:OLEObject Type="Embed" ProgID="Visio.Drawing.11" ShapeID="_x0000_i1027" DrawAspect="Content" ObjectID="_1699462118" r:id="rId25"/>
        </w:object>
      </w:r>
    </w:p>
    <w:p w:rsidR="009C6955" w:rsidRDefault="009C6955" w:rsidP="00ED1E2D">
      <w:pPr>
        <w:pStyle w:val="4"/>
        <w:keepNext/>
        <w:keepLines/>
        <w:numPr>
          <w:ilvl w:val="3"/>
          <w:numId w:val="124"/>
        </w:numPr>
        <w:spacing w:before="0" w:after="0" w:line="360" w:lineRule="auto"/>
        <w:jc w:val="left"/>
      </w:pPr>
      <w:r>
        <w:rPr>
          <w:rFonts w:hint="eastAsia"/>
        </w:rPr>
        <w:t>多表到单表（记录）</w:t>
      </w:r>
    </w:p>
    <w:p w:rsidR="009C6955" w:rsidRPr="00D97705" w:rsidRDefault="009C6955" w:rsidP="009C6955">
      <w:pPr>
        <w:ind w:firstLine="420"/>
      </w:pPr>
      <w:r>
        <w:rPr>
          <w:rFonts w:hint="eastAsia"/>
        </w:rPr>
        <w:t>对于目标表的记录来源于某张单表的，可以采用多个接口搭配方式来实现。</w:t>
      </w:r>
    </w:p>
    <w:p w:rsidR="009C6955" w:rsidRDefault="009C6955" w:rsidP="009C6955">
      <w:r>
        <w:object w:dxaOrig="11502" w:dyaOrig="9679">
          <v:shape id="_x0000_i1028" type="#_x0000_t75" style="width:415.45pt;height:349.2pt" o:ole="">
            <v:imagedata r:id="rId26" o:title=""/>
          </v:shape>
          <o:OLEObject Type="Embed" ProgID="Visio.Drawing.11" ShapeID="_x0000_i1028" DrawAspect="Content" ObjectID="_1699462119" r:id="rId27"/>
        </w:object>
      </w:r>
    </w:p>
    <w:p w:rsidR="009C6955" w:rsidRPr="00D97705" w:rsidRDefault="009C6955" w:rsidP="00ED1E2D">
      <w:pPr>
        <w:pStyle w:val="3"/>
        <w:keepNext/>
        <w:numPr>
          <w:ilvl w:val="2"/>
          <w:numId w:val="124"/>
        </w:numPr>
        <w:spacing w:before="0" w:after="0" w:line="360" w:lineRule="auto"/>
      </w:pPr>
      <w:bookmarkStart w:id="735" w:name="_Toc434236724"/>
      <w:bookmarkStart w:id="736" w:name="_Toc445973495"/>
      <w:r>
        <w:rPr>
          <w:rFonts w:hint="eastAsia"/>
        </w:rPr>
        <w:t>数据清洗规范</w:t>
      </w:r>
      <w:bookmarkEnd w:id="735"/>
      <w:bookmarkEnd w:id="736"/>
    </w:p>
    <w:p w:rsidR="009C6955" w:rsidRDefault="009C6955" w:rsidP="009C6955">
      <w:pPr>
        <w:ind w:firstLine="420"/>
      </w:pPr>
      <w:r>
        <w:rPr>
          <w:rFonts w:hint="eastAsia"/>
        </w:rPr>
        <w:t>由于考虑到集成效率，不可能每个接口执行时，每个字段、每条记录都要增加许多检查规则，但集</w:t>
      </w:r>
      <w:r>
        <w:rPr>
          <w:rFonts w:hint="eastAsia"/>
        </w:rPr>
        <w:lastRenderedPageBreak/>
        <w:t>成时务必要对业务系统数据进行一定的清洗，确保集成接口可执行，数据是高质量的。根据以往实施，需要注意以下检查项及规范：</w:t>
      </w:r>
    </w:p>
    <w:p w:rsidR="009C6955" w:rsidRDefault="009C6955" w:rsidP="009C6955">
      <w:pPr>
        <w:ind w:firstLine="420"/>
      </w:pPr>
    </w:p>
    <w:tbl>
      <w:tblPr>
        <w:tblW w:w="86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68"/>
        <w:gridCol w:w="3060"/>
        <w:gridCol w:w="2430"/>
      </w:tblGrid>
      <w:tr w:rsidR="009C6955" w:rsidRPr="00D9650E" w:rsidTr="00A60BBA">
        <w:tc>
          <w:tcPr>
            <w:tcW w:w="3168" w:type="dxa"/>
            <w:tcBorders>
              <w:bottom w:val="single" w:sz="8" w:space="0" w:color="auto"/>
            </w:tcBorders>
            <w:shd w:val="clear" w:color="auto" w:fill="8DB3E2"/>
          </w:tcPr>
          <w:p w:rsidR="009C6955" w:rsidRPr="00C22679" w:rsidRDefault="009C6955" w:rsidP="00A60BBA">
            <w:pPr>
              <w:jc w:val="center"/>
              <w:rPr>
                <w:rFonts w:ascii="宋体" w:hAnsi="宋体"/>
                <w:b/>
                <w:bCs/>
                <w:sz w:val="20"/>
                <w:szCs w:val="20"/>
              </w:rPr>
            </w:pPr>
            <w:r w:rsidRPr="00C22679">
              <w:rPr>
                <w:rFonts w:ascii="宋体" w:hAnsi="宋体" w:hint="eastAsia"/>
                <w:b/>
                <w:bCs/>
                <w:sz w:val="20"/>
                <w:szCs w:val="20"/>
              </w:rPr>
              <w:t>检查项</w:t>
            </w:r>
          </w:p>
        </w:tc>
        <w:tc>
          <w:tcPr>
            <w:tcW w:w="3060" w:type="dxa"/>
            <w:shd w:val="clear" w:color="auto" w:fill="8DB3E2"/>
          </w:tcPr>
          <w:p w:rsidR="009C6955" w:rsidRPr="00C22679" w:rsidRDefault="009C6955" w:rsidP="00A60BBA">
            <w:pPr>
              <w:jc w:val="center"/>
              <w:rPr>
                <w:rFonts w:ascii="宋体" w:hAnsi="宋体"/>
                <w:b/>
                <w:bCs/>
                <w:sz w:val="20"/>
                <w:szCs w:val="20"/>
              </w:rPr>
            </w:pPr>
            <w:r w:rsidRPr="00C22679">
              <w:rPr>
                <w:rFonts w:ascii="宋体" w:hAnsi="宋体" w:hint="eastAsia"/>
                <w:b/>
                <w:bCs/>
                <w:sz w:val="20"/>
                <w:szCs w:val="20"/>
              </w:rPr>
              <w:t>处理方法</w:t>
            </w:r>
          </w:p>
        </w:tc>
        <w:tc>
          <w:tcPr>
            <w:tcW w:w="2430" w:type="dxa"/>
            <w:shd w:val="clear" w:color="auto" w:fill="8DB3E2"/>
          </w:tcPr>
          <w:p w:rsidR="009C6955" w:rsidRPr="00C22679" w:rsidRDefault="009C6955" w:rsidP="00A60BBA">
            <w:pPr>
              <w:jc w:val="center"/>
              <w:rPr>
                <w:rFonts w:ascii="宋体" w:hAnsi="宋体"/>
                <w:b/>
                <w:bCs/>
                <w:sz w:val="20"/>
                <w:szCs w:val="20"/>
              </w:rPr>
            </w:pPr>
            <w:r w:rsidRPr="00C22679">
              <w:rPr>
                <w:rFonts w:ascii="宋体" w:hAnsi="宋体" w:hint="eastAsia"/>
                <w:b/>
                <w:bCs/>
                <w:sz w:val="20"/>
                <w:szCs w:val="20"/>
              </w:rPr>
              <w:t>例如</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空格</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建议业务系统清洗；</w:t>
            </w:r>
          </w:p>
          <w:p w:rsidR="009C6955" w:rsidRPr="00C22679" w:rsidRDefault="009C6955" w:rsidP="00A60BBA">
            <w:pPr>
              <w:jc w:val="left"/>
              <w:rPr>
                <w:rFonts w:ascii="宋体" w:hAnsi="宋体"/>
                <w:sz w:val="20"/>
                <w:szCs w:val="20"/>
              </w:rPr>
            </w:pPr>
            <w:r w:rsidRPr="00C22679">
              <w:rPr>
                <w:rFonts w:ascii="宋体" w:hAnsi="宋体" w:hint="eastAsia"/>
                <w:sz w:val="20"/>
                <w:szCs w:val="20"/>
              </w:rPr>
              <w:t>无法协调的，直接通过TRIM(字段名)处理</w:t>
            </w:r>
          </w:p>
        </w:tc>
        <w:tc>
          <w:tcPr>
            <w:tcW w:w="2430" w:type="dxa"/>
            <w:shd w:val="clear" w:color="auto" w:fill="D8D8D8"/>
            <w:vAlign w:val="center"/>
          </w:tcPr>
          <w:p w:rsidR="009C6955" w:rsidRPr="00C22679" w:rsidRDefault="009C6955" w:rsidP="00A60BBA">
            <w:pPr>
              <w:jc w:val="left"/>
              <w:rPr>
                <w:rFonts w:ascii="宋体" w:hAnsi="宋体"/>
                <w:sz w:val="20"/>
                <w:szCs w:val="20"/>
              </w:rPr>
            </w:pP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全角、半角需要转换</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建议业务系统清洗；</w:t>
            </w:r>
          </w:p>
          <w:p w:rsidR="009C6955" w:rsidRPr="00C22679" w:rsidRDefault="009C6955" w:rsidP="00A60BBA">
            <w:pPr>
              <w:jc w:val="left"/>
              <w:rPr>
                <w:rFonts w:ascii="宋体" w:hAnsi="宋体"/>
                <w:sz w:val="20"/>
                <w:szCs w:val="20"/>
              </w:rPr>
            </w:pPr>
            <w:r w:rsidRPr="00C22679">
              <w:rPr>
                <w:rFonts w:ascii="宋体" w:hAnsi="宋体" w:hint="eastAsia"/>
                <w:sz w:val="20"/>
                <w:szCs w:val="20"/>
              </w:rPr>
              <w:t>无法协调的，直接通过TO_SINGLE</w:t>
            </w:r>
            <w:r w:rsidRPr="00C22679">
              <w:rPr>
                <w:rFonts w:ascii="宋体" w:hAnsi="宋体"/>
                <w:sz w:val="20"/>
                <w:szCs w:val="20"/>
              </w:rPr>
              <w:t>_</w:t>
            </w:r>
            <w:r w:rsidRPr="00C22679">
              <w:rPr>
                <w:rFonts w:ascii="宋体" w:hAnsi="宋体" w:hint="eastAsia"/>
                <w:sz w:val="20"/>
                <w:szCs w:val="20"/>
              </w:rPr>
              <w:t>BYTE(字段名)处理</w:t>
            </w:r>
          </w:p>
          <w:p w:rsidR="009C6955" w:rsidRPr="00C22679" w:rsidRDefault="009C6955" w:rsidP="00A60BBA">
            <w:pPr>
              <w:jc w:val="left"/>
              <w:rPr>
                <w:rFonts w:ascii="宋体" w:hAnsi="宋体"/>
                <w:sz w:val="20"/>
                <w:szCs w:val="20"/>
              </w:rPr>
            </w:pP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电话号码全角:</w:t>
            </w:r>
          </w:p>
          <w:p w:rsidR="009C6955" w:rsidRPr="00C22679" w:rsidRDefault="009C6955" w:rsidP="00A60BBA">
            <w:pPr>
              <w:jc w:val="left"/>
              <w:rPr>
                <w:rFonts w:ascii="宋体" w:hAnsi="宋体"/>
                <w:sz w:val="20"/>
                <w:szCs w:val="20"/>
              </w:rPr>
            </w:pPr>
            <w:r w:rsidRPr="00C22679">
              <w:rPr>
                <w:rFonts w:ascii="宋体" w:hAnsi="宋体" w:hint="eastAsia"/>
                <w:sz w:val="20"/>
                <w:szCs w:val="20"/>
              </w:rPr>
              <w:t>１３５５１９３９２５</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记录重复的（业务关键字重复）</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业务系统清洗；</w:t>
            </w: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家庭成员重复</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长度不符合规范的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业务系统清洗；</w:t>
            </w: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学号、职工号明显长度不对</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不该为空的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业务系统清洗；</w:t>
            </w: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性别不该为空；</w:t>
            </w:r>
          </w:p>
          <w:p w:rsidR="009C6955" w:rsidRPr="00C22679" w:rsidRDefault="009C6955" w:rsidP="00A60BBA">
            <w:pPr>
              <w:jc w:val="left"/>
              <w:rPr>
                <w:rFonts w:ascii="宋体" w:hAnsi="宋体"/>
                <w:sz w:val="20"/>
                <w:szCs w:val="20"/>
              </w:rPr>
            </w:pPr>
            <w:r w:rsidRPr="00C22679">
              <w:rPr>
                <w:rFonts w:ascii="宋体" w:hAnsi="宋体" w:hint="eastAsia"/>
                <w:sz w:val="20"/>
                <w:szCs w:val="20"/>
              </w:rPr>
              <w:t>所属单位不该为空</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值域明显不符合的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业务系统清洗；</w:t>
            </w: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出生日期为1990-01-01</w:t>
            </w:r>
          </w:p>
          <w:p w:rsidR="009C6955" w:rsidRPr="00C22679" w:rsidRDefault="009C6955" w:rsidP="00A60BBA">
            <w:pPr>
              <w:jc w:val="left"/>
              <w:rPr>
                <w:rFonts w:ascii="宋体" w:hAnsi="宋体"/>
                <w:sz w:val="20"/>
                <w:szCs w:val="20"/>
              </w:rPr>
            </w:pPr>
            <w:r w:rsidRPr="00C22679">
              <w:rPr>
                <w:rFonts w:ascii="宋体" w:hAnsi="宋体" w:hint="eastAsia"/>
                <w:sz w:val="20"/>
                <w:szCs w:val="20"/>
              </w:rPr>
              <w:t>年龄超过几百岁</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日期格式</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集成时转换为标准格式，TO_CHAR(日期字段,‘YYYY-MM-DD’)</w:t>
            </w:r>
          </w:p>
        </w:tc>
        <w:tc>
          <w:tcPr>
            <w:tcW w:w="2430" w:type="dxa"/>
            <w:shd w:val="clear" w:color="auto" w:fill="D8D8D8"/>
            <w:vAlign w:val="center"/>
          </w:tcPr>
          <w:p w:rsidR="009C6955" w:rsidRPr="00C22679" w:rsidRDefault="009C6955" w:rsidP="00A60BBA">
            <w:pPr>
              <w:jc w:val="left"/>
              <w:rPr>
                <w:rFonts w:ascii="宋体" w:hAnsi="宋体"/>
                <w:sz w:val="20"/>
                <w:szCs w:val="20"/>
              </w:rPr>
            </w:pPr>
            <w:r>
              <w:rPr>
                <w:rFonts w:ascii="宋体" w:hAnsi="宋体" w:hint="eastAsia"/>
                <w:sz w:val="20"/>
                <w:szCs w:val="20"/>
              </w:rPr>
              <w:t>业务系统为DATE格式</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sz w:val="20"/>
                <w:szCs w:val="20"/>
              </w:rPr>
            </w:pPr>
            <w:r w:rsidRPr="00C22679">
              <w:rPr>
                <w:rFonts w:ascii="宋体" w:hAnsi="宋体" w:hint="eastAsia"/>
                <w:b/>
                <w:bCs/>
                <w:sz w:val="20"/>
                <w:szCs w:val="20"/>
              </w:rPr>
              <w:t>小数位数不符合的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集成时转换为标准格式，例如，保留4位小数</w:t>
            </w:r>
          </w:p>
          <w:p w:rsidR="009C6955" w:rsidRPr="00C22679" w:rsidRDefault="009C6955" w:rsidP="00A60BBA">
            <w:pPr>
              <w:jc w:val="left"/>
              <w:rPr>
                <w:rFonts w:ascii="宋体" w:hAnsi="宋体"/>
                <w:sz w:val="20"/>
                <w:szCs w:val="20"/>
              </w:rPr>
            </w:pPr>
            <w:r w:rsidRPr="00C22679">
              <w:rPr>
                <w:rFonts w:ascii="宋体" w:hAnsi="宋体" w:hint="eastAsia"/>
                <w:sz w:val="20"/>
                <w:szCs w:val="20"/>
              </w:rPr>
              <w:t>TO_CHAR(0.123,'0.9999')</w:t>
            </w:r>
          </w:p>
        </w:tc>
        <w:tc>
          <w:tcPr>
            <w:tcW w:w="243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例如：金额等</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不在代码表中间的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业务系统清洗；</w:t>
            </w:r>
          </w:p>
        </w:tc>
        <w:tc>
          <w:tcPr>
            <w:tcW w:w="2430" w:type="dxa"/>
            <w:shd w:val="clear" w:color="auto" w:fill="D8D8D8"/>
            <w:vAlign w:val="center"/>
          </w:tcPr>
          <w:p w:rsidR="009C6955" w:rsidRDefault="009C6955" w:rsidP="00A60BBA">
            <w:pPr>
              <w:jc w:val="left"/>
              <w:rPr>
                <w:rFonts w:ascii="宋体" w:hAnsi="宋体"/>
                <w:sz w:val="20"/>
                <w:szCs w:val="20"/>
              </w:rPr>
            </w:pPr>
            <w:r>
              <w:rPr>
                <w:rFonts w:ascii="宋体" w:hAnsi="宋体" w:hint="eastAsia"/>
                <w:sz w:val="20"/>
                <w:szCs w:val="20"/>
              </w:rPr>
              <w:t>例如</w:t>
            </w:r>
          </w:p>
          <w:p w:rsidR="009C6955" w:rsidRPr="00C22679" w:rsidRDefault="009C6955" w:rsidP="00A60BBA">
            <w:pPr>
              <w:jc w:val="left"/>
              <w:rPr>
                <w:rFonts w:ascii="宋体" w:hAnsi="宋体"/>
                <w:sz w:val="20"/>
                <w:szCs w:val="20"/>
              </w:rPr>
            </w:pPr>
            <w:r>
              <w:rPr>
                <w:rFonts w:ascii="宋体" w:hAnsi="宋体" w:hint="eastAsia"/>
                <w:sz w:val="20"/>
                <w:szCs w:val="20"/>
              </w:rPr>
              <w:t>某教职工所在单位不存在</w:t>
            </w:r>
          </w:p>
        </w:tc>
      </w:tr>
      <w:tr w:rsidR="009C6955" w:rsidRPr="006A1C01" w:rsidTr="00A60BBA">
        <w:tc>
          <w:tcPr>
            <w:tcW w:w="3168" w:type="dxa"/>
            <w:shd w:val="clear" w:color="auto" w:fill="8DB3E2"/>
            <w:vAlign w:val="center"/>
          </w:tcPr>
          <w:p w:rsidR="009C6955" w:rsidRPr="00C22679" w:rsidRDefault="009C6955" w:rsidP="00A60BBA">
            <w:pPr>
              <w:jc w:val="left"/>
              <w:rPr>
                <w:rFonts w:ascii="宋体" w:hAnsi="宋体"/>
                <w:b/>
                <w:bCs/>
                <w:sz w:val="20"/>
                <w:szCs w:val="20"/>
              </w:rPr>
            </w:pPr>
            <w:r w:rsidRPr="00C22679">
              <w:rPr>
                <w:rFonts w:ascii="宋体" w:hAnsi="宋体" w:hint="eastAsia"/>
                <w:b/>
                <w:bCs/>
                <w:sz w:val="20"/>
                <w:szCs w:val="20"/>
              </w:rPr>
              <w:t>需要建立代码映射关系转换的</w:t>
            </w:r>
          </w:p>
        </w:tc>
        <w:tc>
          <w:tcPr>
            <w:tcW w:w="3060" w:type="dxa"/>
            <w:shd w:val="clear" w:color="auto" w:fill="D8D8D8"/>
            <w:vAlign w:val="center"/>
          </w:tcPr>
          <w:p w:rsidR="009C6955" w:rsidRPr="00C22679" w:rsidRDefault="009C6955" w:rsidP="00A60BBA">
            <w:pPr>
              <w:jc w:val="left"/>
              <w:rPr>
                <w:rFonts w:ascii="宋体" w:hAnsi="宋体"/>
                <w:sz w:val="20"/>
                <w:szCs w:val="20"/>
              </w:rPr>
            </w:pPr>
            <w:r w:rsidRPr="00C22679">
              <w:rPr>
                <w:rFonts w:ascii="宋体" w:hAnsi="宋体" w:hint="eastAsia"/>
                <w:sz w:val="20"/>
                <w:szCs w:val="20"/>
              </w:rPr>
              <w:t>先建立代码映射关系，集成时转换为标准代码</w:t>
            </w:r>
          </w:p>
        </w:tc>
        <w:tc>
          <w:tcPr>
            <w:tcW w:w="2430" w:type="dxa"/>
            <w:shd w:val="clear" w:color="auto" w:fill="D8D8D8"/>
            <w:vAlign w:val="center"/>
          </w:tcPr>
          <w:p w:rsidR="009C6955" w:rsidRPr="00C22679" w:rsidRDefault="009C6955" w:rsidP="00A60BBA">
            <w:pPr>
              <w:jc w:val="left"/>
              <w:rPr>
                <w:rFonts w:ascii="宋体" w:hAnsi="宋体"/>
                <w:sz w:val="20"/>
                <w:szCs w:val="20"/>
              </w:rPr>
            </w:pPr>
          </w:p>
        </w:tc>
      </w:tr>
    </w:tbl>
    <w:p w:rsidR="009C6955" w:rsidRPr="005C4CE6" w:rsidRDefault="009C6955" w:rsidP="009C6955">
      <w:pPr>
        <w:ind w:firstLine="420"/>
      </w:pPr>
    </w:p>
    <w:p w:rsidR="009C6955" w:rsidRDefault="009C6955" w:rsidP="00ED1E2D">
      <w:pPr>
        <w:pStyle w:val="2"/>
        <w:keepNext/>
        <w:numPr>
          <w:ilvl w:val="1"/>
          <w:numId w:val="124"/>
        </w:numPr>
        <w:spacing w:before="0" w:after="0" w:line="360" w:lineRule="auto"/>
        <w:jc w:val="left"/>
      </w:pPr>
      <w:bookmarkStart w:id="737" w:name="_Toc417311281"/>
      <w:bookmarkStart w:id="738" w:name="_Toc434236725"/>
      <w:bookmarkStart w:id="739" w:name="_Toc445973496"/>
      <w:r>
        <w:rPr>
          <w:rFonts w:hint="eastAsia"/>
        </w:rPr>
        <w:t>主数据接出规范</w:t>
      </w:r>
      <w:bookmarkEnd w:id="737"/>
      <w:bookmarkEnd w:id="738"/>
      <w:bookmarkEnd w:id="739"/>
    </w:p>
    <w:p w:rsidR="009C6955" w:rsidRDefault="009C6955" w:rsidP="00ED1E2D">
      <w:pPr>
        <w:pStyle w:val="3"/>
        <w:keepNext/>
        <w:numPr>
          <w:ilvl w:val="2"/>
          <w:numId w:val="124"/>
        </w:numPr>
        <w:spacing w:before="0" w:after="0" w:line="360" w:lineRule="auto"/>
      </w:pPr>
      <w:bookmarkStart w:id="740" w:name="_Toc434236726"/>
      <w:bookmarkStart w:id="741" w:name="_Toc445973497"/>
      <w:r>
        <w:rPr>
          <w:rFonts w:hint="eastAsia"/>
        </w:rPr>
        <w:t>增量同步</w:t>
      </w:r>
      <w:bookmarkEnd w:id="740"/>
      <w:bookmarkEnd w:id="741"/>
    </w:p>
    <w:p w:rsidR="009C6955" w:rsidRDefault="009C6955" w:rsidP="009C6955">
      <w:pPr>
        <w:ind w:firstLine="420"/>
      </w:pPr>
      <w:r>
        <w:rPr>
          <w:rFonts w:hint="eastAsia"/>
        </w:rPr>
        <w:t>主数据增量标记</w:t>
      </w:r>
      <w:r>
        <w:rPr>
          <w:rFonts w:hint="eastAsia"/>
        </w:rPr>
        <w:t>/</w:t>
      </w:r>
      <w:r>
        <w:rPr>
          <w:rFonts w:hint="eastAsia"/>
        </w:rPr>
        <w:t>软删除标记处理好后，当同步到业务系统时，务必采用增量方式同步。制作接口时，可在</w:t>
      </w:r>
      <w:r>
        <w:rPr>
          <w:rFonts w:hint="eastAsia"/>
        </w:rPr>
        <w:t xml:space="preserve"> </w:t>
      </w:r>
      <w:r>
        <w:rPr>
          <w:rFonts w:hint="eastAsia"/>
        </w:rPr>
        <w:t>主数据表上增加</w:t>
      </w:r>
      <w:r>
        <w:rPr>
          <w:rFonts w:hint="eastAsia"/>
        </w:rPr>
        <w:t xml:space="preserve"> </w:t>
      </w:r>
      <w:r>
        <w:rPr>
          <w:rFonts w:hint="eastAsia"/>
        </w:rPr>
        <w:t>过滤条件</w:t>
      </w:r>
      <w:r>
        <w:rPr>
          <w:rFonts w:hint="eastAsia"/>
        </w:rPr>
        <w:t xml:space="preserve"> :</w:t>
      </w:r>
    </w:p>
    <w:p w:rsidR="009C6955" w:rsidRPr="00072844" w:rsidRDefault="009C6955" w:rsidP="009C6955">
      <w:pPr>
        <w:ind w:firstLine="420"/>
      </w:pPr>
      <w:r>
        <w:rPr>
          <w:rFonts w:hint="eastAsia"/>
        </w:rPr>
        <w:t>同步最近一天的：</w:t>
      </w:r>
      <w:r>
        <w:rPr>
          <w:rFonts w:hint="eastAsia"/>
        </w:rPr>
        <w:t xml:space="preserve"> where  (CLRQ&gt;=SYSDATE-1)</w:t>
      </w:r>
    </w:p>
    <w:p w:rsidR="009C6955" w:rsidRPr="00072844" w:rsidRDefault="009C6955" w:rsidP="009C6955">
      <w:pPr>
        <w:ind w:firstLine="420"/>
      </w:pPr>
      <w:r>
        <w:rPr>
          <w:rFonts w:hint="eastAsia"/>
        </w:rPr>
        <w:t>同步最近一个小时的：</w:t>
      </w:r>
      <w:r>
        <w:rPr>
          <w:rFonts w:hint="eastAsia"/>
        </w:rPr>
        <w:t>where  (CLRQ&gt;=SYSDATE-1/24)</w:t>
      </w:r>
    </w:p>
    <w:p w:rsidR="009C6955" w:rsidRDefault="009C6955" w:rsidP="00ED1E2D">
      <w:pPr>
        <w:pStyle w:val="3"/>
        <w:keepNext/>
        <w:numPr>
          <w:ilvl w:val="2"/>
          <w:numId w:val="124"/>
        </w:numPr>
        <w:spacing w:before="0" w:after="0" w:line="360" w:lineRule="auto"/>
      </w:pPr>
      <w:bookmarkStart w:id="742" w:name="_Toc434236727"/>
      <w:bookmarkStart w:id="743" w:name="_Toc445973498"/>
      <w:r>
        <w:rPr>
          <w:rFonts w:hint="eastAsia"/>
        </w:rPr>
        <w:t>软删除标记</w:t>
      </w:r>
      <w:bookmarkEnd w:id="742"/>
      <w:bookmarkEnd w:id="743"/>
    </w:p>
    <w:p w:rsidR="009C6955" w:rsidRDefault="009C6955" w:rsidP="009C6955">
      <w:pPr>
        <w:ind w:firstLine="420"/>
      </w:pPr>
      <w:r>
        <w:rPr>
          <w:rFonts w:hint="eastAsia"/>
        </w:rPr>
        <w:t>为确保业务系统使用数据的准确和有效性，主数据同步到业务系统时，必须把软删除“</w:t>
      </w:r>
      <w:r>
        <w:rPr>
          <w:rFonts w:hint="eastAsia"/>
        </w:rPr>
        <w:t>D</w:t>
      </w:r>
      <w:r>
        <w:rPr>
          <w:rFonts w:hint="eastAsia"/>
        </w:rPr>
        <w:t>”标记的记录也同步到业务系统。但分两种情况处理：</w:t>
      </w:r>
    </w:p>
    <w:p w:rsidR="009C6955" w:rsidRDefault="009C6955" w:rsidP="00ED1E2D">
      <w:pPr>
        <w:numPr>
          <w:ilvl w:val="0"/>
          <w:numId w:val="132"/>
        </w:numPr>
        <w:spacing w:line="360" w:lineRule="auto"/>
      </w:pPr>
      <w:r>
        <w:rPr>
          <w:rFonts w:hint="eastAsia"/>
        </w:rPr>
        <w:t>主数据到业务系统同步完成后，接口追加一个步骤，由接口删除</w:t>
      </w:r>
      <w:r>
        <w:rPr>
          <w:rFonts w:hint="eastAsia"/>
        </w:rPr>
        <w:t xml:space="preserve"> </w:t>
      </w:r>
      <w:r>
        <w:rPr>
          <w:rFonts w:hint="eastAsia"/>
        </w:rPr>
        <w:t>“软删除标记记录”，业务系统无需关心；</w:t>
      </w:r>
    </w:p>
    <w:p w:rsidR="009C6955" w:rsidRPr="00E82CFD" w:rsidRDefault="009C6955" w:rsidP="00ED1E2D">
      <w:pPr>
        <w:numPr>
          <w:ilvl w:val="0"/>
          <w:numId w:val="132"/>
        </w:numPr>
        <w:spacing w:line="360" w:lineRule="auto"/>
      </w:pPr>
      <w:r>
        <w:rPr>
          <w:rFonts w:hint="eastAsia"/>
        </w:rPr>
        <w:t>主数据到业务系统同步完成后，业务系统自己处理“软删除标记记录”的逻辑，不影响业务历</w:t>
      </w:r>
      <w:r>
        <w:rPr>
          <w:rFonts w:hint="eastAsia"/>
        </w:rPr>
        <w:lastRenderedPageBreak/>
        <w:t>史数据等。</w:t>
      </w:r>
    </w:p>
    <w:p w:rsidR="009C6955" w:rsidRDefault="009C6955" w:rsidP="00ED1E2D">
      <w:pPr>
        <w:pStyle w:val="1"/>
        <w:keepNext/>
        <w:pageBreakBefore/>
        <w:numPr>
          <w:ilvl w:val="0"/>
          <w:numId w:val="124"/>
        </w:numPr>
        <w:spacing w:line="360" w:lineRule="auto"/>
        <w:ind w:left="430" w:hangingChars="205" w:hanging="430"/>
        <w:jc w:val="left"/>
      </w:pPr>
      <w:bookmarkStart w:id="744" w:name="_Toc417311283"/>
      <w:bookmarkStart w:id="745" w:name="_Toc434236728"/>
      <w:bookmarkStart w:id="746" w:name="_Toc445973499"/>
      <w:r>
        <w:rPr>
          <w:rFonts w:hint="eastAsia"/>
        </w:rPr>
        <w:lastRenderedPageBreak/>
        <w:t>其它规范细则</w:t>
      </w:r>
      <w:bookmarkEnd w:id="744"/>
      <w:bookmarkEnd w:id="745"/>
      <w:bookmarkEnd w:id="746"/>
    </w:p>
    <w:p w:rsidR="009C6955" w:rsidRDefault="009C6955" w:rsidP="009C6955">
      <w:pPr>
        <w:ind w:firstLine="420"/>
      </w:pPr>
      <w:r>
        <w:rPr>
          <w:rFonts w:hint="eastAsia"/>
        </w:rPr>
        <w:t>下面列出数据集成工具的开发和实施中的其它规范细则：</w:t>
      </w:r>
    </w:p>
    <w:p w:rsidR="009C6955" w:rsidRDefault="009C6955" w:rsidP="00ED1E2D">
      <w:pPr>
        <w:numPr>
          <w:ilvl w:val="0"/>
          <w:numId w:val="130"/>
        </w:numPr>
        <w:spacing w:line="360" w:lineRule="auto"/>
      </w:pPr>
      <w:r>
        <w:rPr>
          <w:rFonts w:hint="eastAsia"/>
        </w:rPr>
        <w:t>高校数据集成过程中，集成环境分为开发环境和运行环境。数据集成项目的开发必须在开发环境上进行，只有在开发环境上完成集成开发之后，才能将整个集成项目部署到运行环境。</w:t>
      </w:r>
    </w:p>
    <w:p w:rsidR="009C6955" w:rsidRDefault="009C6955" w:rsidP="00ED1E2D">
      <w:pPr>
        <w:numPr>
          <w:ilvl w:val="0"/>
          <w:numId w:val="130"/>
        </w:numPr>
        <w:spacing w:line="360" w:lineRule="auto"/>
      </w:pPr>
      <w:r>
        <w:rPr>
          <w:rFonts w:hint="eastAsia"/>
        </w:rPr>
        <w:t>开发环境和运行环境都需要有自己的存储库（</w:t>
      </w:r>
      <w:r>
        <w:rPr>
          <w:rFonts w:hint="eastAsia"/>
        </w:rPr>
        <w:t>ODI</w:t>
      </w:r>
      <w:r>
        <w:rPr>
          <w:rFonts w:hint="eastAsia"/>
        </w:rPr>
        <w:t>工具所必须），开发机器只允许连接开发环境的存储库，运行服务器也只能连自己的存储库。</w:t>
      </w:r>
    </w:p>
    <w:p w:rsidR="009C6955" w:rsidRDefault="009C6955" w:rsidP="00ED1E2D">
      <w:pPr>
        <w:numPr>
          <w:ilvl w:val="0"/>
          <w:numId w:val="130"/>
        </w:numPr>
        <w:spacing w:line="360" w:lineRule="auto"/>
      </w:pPr>
      <w:r>
        <w:rPr>
          <w:rFonts w:hint="eastAsia"/>
        </w:rPr>
        <w:t>开发环境上未开发、测试好的项目不允许部署至运行环境；运行环境上的项目不允许直接修改。</w:t>
      </w:r>
    </w:p>
    <w:p w:rsidR="009C6955" w:rsidRDefault="009C6955" w:rsidP="00ED1E2D">
      <w:pPr>
        <w:numPr>
          <w:ilvl w:val="0"/>
          <w:numId w:val="130"/>
        </w:numPr>
        <w:spacing w:line="360" w:lineRule="auto"/>
      </w:pPr>
      <w:r>
        <w:rPr>
          <w:rFonts w:hint="eastAsia"/>
        </w:rPr>
        <w:t>只有在确认开发无误，并且集成到目标的数据准确，没有出现数据不一致或数据丢失的情况下，才能将开发环境上的存储库导入到运行环境的存储库。</w:t>
      </w:r>
    </w:p>
    <w:p w:rsidR="009C6955" w:rsidRDefault="009C6955" w:rsidP="00ED1E2D">
      <w:pPr>
        <w:numPr>
          <w:ilvl w:val="0"/>
          <w:numId w:val="130"/>
        </w:numPr>
        <w:spacing w:line="360" w:lineRule="auto"/>
      </w:pPr>
      <w:r>
        <w:rPr>
          <w:rFonts w:hint="eastAsia"/>
        </w:rPr>
        <w:t>需要修改已部署好的项目时，首先应将相关的项目备份、或将存储库备份，然后再到开发环境上进行修改。</w:t>
      </w:r>
    </w:p>
    <w:p w:rsidR="009C6955" w:rsidRDefault="009C6955" w:rsidP="00ED1E2D">
      <w:pPr>
        <w:numPr>
          <w:ilvl w:val="0"/>
          <w:numId w:val="130"/>
        </w:numPr>
        <w:spacing w:line="360" w:lineRule="auto"/>
      </w:pPr>
      <w:r>
        <w:rPr>
          <w:rFonts w:hint="eastAsia"/>
        </w:rPr>
        <w:t>部署到运行环境之后，需要启动代理服务使得项目能自动运行。各项目、项目中各流程方案的执行时间要尽量错开，以减轻服务器的执行压力。另外，如果集成的各业务库存在数据库备份的情况的，那么需要将项目的执行时间与数据库备份时间错开。</w:t>
      </w:r>
    </w:p>
    <w:p w:rsidR="009C6955" w:rsidRDefault="009C6955" w:rsidP="00ED1E2D">
      <w:pPr>
        <w:numPr>
          <w:ilvl w:val="0"/>
          <w:numId w:val="130"/>
        </w:numPr>
        <w:spacing w:line="360" w:lineRule="auto"/>
      </w:pPr>
      <w:r>
        <w:rPr>
          <w:rFonts w:hint="eastAsia"/>
        </w:rPr>
        <w:t>在运行环境下部署好并启动了代理服务后，要定期检查项目及流程的执行情况（查看</w:t>
      </w:r>
      <w:r>
        <w:rPr>
          <w:rFonts w:hint="eastAsia"/>
        </w:rPr>
        <w:t>Operator</w:t>
      </w:r>
      <w:r>
        <w:rPr>
          <w:rFonts w:hint="eastAsia"/>
        </w:rPr>
        <w:t>），发现问题后直接与集成开发人员联系。</w:t>
      </w:r>
    </w:p>
    <w:p w:rsidR="009C6955" w:rsidRDefault="009C6955" w:rsidP="00ED1E2D">
      <w:pPr>
        <w:numPr>
          <w:ilvl w:val="0"/>
          <w:numId w:val="130"/>
        </w:numPr>
        <w:spacing w:line="360" w:lineRule="auto"/>
      </w:pPr>
      <w:r>
        <w:rPr>
          <w:rFonts w:hint="eastAsia"/>
        </w:rPr>
        <w:t>对于项目的开发和部署，都需要做好记录，记载在《实施报告》中。《实施报告》中需要记载主数据库、各业务系统、</w:t>
      </w:r>
      <w:r>
        <w:rPr>
          <w:rFonts w:hint="eastAsia"/>
        </w:rPr>
        <w:t>ODI</w:t>
      </w:r>
      <w:r>
        <w:rPr>
          <w:rFonts w:hint="eastAsia"/>
        </w:rPr>
        <w:t>存储库、</w:t>
      </w:r>
      <w:r>
        <w:rPr>
          <w:rFonts w:hint="eastAsia"/>
        </w:rPr>
        <w:t>ODI</w:t>
      </w:r>
      <w:r>
        <w:rPr>
          <w:rFonts w:hint="eastAsia"/>
        </w:rPr>
        <w:t>运行环境的环境参数信息，还需要记载创建了哪些项目、子项目、流程等，具体到集成的是哪些数据（如“本专科生基本信息”）。另外，对于接口中所做的转换也要详细说明。</w:t>
      </w:r>
    </w:p>
    <w:p w:rsidR="009C6955" w:rsidRDefault="009C6955" w:rsidP="00ED1E2D">
      <w:pPr>
        <w:numPr>
          <w:ilvl w:val="0"/>
          <w:numId w:val="130"/>
        </w:numPr>
        <w:spacing w:line="360" w:lineRule="auto"/>
      </w:pPr>
      <w:r>
        <w:rPr>
          <w:rFonts w:hint="eastAsia"/>
        </w:rPr>
        <w:t>项目如需修改，在每次修改之后，必须做好记录，并将详细开发记录记载至《</w:t>
      </w:r>
      <w:r w:rsidRPr="00C60C98">
        <w:rPr>
          <w:rFonts w:hint="eastAsia"/>
        </w:rPr>
        <w:t>数据集成处理记录</w:t>
      </w:r>
      <w:r>
        <w:rPr>
          <w:rFonts w:hint="eastAsia"/>
        </w:rPr>
        <w:t>》中，包括项目状态、修改记录、修改时间、修改人等，以便于后期的跟踪，不允许开发完后不做任何书面记录。</w:t>
      </w:r>
    </w:p>
    <w:p w:rsidR="009C6955" w:rsidRDefault="009C6955" w:rsidP="00ED1E2D">
      <w:pPr>
        <w:numPr>
          <w:ilvl w:val="0"/>
          <w:numId w:val="130"/>
        </w:numPr>
        <w:spacing w:line="360" w:lineRule="auto"/>
      </w:pPr>
      <w:r>
        <w:rPr>
          <w:rFonts w:hint="eastAsia"/>
        </w:rPr>
        <w:t>项目开发或修改完成后，需将情况报告给学校信息办负责人，请求确认开发和修改完成。</w:t>
      </w:r>
    </w:p>
    <w:p w:rsidR="009C6955" w:rsidRDefault="009C6955" w:rsidP="00ED1E2D">
      <w:pPr>
        <w:numPr>
          <w:ilvl w:val="0"/>
          <w:numId w:val="130"/>
        </w:numPr>
        <w:spacing w:line="360" w:lineRule="auto"/>
      </w:pPr>
      <w:r>
        <w:rPr>
          <w:rFonts w:hint="eastAsia"/>
        </w:rPr>
        <w:t>加强项目代码的版本控制，只允许开发人员</w:t>
      </w:r>
      <w:r>
        <w:t>在自己控制的版本上修改</w:t>
      </w:r>
      <w:r>
        <w:rPr>
          <w:rFonts w:hint="eastAsia"/>
        </w:rPr>
        <w:t>；不允许多个开发人员同时开发同一版本的代码。</w:t>
      </w:r>
    </w:p>
    <w:p w:rsidR="009C6955" w:rsidRDefault="009C6955" w:rsidP="00ED1E2D">
      <w:pPr>
        <w:numPr>
          <w:ilvl w:val="0"/>
          <w:numId w:val="130"/>
        </w:numPr>
        <w:spacing w:line="360" w:lineRule="auto"/>
      </w:pPr>
      <w:r>
        <w:t>加强问题跟踪处理，所有数据集成的问题上</w:t>
      </w:r>
      <w:r>
        <w:t>CSS</w:t>
      </w:r>
      <w:r>
        <w:t>管理，改变目前只有口头沟通的方式</w:t>
      </w:r>
      <w:r>
        <w:rPr>
          <w:rFonts w:hint="eastAsia"/>
        </w:rPr>
        <w:t>。</w:t>
      </w:r>
    </w:p>
    <w:p w:rsidR="009C6955" w:rsidRDefault="009C6955" w:rsidP="00ED1E2D">
      <w:pPr>
        <w:numPr>
          <w:ilvl w:val="0"/>
          <w:numId w:val="130"/>
        </w:numPr>
        <w:spacing w:line="360" w:lineRule="auto"/>
      </w:pPr>
      <w:r>
        <w:rPr>
          <w:rFonts w:hint="eastAsia"/>
        </w:rPr>
        <w:t>做好需求文档和开发文档的归纳、整理。</w:t>
      </w:r>
    </w:p>
    <w:p w:rsidR="009C6955" w:rsidRDefault="009C6955" w:rsidP="009C6955"/>
    <w:p w:rsidR="009C6955" w:rsidRDefault="009C6955" w:rsidP="00ED1E2D">
      <w:pPr>
        <w:pStyle w:val="1"/>
        <w:keepNext/>
        <w:pageBreakBefore/>
        <w:numPr>
          <w:ilvl w:val="0"/>
          <w:numId w:val="124"/>
        </w:numPr>
        <w:spacing w:line="360" w:lineRule="auto"/>
        <w:ind w:left="430" w:hangingChars="205" w:hanging="430"/>
        <w:jc w:val="left"/>
      </w:pPr>
      <w:bookmarkStart w:id="747" w:name="_Toc417311284"/>
      <w:bookmarkStart w:id="748" w:name="_Toc434236729"/>
      <w:bookmarkStart w:id="749" w:name="_Toc445973500"/>
      <w:r>
        <w:rPr>
          <w:rFonts w:hint="eastAsia"/>
        </w:rPr>
        <w:lastRenderedPageBreak/>
        <w:t>附录：系统名称</w:t>
      </w:r>
      <w:r>
        <w:rPr>
          <w:rFonts w:hint="eastAsia"/>
        </w:rPr>
        <w:t>/</w:t>
      </w:r>
      <w:r>
        <w:rPr>
          <w:rFonts w:hint="eastAsia"/>
        </w:rPr>
        <w:t>标识表</w:t>
      </w:r>
      <w:bookmarkEnd w:id="747"/>
      <w:bookmarkEnd w:id="748"/>
      <w:bookmarkEnd w:id="749"/>
    </w:p>
    <w:p w:rsidR="009C6955" w:rsidRDefault="009C6955" w:rsidP="009C6955">
      <w:pPr>
        <w:ind w:firstLine="420"/>
      </w:pPr>
      <w:r>
        <w:rPr>
          <w:rFonts w:hint="eastAsia"/>
        </w:rPr>
        <w:t>系统标识可参考如下表：</w:t>
      </w:r>
    </w:p>
    <w:tbl>
      <w:tblPr>
        <w:tblW w:w="4991" w:type="pct"/>
        <w:tblInd w:w="15" w:type="dxa"/>
        <w:tblCellMar>
          <w:top w:w="15" w:type="dxa"/>
          <w:left w:w="15" w:type="dxa"/>
          <w:bottom w:w="15" w:type="dxa"/>
          <w:right w:w="15" w:type="dxa"/>
        </w:tblCellMar>
        <w:tblLook w:val="0000" w:firstRow="0" w:lastRow="0" w:firstColumn="0" w:lastColumn="0" w:noHBand="0" w:noVBand="0"/>
      </w:tblPr>
      <w:tblGrid>
        <w:gridCol w:w="2118"/>
        <w:gridCol w:w="2621"/>
        <w:gridCol w:w="2118"/>
        <w:gridCol w:w="2464"/>
      </w:tblGrid>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bottom"/>
          </w:tcPr>
          <w:p w:rsidR="009C6955" w:rsidRPr="0016419A" w:rsidRDefault="009C6955" w:rsidP="00A60BBA">
            <w:pPr>
              <w:rPr>
                <w:rFonts w:ascii="微软雅黑" w:eastAsia="微软雅黑" w:hAnsi="微软雅黑"/>
                <w:b/>
                <w:bCs/>
                <w:szCs w:val="21"/>
              </w:rPr>
            </w:pPr>
            <w:r w:rsidRPr="0016419A">
              <w:rPr>
                <w:rFonts w:ascii="微软雅黑" w:eastAsia="微软雅黑" w:hAnsi="微软雅黑" w:hint="eastAsia"/>
                <w:b/>
                <w:bCs/>
                <w:szCs w:val="21"/>
              </w:rPr>
              <w:t>系统名称</w:t>
            </w:r>
          </w:p>
        </w:tc>
        <w:tc>
          <w:tcPr>
            <w:tcW w:w="140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rPr>
                <w:rFonts w:ascii="微软雅黑" w:eastAsia="微软雅黑" w:hAnsi="微软雅黑"/>
                <w:b/>
                <w:bCs/>
                <w:szCs w:val="21"/>
              </w:rPr>
            </w:pPr>
            <w:r w:rsidRPr="0016419A">
              <w:rPr>
                <w:rFonts w:ascii="微软雅黑" w:eastAsia="微软雅黑" w:hAnsi="微软雅黑" w:hint="eastAsia"/>
                <w:b/>
                <w:bCs/>
                <w:szCs w:val="21"/>
              </w:rPr>
              <w:t>系统标识</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bottom"/>
          </w:tcPr>
          <w:p w:rsidR="009C6955" w:rsidRPr="0016419A" w:rsidRDefault="009C6955" w:rsidP="00A60BBA">
            <w:pPr>
              <w:rPr>
                <w:rFonts w:ascii="微软雅黑" w:eastAsia="微软雅黑" w:hAnsi="微软雅黑"/>
                <w:b/>
                <w:bCs/>
                <w:szCs w:val="21"/>
              </w:rPr>
            </w:pPr>
            <w:r w:rsidRPr="0016419A">
              <w:rPr>
                <w:rFonts w:ascii="微软雅黑" w:eastAsia="微软雅黑" w:hAnsi="微软雅黑" w:hint="eastAsia"/>
                <w:b/>
                <w:bCs/>
                <w:szCs w:val="21"/>
              </w:rPr>
              <w:t>系统名称</w:t>
            </w:r>
          </w:p>
        </w:tc>
        <w:tc>
          <w:tcPr>
            <w:tcW w:w="1322"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rPr>
                <w:rFonts w:ascii="微软雅黑" w:eastAsia="微软雅黑" w:hAnsi="微软雅黑"/>
                <w:b/>
                <w:bCs/>
                <w:szCs w:val="21"/>
              </w:rPr>
            </w:pPr>
            <w:r w:rsidRPr="0016419A">
              <w:rPr>
                <w:rFonts w:ascii="微软雅黑" w:eastAsia="微软雅黑" w:hAnsi="微软雅黑" w:hint="eastAsia"/>
                <w:b/>
                <w:bCs/>
                <w:szCs w:val="21"/>
              </w:rPr>
              <w:t>系统标识</w:t>
            </w:r>
          </w:p>
        </w:tc>
      </w:tr>
      <w:tr w:rsidR="009C6955" w:rsidRPr="0016419A" w:rsidTr="00A60BBA">
        <w:trPr>
          <w:trHeight w:val="638"/>
        </w:trPr>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人事系统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RS</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本科生教务</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JW</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科研系统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KY</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研究生招生</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YZ</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组织系统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ZZ</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研究生培养</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YJS</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统战系统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TZ</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信息门户</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MH</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设备管理系统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bCs/>
                <w:szCs w:val="21"/>
              </w:rPr>
              <w:t>SB</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认证统一身份</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TYRZ</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房产管理</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FC</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主数据管理</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ZSJ</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实验室管理</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SYS</w:t>
            </w:r>
          </w:p>
        </w:tc>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财务系统</w:t>
            </w:r>
          </w:p>
        </w:tc>
        <w:tc>
          <w:tcPr>
            <w:tcW w:w="1322"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CW</w:t>
            </w: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招生系统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ZS</w:t>
            </w:r>
          </w:p>
        </w:tc>
        <w:tc>
          <w:tcPr>
            <w:tcW w:w="113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jc w:val="left"/>
              <w:rPr>
                <w:rFonts w:ascii="微软雅黑" w:eastAsia="微软雅黑" w:hAnsi="微软雅黑"/>
                <w:bCs/>
                <w:szCs w:val="21"/>
              </w:rPr>
            </w:pPr>
          </w:p>
        </w:tc>
        <w:tc>
          <w:tcPr>
            <w:tcW w:w="1322" w:type="pct"/>
            <w:tcBorders>
              <w:top w:val="single" w:sz="6" w:space="0" w:color="000000"/>
              <w:left w:val="single" w:sz="6" w:space="0" w:color="000000"/>
              <w:bottom w:val="single" w:sz="6" w:space="0" w:color="000000"/>
              <w:right w:val="single" w:sz="6" w:space="0" w:color="000000"/>
            </w:tcBorders>
            <w:shd w:val="clear" w:color="auto" w:fill="D9D9D9"/>
          </w:tcPr>
          <w:p w:rsidR="009C6955" w:rsidRPr="0016419A" w:rsidRDefault="009C6955" w:rsidP="00A60BBA">
            <w:pPr>
              <w:jc w:val="left"/>
              <w:rPr>
                <w:rFonts w:ascii="微软雅黑" w:eastAsia="微软雅黑" w:hAnsi="微软雅黑"/>
                <w:bCs/>
                <w:szCs w:val="21"/>
              </w:rPr>
            </w:pP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迎新系统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YX</w:t>
            </w:r>
          </w:p>
        </w:tc>
        <w:tc>
          <w:tcPr>
            <w:tcW w:w="113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jc w:val="left"/>
              <w:rPr>
                <w:rFonts w:ascii="微软雅黑" w:eastAsia="微软雅黑" w:hAnsi="微软雅黑"/>
                <w:bCs/>
                <w:szCs w:val="21"/>
              </w:rPr>
            </w:pPr>
          </w:p>
        </w:tc>
        <w:tc>
          <w:tcPr>
            <w:tcW w:w="1322" w:type="pct"/>
            <w:tcBorders>
              <w:top w:val="single" w:sz="6" w:space="0" w:color="000000"/>
              <w:left w:val="single" w:sz="6" w:space="0" w:color="000000"/>
              <w:bottom w:val="single" w:sz="6" w:space="0" w:color="000000"/>
              <w:right w:val="single" w:sz="6" w:space="0" w:color="000000"/>
            </w:tcBorders>
            <w:shd w:val="clear" w:color="auto" w:fill="D9D9D9"/>
          </w:tcPr>
          <w:p w:rsidR="009C6955" w:rsidRPr="0016419A" w:rsidRDefault="009C6955" w:rsidP="00A60BBA">
            <w:pPr>
              <w:jc w:val="left"/>
              <w:rPr>
                <w:rFonts w:ascii="微软雅黑" w:eastAsia="微软雅黑" w:hAnsi="微软雅黑"/>
                <w:bCs/>
                <w:szCs w:val="21"/>
              </w:rPr>
            </w:pP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学工系统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XG</w:t>
            </w:r>
          </w:p>
        </w:tc>
        <w:tc>
          <w:tcPr>
            <w:tcW w:w="113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jc w:val="left"/>
              <w:rPr>
                <w:rFonts w:ascii="微软雅黑" w:eastAsia="微软雅黑" w:hAnsi="微软雅黑"/>
                <w:bCs/>
                <w:szCs w:val="21"/>
              </w:rPr>
            </w:pPr>
          </w:p>
        </w:tc>
        <w:tc>
          <w:tcPr>
            <w:tcW w:w="1322" w:type="pct"/>
            <w:tcBorders>
              <w:top w:val="single" w:sz="6" w:space="0" w:color="000000"/>
              <w:left w:val="single" w:sz="6" w:space="0" w:color="000000"/>
              <w:bottom w:val="single" w:sz="6" w:space="0" w:color="000000"/>
              <w:right w:val="single" w:sz="6" w:space="0" w:color="000000"/>
            </w:tcBorders>
            <w:shd w:val="clear" w:color="auto" w:fill="D9D9D9"/>
          </w:tcPr>
          <w:p w:rsidR="009C6955" w:rsidRPr="0016419A" w:rsidRDefault="009C6955" w:rsidP="00A60BBA">
            <w:pPr>
              <w:jc w:val="left"/>
              <w:rPr>
                <w:rFonts w:ascii="微软雅黑" w:eastAsia="微软雅黑" w:hAnsi="微软雅黑"/>
                <w:bCs/>
                <w:szCs w:val="21"/>
              </w:rPr>
            </w:pP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就业系统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JY</w:t>
            </w:r>
          </w:p>
        </w:tc>
        <w:tc>
          <w:tcPr>
            <w:tcW w:w="113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jc w:val="left"/>
              <w:rPr>
                <w:rFonts w:ascii="微软雅黑" w:eastAsia="微软雅黑" w:hAnsi="微软雅黑"/>
                <w:bCs/>
                <w:szCs w:val="21"/>
              </w:rPr>
            </w:pPr>
          </w:p>
        </w:tc>
        <w:tc>
          <w:tcPr>
            <w:tcW w:w="1322" w:type="pct"/>
            <w:tcBorders>
              <w:top w:val="single" w:sz="6" w:space="0" w:color="000000"/>
              <w:left w:val="single" w:sz="6" w:space="0" w:color="000000"/>
              <w:bottom w:val="single" w:sz="6" w:space="0" w:color="000000"/>
              <w:right w:val="single" w:sz="6" w:space="0" w:color="000000"/>
            </w:tcBorders>
            <w:shd w:val="clear" w:color="auto" w:fill="D9D9D9"/>
          </w:tcPr>
          <w:p w:rsidR="009C6955" w:rsidRPr="0016419A" w:rsidRDefault="009C6955" w:rsidP="00A60BBA">
            <w:pPr>
              <w:jc w:val="left"/>
              <w:rPr>
                <w:rFonts w:ascii="微软雅黑" w:eastAsia="微软雅黑" w:hAnsi="微软雅黑"/>
                <w:bCs/>
                <w:szCs w:val="21"/>
              </w:rPr>
            </w:pPr>
          </w:p>
        </w:tc>
      </w:tr>
      <w:tr w:rsidR="009C6955" w:rsidRPr="0016419A" w:rsidTr="00A60BBA">
        <w:tc>
          <w:tcPr>
            <w:tcW w:w="1136" w:type="pct"/>
            <w:tcBorders>
              <w:top w:val="single" w:sz="6" w:space="0" w:color="000000"/>
              <w:left w:val="single" w:sz="6" w:space="0" w:color="000000"/>
              <w:bottom w:val="single" w:sz="6" w:space="0" w:color="000000"/>
              <w:right w:val="single" w:sz="6" w:space="0" w:color="000000"/>
            </w:tcBorders>
            <w:shd w:val="clear" w:color="auto" w:fill="8DB3E2"/>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离校系统</w:t>
            </w:r>
          </w:p>
        </w:tc>
        <w:tc>
          <w:tcPr>
            <w:tcW w:w="1406" w:type="pct"/>
            <w:tcBorders>
              <w:top w:val="single" w:sz="6" w:space="0" w:color="000000"/>
              <w:left w:val="single" w:sz="6" w:space="0" w:color="000000"/>
              <w:bottom w:val="single" w:sz="6" w:space="0" w:color="000000"/>
              <w:right w:val="single" w:sz="6" w:space="0" w:color="000000"/>
            </w:tcBorders>
            <w:shd w:val="clear" w:color="auto" w:fill="D9D9D9"/>
            <w:vAlign w:val="center"/>
          </w:tcPr>
          <w:p w:rsidR="009C6955" w:rsidRPr="0016419A" w:rsidRDefault="009C6955" w:rsidP="00A60BBA">
            <w:pPr>
              <w:jc w:val="left"/>
              <w:rPr>
                <w:rFonts w:ascii="微软雅黑" w:eastAsia="微软雅黑" w:hAnsi="微软雅黑"/>
                <w:bCs/>
                <w:szCs w:val="21"/>
              </w:rPr>
            </w:pPr>
            <w:r w:rsidRPr="0016419A">
              <w:rPr>
                <w:rFonts w:ascii="微软雅黑" w:eastAsia="微软雅黑" w:hAnsi="微软雅黑" w:hint="eastAsia"/>
                <w:bCs/>
                <w:szCs w:val="21"/>
              </w:rPr>
              <w:t>LX</w:t>
            </w:r>
          </w:p>
        </w:tc>
        <w:tc>
          <w:tcPr>
            <w:tcW w:w="1136" w:type="pct"/>
            <w:tcBorders>
              <w:top w:val="single" w:sz="6" w:space="0" w:color="000000"/>
              <w:left w:val="single" w:sz="6" w:space="0" w:color="000000"/>
              <w:bottom w:val="single" w:sz="6" w:space="0" w:color="000000"/>
              <w:right w:val="single" w:sz="6" w:space="0" w:color="000000"/>
            </w:tcBorders>
            <w:shd w:val="clear" w:color="auto" w:fill="8DB3E2"/>
          </w:tcPr>
          <w:p w:rsidR="009C6955" w:rsidRPr="0016419A" w:rsidRDefault="009C6955" w:rsidP="00A60BBA">
            <w:pPr>
              <w:jc w:val="left"/>
              <w:rPr>
                <w:rFonts w:ascii="微软雅黑" w:eastAsia="微软雅黑" w:hAnsi="微软雅黑"/>
                <w:bCs/>
                <w:szCs w:val="21"/>
              </w:rPr>
            </w:pPr>
          </w:p>
        </w:tc>
        <w:tc>
          <w:tcPr>
            <w:tcW w:w="1322" w:type="pct"/>
            <w:tcBorders>
              <w:top w:val="single" w:sz="6" w:space="0" w:color="000000"/>
              <w:left w:val="single" w:sz="6" w:space="0" w:color="000000"/>
              <w:bottom w:val="single" w:sz="6" w:space="0" w:color="000000"/>
              <w:right w:val="single" w:sz="6" w:space="0" w:color="000000"/>
            </w:tcBorders>
            <w:shd w:val="clear" w:color="auto" w:fill="D9D9D9"/>
          </w:tcPr>
          <w:p w:rsidR="009C6955" w:rsidRPr="0016419A" w:rsidRDefault="009C6955" w:rsidP="00A60BBA">
            <w:pPr>
              <w:jc w:val="left"/>
              <w:rPr>
                <w:rFonts w:ascii="微软雅黑" w:eastAsia="微软雅黑" w:hAnsi="微软雅黑"/>
                <w:bCs/>
                <w:szCs w:val="21"/>
              </w:rPr>
            </w:pPr>
          </w:p>
        </w:tc>
      </w:tr>
    </w:tbl>
    <w:p w:rsidR="009C6955" w:rsidRDefault="009C6955" w:rsidP="009C6955">
      <w:pPr>
        <w:ind w:firstLine="420"/>
      </w:pPr>
      <w:r>
        <w:rPr>
          <w:rFonts w:hint="eastAsia"/>
        </w:rPr>
        <w:t>当系统标识不够时，可参考系统名称首字母来扩展，没有冲突的可直接使用，有冲突的，可协调主数据管理平台研发组统一协调。</w:t>
      </w:r>
    </w:p>
    <w:p w:rsidR="009C6955" w:rsidRPr="009C6955" w:rsidRDefault="009C6955" w:rsidP="009C6955"/>
    <w:p w:rsidR="009C6955" w:rsidRPr="009C6955" w:rsidRDefault="009C6955" w:rsidP="009C6955"/>
    <w:sectPr w:rsidR="009C6955" w:rsidRPr="009C6955">
      <w:headerReference w:type="default" r:id="rId28"/>
      <w:footerReference w:type="default" r:id="rId29"/>
      <w:pgSz w:w="11906" w:h="16838"/>
      <w:pgMar w:top="1418" w:right="1134"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5F" w:rsidRDefault="0045675F">
      <w:r>
        <w:separator/>
      </w:r>
    </w:p>
  </w:endnote>
  <w:endnote w:type="continuationSeparator" w:id="0">
    <w:p w:rsidR="0045675F" w:rsidRDefault="0045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新魏">
    <w:altName w:val="STXinwei"/>
    <w:panose1 w:val="02010800040101010101"/>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1">
    <w:altName w:val="Times New Roman"/>
    <w:charset w:val="00"/>
    <w:family w:val="auto"/>
    <w:pitch w:val="default"/>
    <w:sig w:usb0="00000000" w:usb1="00000000" w:usb2="00000000" w:usb3="00000000" w:csb0="00000001" w:csb1="00000000"/>
  </w:font>
  <w:font w:name="font-weight : 400">
    <w:altName w:val="Segoe Print"/>
    <w:charset w:val="00"/>
    <w:family w:val="auto"/>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default"/>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80" w:rsidRDefault="00610AD5">
    <w:pPr>
      <w:pStyle w:val="af2"/>
      <w:jc w:val="center"/>
    </w:pPr>
    <w:r>
      <w:fldChar w:fldCharType="begin"/>
    </w:r>
    <w:r>
      <w:instrText xml:space="preserve"> PAGE   \* MERGEFORMAT </w:instrText>
    </w:r>
    <w:r>
      <w:fldChar w:fldCharType="separate"/>
    </w:r>
    <w:r w:rsidR="00271865">
      <w:rPr>
        <w:noProof/>
      </w:rPr>
      <w:t>76</w:t>
    </w:r>
    <w:r>
      <w:fldChar w:fldCharType="end"/>
    </w:r>
  </w:p>
  <w:p w:rsidR="006B6D80" w:rsidRDefault="006B6D8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5F" w:rsidRDefault="0045675F">
      <w:r>
        <w:separator/>
      </w:r>
    </w:p>
  </w:footnote>
  <w:footnote w:type="continuationSeparator" w:id="0">
    <w:p w:rsidR="0045675F" w:rsidRDefault="0045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80" w:rsidRDefault="00610AD5">
    <w:pPr>
      <w:pStyle w:val="af8"/>
      <w:pBdr>
        <w:bottom w:val="single" w:sz="6" w:space="0" w:color="auto"/>
      </w:pBdr>
      <w:jc w:val="right"/>
    </w:pPr>
    <w:r>
      <w:rPr>
        <w:rFonts w:hint="eastAsia"/>
      </w:rPr>
      <w:t xml:space="preserve">                                                      </w:t>
    </w:r>
    <w:r w:rsidR="001961CC">
      <w:rPr>
        <w:rFonts w:hint="eastAsia"/>
      </w:rPr>
      <w:t>重庆工业职业技术学院智慧校园建设与应用规范</w:t>
    </w:r>
    <w:r w:rsidR="001961CC">
      <w:rPr>
        <w:rFonts w:hint="eastAsia"/>
      </w:rPr>
      <w:t>V</w:t>
    </w:r>
    <w:r w:rsidR="001961CC">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
      <w:pStyle w:val="1"/>
      <w:lvlText w:val="%1"/>
      <w:lvlJc w:val="left"/>
      <w:pPr>
        <w:tabs>
          <w:tab w:val="num" w:pos="432"/>
        </w:tabs>
        <w:ind w:left="432" w:hanging="432"/>
      </w:pPr>
      <w:rPr>
        <w:rFonts w:ascii="黑体" w:eastAsia="黑体" w:hint="eastAsia"/>
      </w:rPr>
    </w:lvl>
    <w:lvl w:ilvl="1">
      <w:start w:val="1"/>
      <w:numFmt w:val="decimal"/>
      <w:pStyle w:val="2"/>
      <w:lvlText w:val="%1.%2"/>
      <w:lvlJc w:val="left"/>
      <w:pPr>
        <w:tabs>
          <w:tab w:val="num" w:pos="576"/>
        </w:tabs>
        <w:ind w:left="576" w:hanging="576"/>
      </w:pPr>
      <w:rPr>
        <w:rFonts w:ascii="黑体" w:eastAsia="黑体" w:hint="eastAsia"/>
        <w:b w:val="0"/>
        <w:bCs w:val="0"/>
        <w:color w:val="000000"/>
        <w:sz w:val="21"/>
        <w:szCs w:val="21"/>
      </w:rPr>
    </w:lvl>
    <w:lvl w:ilvl="2">
      <w:start w:val="1"/>
      <w:numFmt w:val="decimal"/>
      <w:pStyle w:val="3"/>
      <w:lvlText w:val="%1.%2.%3"/>
      <w:lvlJc w:val="left"/>
      <w:pPr>
        <w:tabs>
          <w:tab w:val="num" w:pos="1571"/>
        </w:tabs>
        <w:ind w:left="1571" w:hanging="720"/>
      </w:pPr>
      <w:rPr>
        <w:rFonts w:ascii="黑体" w:eastAsia="黑体"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64"/>
        </w:tabs>
        <w:ind w:left="864" w:hanging="864"/>
      </w:pPr>
      <w:rPr>
        <w:rFonts w:ascii="黑体" w:eastAsia="黑体" w:hint="eastAsia"/>
      </w:rPr>
    </w:lvl>
    <w:lvl w:ilvl="4">
      <w:start w:val="1"/>
      <w:numFmt w:val="decimal"/>
      <w:pStyle w:val="5"/>
      <w:lvlText w:val="%1.%2.%3.%4.%5"/>
      <w:lvlJc w:val="left"/>
      <w:pPr>
        <w:tabs>
          <w:tab w:val="num" w:pos="1859"/>
        </w:tabs>
        <w:ind w:left="1859" w:hanging="1008"/>
      </w:pPr>
      <w:rPr>
        <w:rFonts w:ascii="Times New Roman" w:hAnsi="Times New Roman"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 w15:restartNumberingAfterBreak="0">
    <w:nsid w:val="00000012"/>
    <w:multiLevelType w:val="multilevel"/>
    <w:tmpl w:val="000000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277C6A"/>
    <w:multiLevelType w:val="multilevel"/>
    <w:tmpl w:val="00277C6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10B2AC2"/>
    <w:multiLevelType w:val="multilevel"/>
    <w:tmpl w:val="010B2AC2"/>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16539B3"/>
    <w:multiLevelType w:val="multilevel"/>
    <w:tmpl w:val="016539B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3AD2295"/>
    <w:multiLevelType w:val="multilevel"/>
    <w:tmpl w:val="03AD2295"/>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03CF5DA6"/>
    <w:multiLevelType w:val="multilevel"/>
    <w:tmpl w:val="03CF5DA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5194A68"/>
    <w:multiLevelType w:val="multilevel"/>
    <w:tmpl w:val="05194A68"/>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8" w15:restartNumberingAfterBreak="0">
    <w:nsid w:val="08EC657F"/>
    <w:multiLevelType w:val="multilevel"/>
    <w:tmpl w:val="08EC657F"/>
    <w:lvl w:ilvl="0">
      <w:start w:val="1"/>
      <w:numFmt w:val="lowerLetter"/>
      <w:lvlText w:val="%1)"/>
      <w:lvlJc w:val="left"/>
      <w:pPr>
        <w:ind w:left="126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A731915"/>
    <w:multiLevelType w:val="hybridMultilevel"/>
    <w:tmpl w:val="E6C4A3A2"/>
    <w:lvl w:ilvl="0" w:tplc="DAC4412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1856D1"/>
    <w:multiLevelType w:val="multilevel"/>
    <w:tmpl w:val="0B1856D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BB96819"/>
    <w:multiLevelType w:val="multilevel"/>
    <w:tmpl w:val="0BB96819"/>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0CD046F7"/>
    <w:multiLevelType w:val="hybridMultilevel"/>
    <w:tmpl w:val="0C92771E"/>
    <w:lvl w:ilvl="0" w:tplc="1C46FB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D7F73D7"/>
    <w:multiLevelType w:val="multilevel"/>
    <w:tmpl w:val="0D7F73D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0E0B79DA"/>
    <w:multiLevelType w:val="multilevel"/>
    <w:tmpl w:val="0E0B79DA"/>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15:restartNumberingAfterBreak="0">
    <w:nsid w:val="0E950A83"/>
    <w:multiLevelType w:val="multilevel"/>
    <w:tmpl w:val="0E950A8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1294618A"/>
    <w:multiLevelType w:val="multilevel"/>
    <w:tmpl w:val="1294618A"/>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7" w15:restartNumberingAfterBreak="0">
    <w:nsid w:val="12DF3077"/>
    <w:multiLevelType w:val="multilevel"/>
    <w:tmpl w:val="12DF30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31B34E8"/>
    <w:multiLevelType w:val="multilevel"/>
    <w:tmpl w:val="131B34E8"/>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133B6E1E"/>
    <w:multiLevelType w:val="multilevel"/>
    <w:tmpl w:val="133B6E1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13A12F83"/>
    <w:multiLevelType w:val="multilevel"/>
    <w:tmpl w:val="13A12F8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15C73268"/>
    <w:multiLevelType w:val="multilevel"/>
    <w:tmpl w:val="15C73268"/>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2" w15:restartNumberingAfterBreak="0">
    <w:nsid w:val="15D71390"/>
    <w:multiLevelType w:val="multilevel"/>
    <w:tmpl w:val="15D71390"/>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3" w15:restartNumberingAfterBreak="0">
    <w:nsid w:val="167B1F49"/>
    <w:multiLevelType w:val="hybridMultilevel"/>
    <w:tmpl w:val="B12465C4"/>
    <w:lvl w:ilvl="0" w:tplc="8A542B7E">
      <w:start w:val="1"/>
      <w:numFmt w:val="decimal"/>
      <w:lvlText w:val="%1."/>
      <w:lvlJc w:val="left"/>
      <w:pPr>
        <w:tabs>
          <w:tab w:val="num" w:pos="840"/>
        </w:tabs>
        <w:ind w:left="840" w:hanging="420"/>
      </w:pPr>
      <w:rPr>
        <w:rFonts w:ascii="Courier New" w:hAnsi="Courier New" w:cs="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1723402A"/>
    <w:multiLevelType w:val="multilevel"/>
    <w:tmpl w:val="1723402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17CB0923"/>
    <w:multiLevelType w:val="multilevel"/>
    <w:tmpl w:val="17CB092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190F0D69"/>
    <w:multiLevelType w:val="multilevel"/>
    <w:tmpl w:val="190F0D69"/>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19DA64FF"/>
    <w:multiLevelType w:val="multilevel"/>
    <w:tmpl w:val="19DA64F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1B0370A5"/>
    <w:multiLevelType w:val="multilevel"/>
    <w:tmpl w:val="1B0370A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1DA7494C"/>
    <w:multiLevelType w:val="multilevel"/>
    <w:tmpl w:val="1DA7494C"/>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0" w15:restartNumberingAfterBreak="0">
    <w:nsid w:val="1EFC6EAC"/>
    <w:multiLevelType w:val="multilevel"/>
    <w:tmpl w:val="1EFC6EAC"/>
    <w:lvl w:ilvl="0">
      <w:start w:val="1"/>
      <w:numFmt w:val="lowerLetter"/>
      <w:lvlText w:val="%1)"/>
      <w:lvlJc w:val="left"/>
      <w:pPr>
        <w:ind w:left="855" w:hanging="420"/>
      </w:p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31" w15:restartNumberingAfterBreak="0">
    <w:nsid w:val="1F3023CE"/>
    <w:multiLevelType w:val="hybridMultilevel"/>
    <w:tmpl w:val="B46ABDF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1FC15D84"/>
    <w:multiLevelType w:val="multilevel"/>
    <w:tmpl w:val="1FC15D84"/>
    <w:lvl w:ilvl="0">
      <w:start w:val="1"/>
      <w:numFmt w:val="lowerLetter"/>
      <w:lvlText w:val="%1)"/>
      <w:lvlJc w:val="left"/>
      <w:pPr>
        <w:ind w:left="987" w:hanging="420"/>
      </w:pPr>
      <w:rPr>
        <w:rFonts w:hint="default"/>
      </w:rPr>
    </w:lvl>
    <w:lvl w:ilvl="1">
      <w:start w:val="1"/>
      <w:numFmt w:val="bullet"/>
      <w:pStyle w:val="ES"/>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3" w15:restartNumberingAfterBreak="0">
    <w:nsid w:val="1FC1665F"/>
    <w:multiLevelType w:val="multilevel"/>
    <w:tmpl w:val="1FC1665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20E82CD2"/>
    <w:multiLevelType w:val="multilevel"/>
    <w:tmpl w:val="20E82CD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222A55FD"/>
    <w:multiLevelType w:val="multilevel"/>
    <w:tmpl w:val="222A55FD"/>
    <w:lvl w:ilvl="0">
      <w:start w:val="1"/>
      <w:numFmt w:val="bullet"/>
      <w:pStyle w:val="InfoBlue"/>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15:restartNumberingAfterBreak="0">
    <w:nsid w:val="22776BEE"/>
    <w:multiLevelType w:val="multilevel"/>
    <w:tmpl w:val="22776BEE"/>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22F3712B"/>
    <w:multiLevelType w:val="multilevel"/>
    <w:tmpl w:val="22F371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15:restartNumberingAfterBreak="0">
    <w:nsid w:val="23122784"/>
    <w:multiLevelType w:val="multilevel"/>
    <w:tmpl w:val="2312278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15:restartNumberingAfterBreak="0">
    <w:nsid w:val="23147ED3"/>
    <w:multiLevelType w:val="multilevel"/>
    <w:tmpl w:val="23147ED3"/>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23315017"/>
    <w:multiLevelType w:val="multilevel"/>
    <w:tmpl w:val="23315017"/>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15:restartNumberingAfterBreak="0">
    <w:nsid w:val="237C7CB8"/>
    <w:multiLevelType w:val="multilevel"/>
    <w:tmpl w:val="237C7CB8"/>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26C1020F"/>
    <w:multiLevelType w:val="multilevel"/>
    <w:tmpl w:val="26C1020F"/>
    <w:lvl w:ilvl="0">
      <w:start w:val="1"/>
      <w:numFmt w:val="lowerLetter"/>
      <w:pStyle w:val="10"/>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3" w15:restartNumberingAfterBreak="0">
    <w:nsid w:val="276D327F"/>
    <w:multiLevelType w:val="multilevel"/>
    <w:tmpl w:val="276D327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15:restartNumberingAfterBreak="0">
    <w:nsid w:val="29084044"/>
    <w:multiLevelType w:val="multilevel"/>
    <w:tmpl w:val="29084044"/>
    <w:lvl w:ilvl="0">
      <w:start w:val="1"/>
      <w:numFmt w:val="lowerLetter"/>
      <w:lvlText w:val="%1)"/>
      <w:lvlJc w:val="left"/>
      <w:pPr>
        <w:ind w:left="855" w:hanging="420"/>
      </w:p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45" w15:restartNumberingAfterBreak="0">
    <w:nsid w:val="291F41FF"/>
    <w:multiLevelType w:val="multilevel"/>
    <w:tmpl w:val="291F41F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29E039A0"/>
    <w:multiLevelType w:val="multilevel"/>
    <w:tmpl w:val="29E039A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15:restartNumberingAfterBreak="0">
    <w:nsid w:val="2BBD3483"/>
    <w:multiLevelType w:val="multilevel"/>
    <w:tmpl w:val="2BBD348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2C82350F"/>
    <w:multiLevelType w:val="multilevel"/>
    <w:tmpl w:val="2C82350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15:restartNumberingAfterBreak="0">
    <w:nsid w:val="2D19564B"/>
    <w:multiLevelType w:val="multilevel"/>
    <w:tmpl w:val="2D19564B"/>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15:restartNumberingAfterBreak="0">
    <w:nsid w:val="2DD73B8C"/>
    <w:multiLevelType w:val="multilevel"/>
    <w:tmpl w:val="2DD73B8C"/>
    <w:lvl w:ilvl="0">
      <w:start w:val="1"/>
      <w:numFmt w:val="decimal"/>
      <w:pStyle w:val="a"/>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pStyle w:val="30"/>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2DF72053"/>
    <w:multiLevelType w:val="multilevel"/>
    <w:tmpl w:val="2DF7205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2" w15:restartNumberingAfterBreak="0">
    <w:nsid w:val="321F7E6D"/>
    <w:multiLevelType w:val="multilevel"/>
    <w:tmpl w:val="321F7E6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3" w15:restartNumberingAfterBreak="0">
    <w:nsid w:val="322C0B35"/>
    <w:multiLevelType w:val="multilevel"/>
    <w:tmpl w:val="322C0B35"/>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54" w15:restartNumberingAfterBreak="0">
    <w:nsid w:val="32C03BEB"/>
    <w:multiLevelType w:val="multilevel"/>
    <w:tmpl w:val="32C03BE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15:restartNumberingAfterBreak="0">
    <w:nsid w:val="341B3921"/>
    <w:multiLevelType w:val="multilevel"/>
    <w:tmpl w:val="341B3921"/>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56" w15:restartNumberingAfterBreak="0">
    <w:nsid w:val="343F7FCE"/>
    <w:multiLevelType w:val="multilevel"/>
    <w:tmpl w:val="343F7FCE"/>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7" w15:restartNumberingAfterBreak="0">
    <w:nsid w:val="34665E02"/>
    <w:multiLevelType w:val="multilevel"/>
    <w:tmpl w:val="34665E0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35E25FCA"/>
    <w:multiLevelType w:val="multilevel"/>
    <w:tmpl w:val="35E25FCA"/>
    <w:lvl w:ilvl="0">
      <w:start w:val="1"/>
      <w:numFmt w:val="lowerLetter"/>
      <w:lvlText w:val="%1)"/>
      <w:lvlJc w:val="left"/>
      <w:pPr>
        <w:ind w:left="126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60A4FC1"/>
    <w:multiLevelType w:val="multilevel"/>
    <w:tmpl w:val="360A4FC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15:restartNumberingAfterBreak="0">
    <w:nsid w:val="363D7FA7"/>
    <w:multiLevelType w:val="multilevel"/>
    <w:tmpl w:val="363D7FA7"/>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1" w15:restartNumberingAfterBreak="0">
    <w:nsid w:val="370D32E1"/>
    <w:multiLevelType w:val="multilevel"/>
    <w:tmpl w:val="370D32E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387222DC"/>
    <w:multiLevelType w:val="multilevel"/>
    <w:tmpl w:val="387222DC"/>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3" w15:restartNumberingAfterBreak="0">
    <w:nsid w:val="388A4334"/>
    <w:multiLevelType w:val="multilevel"/>
    <w:tmpl w:val="388A433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393B47F6"/>
    <w:multiLevelType w:val="multilevel"/>
    <w:tmpl w:val="393B47F6"/>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65" w15:restartNumberingAfterBreak="0">
    <w:nsid w:val="3A40770B"/>
    <w:multiLevelType w:val="multilevel"/>
    <w:tmpl w:val="3A40770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15:restartNumberingAfterBreak="0">
    <w:nsid w:val="3B9C16FC"/>
    <w:multiLevelType w:val="multilevel"/>
    <w:tmpl w:val="3B9C16F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3C0726BD"/>
    <w:multiLevelType w:val="multilevel"/>
    <w:tmpl w:val="3C0726BD"/>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8" w15:restartNumberingAfterBreak="0">
    <w:nsid w:val="3D7E578D"/>
    <w:multiLevelType w:val="multilevel"/>
    <w:tmpl w:val="3D7E578D"/>
    <w:lvl w:ilvl="0">
      <w:start w:val="1"/>
      <w:numFmt w:val="lowerLetter"/>
      <w:lvlText w:val="%1)"/>
      <w:lvlJc w:val="left"/>
      <w:pPr>
        <w:ind w:left="987" w:hanging="420"/>
      </w:pPr>
      <w:rPr>
        <w:rFonts w:ascii="Times New Roman" w:eastAsia="华文新魏" w:hAnsi="Times New Roman" w:cs="Times New Roman"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9" w15:restartNumberingAfterBreak="0">
    <w:nsid w:val="3E0A4D36"/>
    <w:multiLevelType w:val="multilevel"/>
    <w:tmpl w:val="3E0A4D36"/>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0" w15:restartNumberingAfterBreak="0">
    <w:nsid w:val="3E16237B"/>
    <w:multiLevelType w:val="multilevel"/>
    <w:tmpl w:val="3E16237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15:restartNumberingAfterBreak="0">
    <w:nsid w:val="405549C0"/>
    <w:multiLevelType w:val="multilevel"/>
    <w:tmpl w:val="405549C0"/>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72" w15:restartNumberingAfterBreak="0">
    <w:nsid w:val="42FB587E"/>
    <w:multiLevelType w:val="multilevel"/>
    <w:tmpl w:val="42FB587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3" w15:restartNumberingAfterBreak="0">
    <w:nsid w:val="4357111C"/>
    <w:multiLevelType w:val="multilevel"/>
    <w:tmpl w:val="4357111C"/>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4" w15:restartNumberingAfterBreak="0">
    <w:nsid w:val="443321F6"/>
    <w:multiLevelType w:val="multilevel"/>
    <w:tmpl w:val="443321F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5" w15:restartNumberingAfterBreak="0">
    <w:nsid w:val="4438632B"/>
    <w:multiLevelType w:val="multilevel"/>
    <w:tmpl w:val="4438632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6" w15:restartNumberingAfterBreak="0">
    <w:nsid w:val="446C1C13"/>
    <w:multiLevelType w:val="multilevel"/>
    <w:tmpl w:val="446C1C1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7" w15:restartNumberingAfterBreak="0">
    <w:nsid w:val="44A37315"/>
    <w:multiLevelType w:val="multilevel"/>
    <w:tmpl w:val="44A3731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8" w15:restartNumberingAfterBreak="0">
    <w:nsid w:val="461A0C52"/>
    <w:multiLevelType w:val="multilevel"/>
    <w:tmpl w:val="461A0C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466C4EF0"/>
    <w:multiLevelType w:val="multilevel"/>
    <w:tmpl w:val="466C4EF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0" w15:restartNumberingAfterBreak="0">
    <w:nsid w:val="47CB7650"/>
    <w:multiLevelType w:val="multilevel"/>
    <w:tmpl w:val="47CB7650"/>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1" w15:restartNumberingAfterBreak="0">
    <w:nsid w:val="48663A17"/>
    <w:multiLevelType w:val="multilevel"/>
    <w:tmpl w:val="48663A17"/>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2" w15:restartNumberingAfterBreak="0">
    <w:nsid w:val="48CF6401"/>
    <w:multiLevelType w:val="multilevel"/>
    <w:tmpl w:val="48CF6401"/>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3" w15:restartNumberingAfterBreak="0">
    <w:nsid w:val="4966067C"/>
    <w:multiLevelType w:val="multilevel"/>
    <w:tmpl w:val="4966067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4" w15:restartNumberingAfterBreak="0">
    <w:nsid w:val="49BC0046"/>
    <w:multiLevelType w:val="multilevel"/>
    <w:tmpl w:val="49BC0046"/>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5" w15:restartNumberingAfterBreak="0">
    <w:nsid w:val="49C7222B"/>
    <w:multiLevelType w:val="multilevel"/>
    <w:tmpl w:val="49C7222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6" w15:restartNumberingAfterBreak="0">
    <w:nsid w:val="4FED6FE7"/>
    <w:multiLevelType w:val="multilevel"/>
    <w:tmpl w:val="4FED6FE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7" w15:restartNumberingAfterBreak="0">
    <w:nsid w:val="51B97235"/>
    <w:multiLevelType w:val="multilevel"/>
    <w:tmpl w:val="51B9723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8" w15:restartNumberingAfterBreak="0">
    <w:nsid w:val="52C51C2F"/>
    <w:multiLevelType w:val="multilevel"/>
    <w:tmpl w:val="52C51C2F"/>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9" w15:restartNumberingAfterBreak="0">
    <w:nsid w:val="53D02272"/>
    <w:multiLevelType w:val="multilevel"/>
    <w:tmpl w:val="53D02272"/>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90" w15:restartNumberingAfterBreak="0">
    <w:nsid w:val="555275B0"/>
    <w:multiLevelType w:val="multilevel"/>
    <w:tmpl w:val="555275B0"/>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pStyle w:val="20"/>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91" w15:restartNumberingAfterBreak="0">
    <w:nsid w:val="5691376A"/>
    <w:multiLevelType w:val="multilevel"/>
    <w:tmpl w:val="5691376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2" w15:restartNumberingAfterBreak="0">
    <w:nsid w:val="569A2931"/>
    <w:multiLevelType w:val="multilevel"/>
    <w:tmpl w:val="569A2931"/>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93" w15:restartNumberingAfterBreak="0">
    <w:nsid w:val="56EB315E"/>
    <w:multiLevelType w:val="multilevel"/>
    <w:tmpl w:val="56EB315E"/>
    <w:lvl w:ilvl="0">
      <w:start w:val="1"/>
      <w:numFmt w:val="lowerLetter"/>
      <w:lvlText w:val="%1)"/>
      <w:lvlJc w:val="left"/>
      <w:pPr>
        <w:ind w:left="855" w:hanging="420"/>
      </w:pPr>
    </w:lvl>
    <w:lvl w:ilvl="1">
      <w:start w:val="1"/>
      <w:numFmt w:val="lowerLetter"/>
      <w:lvlText w:val="%2)"/>
      <w:lvlJc w:val="left"/>
      <w:pPr>
        <w:ind w:left="1275" w:hanging="420"/>
      </w:pPr>
    </w:lvl>
    <w:lvl w:ilvl="2">
      <w:start w:val="1"/>
      <w:numFmt w:val="lowerRoman"/>
      <w:lvlText w:val="%3."/>
      <w:lvlJc w:val="right"/>
      <w:pPr>
        <w:ind w:left="1695" w:hanging="420"/>
      </w:pPr>
    </w:lvl>
    <w:lvl w:ilvl="3">
      <w:start w:val="1"/>
      <w:numFmt w:val="decimal"/>
      <w:lvlText w:val="%4."/>
      <w:lvlJc w:val="left"/>
      <w:pPr>
        <w:ind w:left="2115" w:hanging="420"/>
      </w:pPr>
    </w:lvl>
    <w:lvl w:ilvl="4">
      <w:start w:val="1"/>
      <w:numFmt w:val="lowerLetter"/>
      <w:lvlText w:val="%5)"/>
      <w:lvlJc w:val="left"/>
      <w:pPr>
        <w:ind w:left="2535" w:hanging="420"/>
      </w:pPr>
    </w:lvl>
    <w:lvl w:ilvl="5">
      <w:start w:val="1"/>
      <w:numFmt w:val="lowerRoman"/>
      <w:lvlText w:val="%6."/>
      <w:lvlJc w:val="right"/>
      <w:pPr>
        <w:ind w:left="2955" w:hanging="420"/>
      </w:pPr>
    </w:lvl>
    <w:lvl w:ilvl="6">
      <w:start w:val="1"/>
      <w:numFmt w:val="decimal"/>
      <w:lvlText w:val="%7."/>
      <w:lvlJc w:val="left"/>
      <w:pPr>
        <w:ind w:left="3375" w:hanging="420"/>
      </w:pPr>
    </w:lvl>
    <w:lvl w:ilvl="7">
      <w:start w:val="1"/>
      <w:numFmt w:val="lowerLetter"/>
      <w:lvlText w:val="%8)"/>
      <w:lvlJc w:val="left"/>
      <w:pPr>
        <w:ind w:left="3795" w:hanging="420"/>
      </w:pPr>
    </w:lvl>
    <w:lvl w:ilvl="8">
      <w:start w:val="1"/>
      <w:numFmt w:val="lowerRoman"/>
      <w:lvlText w:val="%9."/>
      <w:lvlJc w:val="right"/>
      <w:pPr>
        <w:ind w:left="4215" w:hanging="420"/>
      </w:pPr>
    </w:lvl>
  </w:abstractNum>
  <w:abstractNum w:abstractNumId="94" w15:restartNumberingAfterBreak="0">
    <w:nsid w:val="576CCEB9"/>
    <w:multiLevelType w:val="singleLevel"/>
    <w:tmpl w:val="576CCEB9"/>
    <w:lvl w:ilvl="0">
      <w:start w:val="1"/>
      <w:numFmt w:val="bullet"/>
      <w:lvlText w:val=""/>
      <w:lvlJc w:val="left"/>
      <w:pPr>
        <w:tabs>
          <w:tab w:val="num" w:pos="420"/>
        </w:tabs>
        <w:ind w:left="420" w:hanging="420"/>
      </w:pPr>
      <w:rPr>
        <w:rFonts w:ascii="Wingdings" w:hAnsi="Wingdings" w:hint="default"/>
      </w:rPr>
    </w:lvl>
  </w:abstractNum>
  <w:abstractNum w:abstractNumId="95" w15:restartNumberingAfterBreak="0">
    <w:nsid w:val="576CCFFE"/>
    <w:multiLevelType w:val="singleLevel"/>
    <w:tmpl w:val="576CCFFE"/>
    <w:lvl w:ilvl="0">
      <w:start w:val="1"/>
      <w:numFmt w:val="bullet"/>
      <w:lvlText w:val=""/>
      <w:lvlJc w:val="left"/>
      <w:pPr>
        <w:tabs>
          <w:tab w:val="num" w:pos="420"/>
        </w:tabs>
        <w:ind w:left="420" w:hanging="420"/>
      </w:pPr>
      <w:rPr>
        <w:rFonts w:ascii="Wingdings" w:hAnsi="Wingdings" w:hint="default"/>
      </w:rPr>
    </w:lvl>
  </w:abstractNum>
  <w:abstractNum w:abstractNumId="96" w15:restartNumberingAfterBreak="0">
    <w:nsid w:val="5775C517"/>
    <w:multiLevelType w:val="singleLevel"/>
    <w:tmpl w:val="5775C517"/>
    <w:lvl w:ilvl="0">
      <w:start w:val="1"/>
      <w:numFmt w:val="bullet"/>
      <w:lvlText w:val=""/>
      <w:lvlJc w:val="left"/>
      <w:pPr>
        <w:tabs>
          <w:tab w:val="num" w:pos="420"/>
        </w:tabs>
        <w:ind w:left="420" w:hanging="420"/>
      </w:pPr>
      <w:rPr>
        <w:rFonts w:ascii="Wingdings" w:hAnsi="Wingdings" w:hint="default"/>
      </w:rPr>
    </w:lvl>
  </w:abstractNum>
  <w:abstractNum w:abstractNumId="97" w15:restartNumberingAfterBreak="0">
    <w:nsid w:val="577B28D9"/>
    <w:multiLevelType w:val="singleLevel"/>
    <w:tmpl w:val="577B28D9"/>
    <w:lvl w:ilvl="0">
      <w:start w:val="1"/>
      <w:numFmt w:val="bullet"/>
      <w:lvlText w:val=""/>
      <w:lvlJc w:val="left"/>
      <w:pPr>
        <w:tabs>
          <w:tab w:val="num" w:pos="420"/>
        </w:tabs>
        <w:ind w:left="420" w:hanging="420"/>
      </w:pPr>
      <w:rPr>
        <w:rFonts w:ascii="Wingdings" w:hAnsi="Wingdings" w:hint="default"/>
      </w:rPr>
    </w:lvl>
  </w:abstractNum>
  <w:abstractNum w:abstractNumId="98" w15:restartNumberingAfterBreak="0">
    <w:nsid w:val="5C016B0F"/>
    <w:multiLevelType w:val="multilevel"/>
    <w:tmpl w:val="5C016B0F"/>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9" w15:restartNumberingAfterBreak="0">
    <w:nsid w:val="5C480BB7"/>
    <w:multiLevelType w:val="multilevel"/>
    <w:tmpl w:val="5C480BB7"/>
    <w:lvl w:ilvl="0">
      <w:start w:val="1"/>
      <w:numFmt w:val="lowerLetter"/>
      <w:pStyle w:val="11"/>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00" w15:restartNumberingAfterBreak="0">
    <w:nsid w:val="5D5D07FC"/>
    <w:multiLevelType w:val="multilevel"/>
    <w:tmpl w:val="5D5D07F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1" w15:restartNumberingAfterBreak="0">
    <w:nsid w:val="5ED012FC"/>
    <w:multiLevelType w:val="hybridMultilevel"/>
    <w:tmpl w:val="E93AD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656983"/>
    <w:multiLevelType w:val="multilevel"/>
    <w:tmpl w:val="5F65698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3" w15:restartNumberingAfterBreak="0">
    <w:nsid w:val="5FD075AC"/>
    <w:multiLevelType w:val="multilevel"/>
    <w:tmpl w:val="5FD075A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4" w15:restartNumberingAfterBreak="0">
    <w:nsid w:val="616C24E5"/>
    <w:multiLevelType w:val="multilevel"/>
    <w:tmpl w:val="616C24E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5" w15:restartNumberingAfterBreak="0">
    <w:nsid w:val="62C1635A"/>
    <w:multiLevelType w:val="multilevel"/>
    <w:tmpl w:val="62C1635A"/>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6" w15:restartNumberingAfterBreak="0">
    <w:nsid w:val="67BA240D"/>
    <w:multiLevelType w:val="multilevel"/>
    <w:tmpl w:val="67BA240D"/>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7" w15:restartNumberingAfterBreak="0">
    <w:nsid w:val="696053B1"/>
    <w:multiLevelType w:val="multilevel"/>
    <w:tmpl w:val="696053B1"/>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8" w15:restartNumberingAfterBreak="0">
    <w:nsid w:val="6A1F6C53"/>
    <w:multiLevelType w:val="multilevel"/>
    <w:tmpl w:val="6A1F6C53"/>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9" w15:restartNumberingAfterBreak="0">
    <w:nsid w:val="6A410070"/>
    <w:multiLevelType w:val="multilevel"/>
    <w:tmpl w:val="6A410070"/>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0" w15:restartNumberingAfterBreak="0">
    <w:nsid w:val="6B560564"/>
    <w:multiLevelType w:val="multilevel"/>
    <w:tmpl w:val="6B560564"/>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1" w15:restartNumberingAfterBreak="0">
    <w:nsid w:val="6D3904FC"/>
    <w:multiLevelType w:val="multilevel"/>
    <w:tmpl w:val="6D3904F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2" w15:restartNumberingAfterBreak="0">
    <w:nsid w:val="6DE24661"/>
    <w:multiLevelType w:val="multilevel"/>
    <w:tmpl w:val="6DE24661"/>
    <w:lvl w:ilvl="0">
      <w:start w:val="1"/>
      <w:numFmt w:val="lowerLetter"/>
      <w:lvlText w:val="%1)"/>
      <w:lvlJc w:val="left"/>
      <w:pPr>
        <w:ind w:left="840" w:hanging="420"/>
      </w:pPr>
      <w:rPr>
        <w:rFonts w:ascii="Times New Roman" w:eastAsia="华文新魏"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3" w15:restartNumberingAfterBreak="0">
    <w:nsid w:val="6F636622"/>
    <w:multiLevelType w:val="multilevel"/>
    <w:tmpl w:val="6F636622"/>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4" w15:restartNumberingAfterBreak="0">
    <w:nsid w:val="726846BB"/>
    <w:multiLevelType w:val="multilevel"/>
    <w:tmpl w:val="726846B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5" w15:restartNumberingAfterBreak="0">
    <w:nsid w:val="727F4D90"/>
    <w:multiLevelType w:val="multilevel"/>
    <w:tmpl w:val="727F4D90"/>
    <w:lvl w:ilvl="0">
      <w:start w:val="1"/>
      <w:numFmt w:val="lowerLetter"/>
      <w:lvlText w:val="%1)"/>
      <w:lvlJc w:val="left"/>
      <w:pPr>
        <w:ind w:left="846" w:hanging="420"/>
      </w:pPr>
      <w:rPr>
        <w:rFonts w:ascii="Times New Roman" w:hAnsi="Times New Roman" w:cs="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16" w15:restartNumberingAfterBreak="0">
    <w:nsid w:val="738B6A43"/>
    <w:multiLevelType w:val="multilevel"/>
    <w:tmpl w:val="738B6A43"/>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7" w15:restartNumberingAfterBreak="0">
    <w:nsid w:val="749D08AC"/>
    <w:multiLevelType w:val="multilevel"/>
    <w:tmpl w:val="749D08AC"/>
    <w:lvl w:ilvl="0">
      <w:start w:val="1"/>
      <w:numFmt w:val="lowerLetter"/>
      <w:lvlText w:val="%1)"/>
      <w:lvlJc w:val="left"/>
      <w:pPr>
        <w:ind w:left="1130" w:hanging="420"/>
      </w:pPr>
      <w:rPr>
        <w:rFonts w:ascii="Times New Roman" w:hAnsi="Times New Roman" w:cs="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8" w15:restartNumberingAfterBreak="0">
    <w:nsid w:val="74F12516"/>
    <w:multiLevelType w:val="multilevel"/>
    <w:tmpl w:val="74F12516"/>
    <w:lvl w:ilvl="0">
      <w:start w:val="1"/>
      <w:numFmt w:val="lowerLetter"/>
      <w:lvlText w:val="%1)"/>
      <w:lvlJc w:val="left"/>
      <w:pPr>
        <w:ind w:left="840" w:hanging="420"/>
      </w:p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9" w15:restartNumberingAfterBreak="0">
    <w:nsid w:val="75A45BCB"/>
    <w:multiLevelType w:val="multilevel"/>
    <w:tmpl w:val="75A45BCB"/>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0" w15:restartNumberingAfterBreak="0">
    <w:nsid w:val="75D37B6C"/>
    <w:multiLevelType w:val="multilevel"/>
    <w:tmpl w:val="75D37B6C"/>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1" w15:restartNumberingAfterBreak="0">
    <w:nsid w:val="76D80DD5"/>
    <w:multiLevelType w:val="multilevel"/>
    <w:tmpl w:val="76D80DD5"/>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2" w15:restartNumberingAfterBreak="0">
    <w:nsid w:val="78290A2E"/>
    <w:multiLevelType w:val="multilevel"/>
    <w:tmpl w:val="78290A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3" w15:restartNumberingAfterBreak="0">
    <w:nsid w:val="7905142A"/>
    <w:multiLevelType w:val="multilevel"/>
    <w:tmpl w:val="7905142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4" w15:restartNumberingAfterBreak="0">
    <w:nsid w:val="7934160A"/>
    <w:multiLevelType w:val="multilevel"/>
    <w:tmpl w:val="7934160A"/>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5" w15:restartNumberingAfterBreak="0">
    <w:nsid w:val="7C176377"/>
    <w:multiLevelType w:val="multilevel"/>
    <w:tmpl w:val="7C176377"/>
    <w:lvl w:ilvl="0">
      <w:start w:val="1"/>
      <w:numFmt w:val="lowerLetter"/>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6" w15:restartNumberingAfterBreak="0">
    <w:nsid w:val="7C6201BB"/>
    <w:multiLevelType w:val="multilevel"/>
    <w:tmpl w:val="7C6201BB"/>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7" w15:restartNumberingAfterBreak="0">
    <w:nsid w:val="7E525535"/>
    <w:multiLevelType w:val="multilevel"/>
    <w:tmpl w:val="7E525535"/>
    <w:lvl w:ilvl="0">
      <w:start w:val="1"/>
      <w:numFmt w:val="lowerLetter"/>
      <w:lvlText w:val="%1)"/>
      <w:lvlJc w:val="left"/>
      <w:pPr>
        <w:ind w:left="987" w:hanging="420"/>
      </w:pPr>
      <w:rPr>
        <w:rFont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8" w15:restartNumberingAfterBreak="0">
    <w:nsid w:val="7E8575CB"/>
    <w:multiLevelType w:val="multilevel"/>
    <w:tmpl w:val="7E8575CB"/>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9" w15:restartNumberingAfterBreak="0">
    <w:nsid w:val="7F0F25B4"/>
    <w:multiLevelType w:val="multilevel"/>
    <w:tmpl w:val="7F0F25B4"/>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 w:numId="2">
    <w:abstractNumId w:val="5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2"/>
  </w:num>
  <w:num w:numId="6">
    <w:abstractNumId w:val="99"/>
  </w:num>
  <w:num w:numId="7">
    <w:abstractNumId w:val="90"/>
  </w:num>
  <w:num w:numId="8">
    <w:abstractNumId w:val="32"/>
  </w:num>
  <w:num w:numId="9">
    <w:abstractNumId w:val="53"/>
  </w:num>
  <w:num w:numId="10">
    <w:abstractNumId w:val="127"/>
  </w:num>
  <w:num w:numId="11">
    <w:abstractNumId w:val="92"/>
  </w:num>
  <w:num w:numId="12">
    <w:abstractNumId w:val="62"/>
  </w:num>
  <w:num w:numId="13">
    <w:abstractNumId w:val="71"/>
  </w:num>
  <w:num w:numId="14">
    <w:abstractNumId w:val="20"/>
  </w:num>
  <w:num w:numId="15">
    <w:abstractNumId w:val="76"/>
  </w:num>
  <w:num w:numId="16">
    <w:abstractNumId w:val="75"/>
  </w:num>
  <w:num w:numId="17">
    <w:abstractNumId w:val="65"/>
  </w:num>
  <w:num w:numId="18">
    <w:abstractNumId w:val="51"/>
  </w:num>
  <w:num w:numId="19">
    <w:abstractNumId w:val="126"/>
  </w:num>
  <w:num w:numId="20">
    <w:abstractNumId w:val="13"/>
  </w:num>
  <w:num w:numId="21">
    <w:abstractNumId w:val="73"/>
  </w:num>
  <w:num w:numId="22">
    <w:abstractNumId w:val="3"/>
  </w:num>
  <w:num w:numId="23">
    <w:abstractNumId w:val="79"/>
  </w:num>
  <w:num w:numId="24">
    <w:abstractNumId w:val="40"/>
  </w:num>
  <w:num w:numId="25">
    <w:abstractNumId w:val="118"/>
  </w:num>
  <w:num w:numId="26">
    <w:abstractNumId w:val="108"/>
  </w:num>
  <w:num w:numId="27">
    <w:abstractNumId w:val="98"/>
  </w:num>
  <w:num w:numId="28">
    <w:abstractNumId w:val="39"/>
  </w:num>
  <w:num w:numId="29">
    <w:abstractNumId w:val="5"/>
  </w:num>
  <w:num w:numId="30">
    <w:abstractNumId w:val="82"/>
  </w:num>
  <w:num w:numId="31">
    <w:abstractNumId w:val="24"/>
  </w:num>
  <w:num w:numId="32">
    <w:abstractNumId w:val="86"/>
  </w:num>
  <w:num w:numId="33">
    <w:abstractNumId w:val="69"/>
  </w:num>
  <w:num w:numId="34">
    <w:abstractNumId w:val="109"/>
  </w:num>
  <w:num w:numId="35">
    <w:abstractNumId w:val="36"/>
  </w:num>
  <w:num w:numId="36">
    <w:abstractNumId w:val="49"/>
  </w:num>
  <w:num w:numId="37">
    <w:abstractNumId w:val="112"/>
  </w:num>
  <w:num w:numId="38">
    <w:abstractNumId w:val="80"/>
  </w:num>
  <w:num w:numId="39">
    <w:abstractNumId w:val="77"/>
  </w:num>
  <w:num w:numId="40">
    <w:abstractNumId w:val="47"/>
  </w:num>
  <w:num w:numId="41">
    <w:abstractNumId w:val="54"/>
  </w:num>
  <w:num w:numId="42">
    <w:abstractNumId w:val="74"/>
  </w:num>
  <w:num w:numId="43">
    <w:abstractNumId w:val="72"/>
  </w:num>
  <w:num w:numId="44">
    <w:abstractNumId w:val="114"/>
  </w:num>
  <w:num w:numId="45">
    <w:abstractNumId w:val="26"/>
  </w:num>
  <w:num w:numId="46">
    <w:abstractNumId w:val="46"/>
  </w:num>
  <w:num w:numId="47">
    <w:abstractNumId w:val="59"/>
  </w:num>
  <w:num w:numId="48">
    <w:abstractNumId w:val="34"/>
  </w:num>
  <w:num w:numId="49">
    <w:abstractNumId w:val="25"/>
  </w:num>
  <w:num w:numId="50">
    <w:abstractNumId w:val="104"/>
  </w:num>
  <w:num w:numId="51">
    <w:abstractNumId w:val="15"/>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128"/>
  </w:num>
  <w:num w:numId="55">
    <w:abstractNumId w:val="22"/>
  </w:num>
  <w:num w:numId="56">
    <w:abstractNumId w:val="16"/>
  </w:num>
  <w:num w:numId="57">
    <w:abstractNumId w:val="21"/>
  </w:num>
  <w:num w:numId="58">
    <w:abstractNumId w:val="14"/>
  </w:num>
  <w:num w:numId="59">
    <w:abstractNumId w:val="67"/>
  </w:num>
  <w:num w:numId="60">
    <w:abstractNumId w:val="29"/>
  </w:num>
  <w:num w:numId="61">
    <w:abstractNumId w:val="129"/>
  </w:num>
  <w:num w:numId="62">
    <w:abstractNumId w:val="4"/>
  </w:num>
  <w:num w:numId="63">
    <w:abstractNumId w:val="19"/>
  </w:num>
  <w:num w:numId="64">
    <w:abstractNumId w:val="30"/>
  </w:num>
  <w:num w:numId="65">
    <w:abstractNumId w:val="44"/>
  </w:num>
  <w:num w:numId="66">
    <w:abstractNumId w:val="93"/>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117"/>
  </w:num>
  <w:num w:numId="70">
    <w:abstractNumId w:val="60"/>
  </w:num>
  <w:num w:numId="71">
    <w:abstractNumId w:val="7"/>
  </w:num>
  <w:num w:numId="72">
    <w:abstractNumId w:val="55"/>
  </w:num>
  <w:num w:numId="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num>
  <w:num w:numId="75">
    <w:abstractNumId w:val="63"/>
  </w:num>
  <w:num w:numId="76">
    <w:abstractNumId w:val="61"/>
  </w:num>
  <w:num w:numId="77">
    <w:abstractNumId w:val="100"/>
  </w:num>
  <w:num w:numId="78">
    <w:abstractNumId w:val="70"/>
  </w:num>
  <w:num w:numId="79">
    <w:abstractNumId w:val="83"/>
  </w:num>
  <w:num w:numId="80">
    <w:abstractNumId w:val="106"/>
  </w:num>
  <w:num w:numId="81">
    <w:abstractNumId w:val="28"/>
  </w:num>
  <w:num w:numId="82">
    <w:abstractNumId w:val="116"/>
  </w:num>
  <w:num w:numId="83">
    <w:abstractNumId w:val="120"/>
  </w:num>
  <w:num w:numId="84">
    <w:abstractNumId w:val="38"/>
  </w:num>
  <w:num w:numId="85">
    <w:abstractNumId w:val="52"/>
  </w:num>
  <w:num w:numId="86">
    <w:abstractNumId w:val="113"/>
  </w:num>
  <w:num w:numId="87">
    <w:abstractNumId w:val="57"/>
  </w:num>
  <w:num w:numId="88">
    <w:abstractNumId w:val="110"/>
  </w:num>
  <w:num w:numId="89">
    <w:abstractNumId w:val="102"/>
  </w:num>
  <w:num w:numId="90">
    <w:abstractNumId w:val="33"/>
  </w:num>
  <w:num w:numId="91">
    <w:abstractNumId w:val="123"/>
  </w:num>
  <w:num w:numId="92">
    <w:abstractNumId w:val="119"/>
  </w:num>
  <w:num w:numId="93">
    <w:abstractNumId w:val="66"/>
  </w:num>
  <w:num w:numId="94">
    <w:abstractNumId w:val="121"/>
  </w:num>
  <w:num w:numId="95">
    <w:abstractNumId w:val="18"/>
  </w:num>
  <w:num w:numId="96">
    <w:abstractNumId w:val="43"/>
  </w:num>
  <w:num w:numId="97">
    <w:abstractNumId w:val="27"/>
  </w:num>
  <w:num w:numId="98">
    <w:abstractNumId w:val="88"/>
  </w:num>
  <w:num w:numId="99">
    <w:abstractNumId w:val="84"/>
  </w:num>
  <w:num w:numId="100">
    <w:abstractNumId w:val="6"/>
  </w:num>
  <w:num w:numId="101">
    <w:abstractNumId w:val="58"/>
  </w:num>
  <w:num w:numId="102">
    <w:abstractNumId w:val="8"/>
  </w:num>
  <w:num w:numId="103">
    <w:abstractNumId w:val="115"/>
  </w:num>
  <w:num w:numId="104">
    <w:abstractNumId w:val="111"/>
  </w:num>
  <w:num w:numId="105">
    <w:abstractNumId w:val="85"/>
  </w:num>
  <w:num w:numId="106">
    <w:abstractNumId w:val="81"/>
  </w:num>
  <w:num w:numId="107">
    <w:abstractNumId w:val="45"/>
  </w:num>
  <w:num w:numId="108">
    <w:abstractNumId w:val="124"/>
  </w:num>
  <w:num w:numId="109">
    <w:abstractNumId w:val="91"/>
  </w:num>
  <w:num w:numId="110">
    <w:abstractNumId w:val="103"/>
  </w:num>
  <w:num w:numId="111">
    <w:abstractNumId w:val="107"/>
  </w:num>
  <w:num w:numId="112">
    <w:abstractNumId w:val="41"/>
  </w:num>
  <w:num w:numId="113">
    <w:abstractNumId w:val="125"/>
  </w:num>
  <w:num w:numId="114">
    <w:abstractNumId w:val="48"/>
  </w:num>
  <w:num w:numId="115">
    <w:abstractNumId w:val="105"/>
  </w:num>
  <w:num w:numId="116">
    <w:abstractNumId w:val="68"/>
  </w:num>
  <w:num w:numId="117">
    <w:abstractNumId w:val="17"/>
  </w:num>
  <w:num w:numId="118">
    <w:abstractNumId w:val="78"/>
  </w:num>
  <w:num w:numId="119">
    <w:abstractNumId w:val="2"/>
  </w:num>
  <w:num w:numId="120">
    <w:abstractNumId w:val="37"/>
  </w:num>
  <w:num w:numId="121">
    <w:abstractNumId w:val="87"/>
  </w:num>
  <w:num w:numId="122">
    <w:abstractNumId w:val="31"/>
  </w:num>
  <w:num w:numId="123">
    <w:abstractNumId w:val="12"/>
  </w:num>
  <w:num w:numId="124">
    <w:abstractNumId w:val="1"/>
  </w:num>
  <w:num w:numId="125">
    <w:abstractNumId w:val="97"/>
  </w:num>
  <w:num w:numId="126">
    <w:abstractNumId w:val="122"/>
  </w:num>
  <w:num w:numId="127">
    <w:abstractNumId w:val="94"/>
  </w:num>
  <w:num w:numId="128">
    <w:abstractNumId w:val="95"/>
  </w:num>
  <w:num w:numId="129">
    <w:abstractNumId w:val="96"/>
  </w:num>
  <w:num w:numId="130">
    <w:abstractNumId w:val="23"/>
  </w:num>
  <w:num w:numId="131">
    <w:abstractNumId w:val="101"/>
  </w:num>
  <w:num w:numId="132">
    <w:abstractNumId w:val="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O0MDAzNzQ3MzI1sLRQ0lEKTi0uzszPAymwrAUAi9zd8iwAAAA="/>
  </w:docVars>
  <w:rsids>
    <w:rsidRoot w:val="00172A27"/>
    <w:rsid w:val="00003AE8"/>
    <w:rsid w:val="00003B7F"/>
    <w:rsid w:val="00005840"/>
    <w:rsid w:val="00006831"/>
    <w:rsid w:val="00010B98"/>
    <w:rsid w:val="00015796"/>
    <w:rsid w:val="000162AD"/>
    <w:rsid w:val="00017065"/>
    <w:rsid w:val="00021AE2"/>
    <w:rsid w:val="000227E1"/>
    <w:rsid w:val="00022A5F"/>
    <w:rsid w:val="0002314C"/>
    <w:rsid w:val="0002344C"/>
    <w:rsid w:val="000248CF"/>
    <w:rsid w:val="000255F7"/>
    <w:rsid w:val="00025985"/>
    <w:rsid w:val="00025AA3"/>
    <w:rsid w:val="000308A8"/>
    <w:rsid w:val="00030919"/>
    <w:rsid w:val="00030A28"/>
    <w:rsid w:val="00031CAD"/>
    <w:rsid w:val="00032EFC"/>
    <w:rsid w:val="0003627D"/>
    <w:rsid w:val="000379F8"/>
    <w:rsid w:val="000379FD"/>
    <w:rsid w:val="0004196F"/>
    <w:rsid w:val="000424F9"/>
    <w:rsid w:val="00042685"/>
    <w:rsid w:val="00042C06"/>
    <w:rsid w:val="00043C3D"/>
    <w:rsid w:val="0004412C"/>
    <w:rsid w:val="000500EC"/>
    <w:rsid w:val="00053F31"/>
    <w:rsid w:val="00056517"/>
    <w:rsid w:val="00060C20"/>
    <w:rsid w:val="00060C84"/>
    <w:rsid w:val="00063810"/>
    <w:rsid w:val="00063D0A"/>
    <w:rsid w:val="00064D14"/>
    <w:rsid w:val="000652EA"/>
    <w:rsid w:val="000667D1"/>
    <w:rsid w:val="00070C26"/>
    <w:rsid w:val="00070EB1"/>
    <w:rsid w:val="00075650"/>
    <w:rsid w:val="0007604C"/>
    <w:rsid w:val="00076683"/>
    <w:rsid w:val="00081557"/>
    <w:rsid w:val="00082721"/>
    <w:rsid w:val="00082E48"/>
    <w:rsid w:val="0008400D"/>
    <w:rsid w:val="00086954"/>
    <w:rsid w:val="000869F2"/>
    <w:rsid w:val="00090EC2"/>
    <w:rsid w:val="00092007"/>
    <w:rsid w:val="00093A7C"/>
    <w:rsid w:val="00093CFC"/>
    <w:rsid w:val="00096EF1"/>
    <w:rsid w:val="000972EB"/>
    <w:rsid w:val="000A0203"/>
    <w:rsid w:val="000A0756"/>
    <w:rsid w:val="000A1D3A"/>
    <w:rsid w:val="000A2B95"/>
    <w:rsid w:val="000A2E89"/>
    <w:rsid w:val="000A3579"/>
    <w:rsid w:val="000A3B9A"/>
    <w:rsid w:val="000A3F42"/>
    <w:rsid w:val="000A5CF1"/>
    <w:rsid w:val="000A7A9F"/>
    <w:rsid w:val="000A7D15"/>
    <w:rsid w:val="000B2E57"/>
    <w:rsid w:val="000B34F6"/>
    <w:rsid w:val="000B37C6"/>
    <w:rsid w:val="000C3222"/>
    <w:rsid w:val="000C3FFB"/>
    <w:rsid w:val="000C6134"/>
    <w:rsid w:val="000C7083"/>
    <w:rsid w:val="000C751F"/>
    <w:rsid w:val="000C7562"/>
    <w:rsid w:val="000D1643"/>
    <w:rsid w:val="000D1D9E"/>
    <w:rsid w:val="000D208C"/>
    <w:rsid w:val="000D22B4"/>
    <w:rsid w:val="000D3B77"/>
    <w:rsid w:val="000E22F5"/>
    <w:rsid w:val="000E502D"/>
    <w:rsid w:val="000E57EA"/>
    <w:rsid w:val="000E6D12"/>
    <w:rsid w:val="000E73ED"/>
    <w:rsid w:val="000F212E"/>
    <w:rsid w:val="000F2726"/>
    <w:rsid w:val="000F3077"/>
    <w:rsid w:val="000F4892"/>
    <w:rsid w:val="000F52B3"/>
    <w:rsid w:val="000F5972"/>
    <w:rsid w:val="000F6053"/>
    <w:rsid w:val="00103C3A"/>
    <w:rsid w:val="00104128"/>
    <w:rsid w:val="00104F21"/>
    <w:rsid w:val="001069D6"/>
    <w:rsid w:val="0010754B"/>
    <w:rsid w:val="00107831"/>
    <w:rsid w:val="00111AC7"/>
    <w:rsid w:val="00112A64"/>
    <w:rsid w:val="00113DEB"/>
    <w:rsid w:val="001154C0"/>
    <w:rsid w:val="0011556B"/>
    <w:rsid w:val="001212F6"/>
    <w:rsid w:val="00122494"/>
    <w:rsid w:val="00124E66"/>
    <w:rsid w:val="00125A35"/>
    <w:rsid w:val="00134228"/>
    <w:rsid w:val="0013671F"/>
    <w:rsid w:val="00136E42"/>
    <w:rsid w:val="00140D42"/>
    <w:rsid w:val="00142D54"/>
    <w:rsid w:val="0014364E"/>
    <w:rsid w:val="00145773"/>
    <w:rsid w:val="001458AC"/>
    <w:rsid w:val="00146939"/>
    <w:rsid w:val="0014766A"/>
    <w:rsid w:val="00147ADA"/>
    <w:rsid w:val="00156C98"/>
    <w:rsid w:val="00157DF9"/>
    <w:rsid w:val="001608E1"/>
    <w:rsid w:val="00161DDD"/>
    <w:rsid w:val="00162C3D"/>
    <w:rsid w:val="00163718"/>
    <w:rsid w:val="00164720"/>
    <w:rsid w:val="0016610E"/>
    <w:rsid w:val="00170E78"/>
    <w:rsid w:val="00172A27"/>
    <w:rsid w:val="00174673"/>
    <w:rsid w:val="001765C8"/>
    <w:rsid w:val="0017672D"/>
    <w:rsid w:val="0017743B"/>
    <w:rsid w:val="001848DB"/>
    <w:rsid w:val="00186E49"/>
    <w:rsid w:val="0019122A"/>
    <w:rsid w:val="0019164E"/>
    <w:rsid w:val="00191867"/>
    <w:rsid w:val="00192428"/>
    <w:rsid w:val="001931E6"/>
    <w:rsid w:val="0019476D"/>
    <w:rsid w:val="00194B1C"/>
    <w:rsid w:val="001950A3"/>
    <w:rsid w:val="001961CC"/>
    <w:rsid w:val="00196DFE"/>
    <w:rsid w:val="00197E76"/>
    <w:rsid w:val="001A0DF1"/>
    <w:rsid w:val="001A5659"/>
    <w:rsid w:val="001A5CF0"/>
    <w:rsid w:val="001A64FF"/>
    <w:rsid w:val="001A6D12"/>
    <w:rsid w:val="001A7BEF"/>
    <w:rsid w:val="001A7D1E"/>
    <w:rsid w:val="001B04F6"/>
    <w:rsid w:val="001B2B62"/>
    <w:rsid w:val="001B2F32"/>
    <w:rsid w:val="001B653B"/>
    <w:rsid w:val="001B7B91"/>
    <w:rsid w:val="001C37B8"/>
    <w:rsid w:val="001C5924"/>
    <w:rsid w:val="001C6734"/>
    <w:rsid w:val="001C771D"/>
    <w:rsid w:val="001D390F"/>
    <w:rsid w:val="001D3D8B"/>
    <w:rsid w:val="001D413F"/>
    <w:rsid w:val="001D7055"/>
    <w:rsid w:val="001E109E"/>
    <w:rsid w:val="001E26C5"/>
    <w:rsid w:val="001E2E2E"/>
    <w:rsid w:val="001E491A"/>
    <w:rsid w:val="001E61C5"/>
    <w:rsid w:val="001E774D"/>
    <w:rsid w:val="001E7BEF"/>
    <w:rsid w:val="001F03AE"/>
    <w:rsid w:val="001F3C65"/>
    <w:rsid w:val="001F5E93"/>
    <w:rsid w:val="001F7171"/>
    <w:rsid w:val="00200039"/>
    <w:rsid w:val="00201AD7"/>
    <w:rsid w:val="00201B87"/>
    <w:rsid w:val="002044C5"/>
    <w:rsid w:val="00205363"/>
    <w:rsid w:val="00205E97"/>
    <w:rsid w:val="00211595"/>
    <w:rsid w:val="0021676F"/>
    <w:rsid w:val="00217D99"/>
    <w:rsid w:val="0022097F"/>
    <w:rsid w:val="00220EB4"/>
    <w:rsid w:val="00222ACE"/>
    <w:rsid w:val="00223075"/>
    <w:rsid w:val="002238BD"/>
    <w:rsid w:val="002260BE"/>
    <w:rsid w:val="002277A6"/>
    <w:rsid w:val="00242CBA"/>
    <w:rsid w:val="00242E93"/>
    <w:rsid w:val="00244A44"/>
    <w:rsid w:val="00244F79"/>
    <w:rsid w:val="0024556C"/>
    <w:rsid w:val="002469A7"/>
    <w:rsid w:val="00250472"/>
    <w:rsid w:val="0025086E"/>
    <w:rsid w:val="00253972"/>
    <w:rsid w:val="00253C11"/>
    <w:rsid w:val="00253F63"/>
    <w:rsid w:val="00255D2F"/>
    <w:rsid w:val="00257086"/>
    <w:rsid w:val="002571E9"/>
    <w:rsid w:val="0025728C"/>
    <w:rsid w:val="0026094B"/>
    <w:rsid w:val="00260E84"/>
    <w:rsid w:val="00261AAD"/>
    <w:rsid w:val="002632CA"/>
    <w:rsid w:val="00266044"/>
    <w:rsid w:val="0026765F"/>
    <w:rsid w:val="00271865"/>
    <w:rsid w:val="00271FA8"/>
    <w:rsid w:val="00273068"/>
    <w:rsid w:val="002731BD"/>
    <w:rsid w:val="00273315"/>
    <w:rsid w:val="00276CC5"/>
    <w:rsid w:val="00281531"/>
    <w:rsid w:val="00281C28"/>
    <w:rsid w:val="00284B27"/>
    <w:rsid w:val="0028610B"/>
    <w:rsid w:val="00287E92"/>
    <w:rsid w:val="00290474"/>
    <w:rsid w:val="002940CF"/>
    <w:rsid w:val="00296CFA"/>
    <w:rsid w:val="00297705"/>
    <w:rsid w:val="002977F4"/>
    <w:rsid w:val="002A0698"/>
    <w:rsid w:val="002A1016"/>
    <w:rsid w:val="002A4479"/>
    <w:rsid w:val="002A6A78"/>
    <w:rsid w:val="002A7E52"/>
    <w:rsid w:val="002B1373"/>
    <w:rsid w:val="002B1C30"/>
    <w:rsid w:val="002B35BF"/>
    <w:rsid w:val="002B640C"/>
    <w:rsid w:val="002C0165"/>
    <w:rsid w:val="002C0E7A"/>
    <w:rsid w:val="002C4091"/>
    <w:rsid w:val="002C4127"/>
    <w:rsid w:val="002C5A07"/>
    <w:rsid w:val="002C5BF2"/>
    <w:rsid w:val="002D04AE"/>
    <w:rsid w:val="002D3698"/>
    <w:rsid w:val="002D74DD"/>
    <w:rsid w:val="002E75A4"/>
    <w:rsid w:val="002E792F"/>
    <w:rsid w:val="002F0989"/>
    <w:rsid w:val="002F3EE3"/>
    <w:rsid w:val="002F59D7"/>
    <w:rsid w:val="002F69BC"/>
    <w:rsid w:val="002F724F"/>
    <w:rsid w:val="003012BE"/>
    <w:rsid w:val="00302C2E"/>
    <w:rsid w:val="00303412"/>
    <w:rsid w:val="00304898"/>
    <w:rsid w:val="003058AC"/>
    <w:rsid w:val="003073AC"/>
    <w:rsid w:val="003104E6"/>
    <w:rsid w:val="003109C0"/>
    <w:rsid w:val="00311D42"/>
    <w:rsid w:val="00312A2A"/>
    <w:rsid w:val="00314E5C"/>
    <w:rsid w:val="00314E79"/>
    <w:rsid w:val="003159DE"/>
    <w:rsid w:val="00315AC1"/>
    <w:rsid w:val="0032103F"/>
    <w:rsid w:val="0032357A"/>
    <w:rsid w:val="00323CFD"/>
    <w:rsid w:val="00323F52"/>
    <w:rsid w:val="00325CC1"/>
    <w:rsid w:val="00327C39"/>
    <w:rsid w:val="00332B47"/>
    <w:rsid w:val="003348F1"/>
    <w:rsid w:val="003361BE"/>
    <w:rsid w:val="003368AF"/>
    <w:rsid w:val="003400B7"/>
    <w:rsid w:val="00340836"/>
    <w:rsid w:val="003431EE"/>
    <w:rsid w:val="00343635"/>
    <w:rsid w:val="0034703C"/>
    <w:rsid w:val="00353671"/>
    <w:rsid w:val="003602E4"/>
    <w:rsid w:val="00360B6F"/>
    <w:rsid w:val="0036309B"/>
    <w:rsid w:val="00364385"/>
    <w:rsid w:val="00365BD0"/>
    <w:rsid w:val="00367502"/>
    <w:rsid w:val="00367B90"/>
    <w:rsid w:val="0037429D"/>
    <w:rsid w:val="00374FA7"/>
    <w:rsid w:val="003750E7"/>
    <w:rsid w:val="0037650F"/>
    <w:rsid w:val="0038224E"/>
    <w:rsid w:val="00382D2A"/>
    <w:rsid w:val="00384ED4"/>
    <w:rsid w:val="00385CF7"/>
    <w:rsid w:val="003A015C"/>
    <w:rsid w:val="003A0F00"/>
    <w:rsid w:val="003A42F5"/>
    <w:rsid w:val="003A6A26"/>
    <w:rsid w:val="003A787A"/>
    <w:rsid w:val="003B3524"/>
    <w:rsid w:val="003B405A"/>
    <w:rsid w:val="003B5687"/>
    <w:rsid w:val="003C0210"/>
    <w:rsid w:val="003C1C0A"/>
    <w:rsid w:val="003C3C94"/>
    <w:rsid w:val="003C540B"/>
    <w:rsid w:val="003C7067"/>
    <w:rsid w:val="003D0AEE"/>
    <w:rsid w:val="003D0B1A"/>
    <w:rsid w:val="003D3889"/>
    <w:rsid w:val="003D4778"/>
    <w:rsid w:val="003D4AD7"/>
    <w:rsid w:val="003D6674"/>
    <w:rsid w:val="003D7D81"/>
    <w:rsid w:val="003E0493"/>
    <w:rsid w:val="003E57A7"/>
    <w:rsid w:val="003E5C0D"/>
    <w:rsid w:val="003E7D3A"/>
    <w:rsid w:val="003F1009"/>
    <w:rsid w:val="003F133D"/>
    <w:rsid w:val="003F2CB1"/>
    <w:rsid w:val="003F34A1"/>
    <w:rsid w:val="003F39EF"/>
    <w:rsid w:val="003F6AFC"/>
    <w:rsid w:val="003F6E08"/>
    <w:rsid w:val="004016DB"/>
    <w:rsid w:val="004041DF"/>
    <w:rsid w:val="00407864"/>
    <w:rsid w:val="004112F7"/>
    <w:rsid w:val="00411308"/>
    <w:rsid w:val="00413BF2"/>
    <w:rsid w:val="00415ED3"/>
    <w:rsid w:val="00417CD2"/>
    <w:rsid w:val="004220B9"/>
    <w:rsid w:val="00423796"/>
    <w:rsid w:val="00424528"/>
    <w:rsid w:val="004269DC"/>
    <w:rsid w:val="0043254E"/>
    <w:rsid w:val="00433ED3"/>
    <w:rsid w:val="00435289"/>
    <w:rsid w:val="00436205"/>
    <w:rsid w:val="00443E62"/>
    <w:rsid w:val="00443F60"/>
    <w:rsid w:val="00445F83"/>
    <w:rsid w:val="00450725"/>
    <w:rsid w:val="0045134A"/>
    <w:rsid w:val="004530B8"/>
    <w:rsid w:val="00453632"/>
    <w:rsid w:val="00455C11"/>
    <w:rsid w:val="0045675F"/>
    <w:rsid w:val="00456B3F"/>
    <w:rsid w:val="0046289A"/>
    <w:rsid w:val="00463D48"/>
    <w:rsid w:val="004716F1"/>
    <w:rsid w:val="00473D3C"/>
    <w:rsid w:val="00480085"/>
    <w:rsid w:val="00480CD0"/>
    <w:rsid w:val="00481EE4"/>
    <w:rsid w:val="00482B3C"/>
    <w:rsid w:val="00483F1C"/>
    <w:rsid w:val="0048761D"/>
    <w:rsid w:val="00491FC3"/>
    <w:rsid w:val="004931E5"/>
    <w:rsid w:val="00493B81"/>
    <w:rsid w:val="00493DB5"/>
    <w:rsid w:val="004956E5"/>
    <w:rsid w:val="004A0F0A"/>
    <w:rsid w:val="004A2581"/>
    <w:rsid w:val="004A3439"/>
    <w:rsid w:val="004B0569"/>
    <w:rsid w:val="004B345A"/>
    <w:rsid w:val="004B4C77"/>
    <w:rsid w:val="004B6021"/>
    <w:rsid w:val="004B652B"/>
    <w:rsid w:val="004B7164"/>
    <w:rsid w:val="004C0CA8"/>
    <w:rsid w:val="004C1140"/>
    <w:rsid w:val="004C12E4"/>
    <w:rsid w:val="004C178B"/>
    <w:rsid w:val="004C340C"/>
    <w:rsid w:val="004C3ABA"/>
    <w:rsid w:val="004D2D93"/>
    <w:rsid w:val="004D2ED2"/>
    <w:rsid w:val="004D3782"/>
    <w:rsid w:val="004D3AAE"/>
    <w:rsid w:val="004D7206"/>
    <w:rsid w:val="004E1425"/>
    <w:rsid w:val="004E1CC8"/>
    <w:rsid w:val="004E2C84"/>
    <w:rsid w:val="004F11B1"/>
    <w:rsid w:val="004F13EA"/>
    <w:rsid w:val="004F43C4"/>
    <w:rsid w:val="00504AA4"/>
    <w:rsid w:val="005056DE"/>
    <w:rsid w:val="00507064"/>
    <w:rsid w:val="00511C1C"/>
    <w:rsid w:val="00514CB3"/>
    <w:rsid w:val="00514F02"/>
    <w:rsid w:val="00517B8E"/>
    <w:rsid w:val="00517E99"/>
    <w:rsid w:val="005205FF"/>
    <w:rsid w:val="00523327"/>
    <w:rsid w:val="005248BE"/>
    <w:rsid w:val="00525134"/>
    <w:rsid w:val="00525B50"/>
    <w:rsid w:val="00530FC7"/>
    <w:rsid w:val="00531455"/>
    <w:rsid w:val="00531783"/>
    <w:rsid w:val="00532593"/>
    <w:rsid w:val="0053419B"/>
    <w:rsid w:val="005344AE"/>
    <w:rsid w:val="005344F0"/>
    <w:rsid w:val="00537D6A"/>
    <w:rsid w:val="00543044"/>
    <w:rsid w:val="00543B2D"/>
    <w:rsid w:val="00545992"/>
    <w:rsid w:val="00550FD7"/>
    <w:rsid w:val="00552108"/>
    <w:rsid w:val="0055295E"/>
    <w:rsid w:val="00552D7C"/>
    <w:rsid w:val="005532BD"/>
    <w:rsid w:val="005548F0"/>
    <w:rsid w:val="00554C1F"/>
    <w:rsid w:val="00562028"/>
    <w:rsid w:val="0056239A"/>
    <w:rsid w:val="0056665F"/>
    <w:rsid w:val="0057071A"/>
    <w:rsid w:val="0057419C"/>
    <w:rsid w:val="00575449"/>
    <w:rsid w:val="00576B3C"/>
    <w:rsid w:val="00577DC8"/>
    <w:rsid w:val="0058031A"/>
    <w:rsid w:val="00581E9A"/>
    <w:rsid w:val="00582AA2"/>
    <w:rsid w:val="00583F4C"/>
    <w:rsid w:val="00585377"/>
    <w:rsid w:val="00585CAE"/>
    <w:rsid w:val="005860B8"/>
    <w:rsid w:val="00587F6B"/>
    <w:rsid w:val="00590F7C"/>
    <w:rsid w:val="005A0036"/>
    <w:rsid w:val="005A3079"/>
    <w:rsid w:val="005A3B80"/>
    <w:rsid w:val="005A44EA"/>
    <w:rsid w:val="005A5862"/>
    <w:rsid w:val="005A73D3"/>
    <w:rsid w:val="005A750D"/>
    <w:rsid w:val="005B00BF"/>
    <w:rsid w:val="005B17A3"/>
    <w:rsid w:val="005B5C21"/>
    <w:rsid w:val="005B7719"/>
    <w:rsid w:val="005B782B"/>
    <w:rsid w:val="005C16B6"/>
    <w:rsid w:val="005C1A88"/>
    <w:rsid w:val="005C1CF8"/>
    <w:rsid w:val="005C4262"/>
    <w:rsid w:val="005D028B"/>
    <w:rsid w:val="005D0A5B"/>
    <w:rsid w:val="005D13BC"/>
    <w:rsid w:val="005D2A50"/>
    <w:rsid w:val="005D3129"/>
    <w:rsid w:val="005D345E"/>
    <w:rsid w:val="005D3A21"/>
    <w:rsid w:val="005D3C3F"/>
    <w:rsid w:val="005E047C"/>
    <w:rsid w:val="005E05DE"/>
    <w:rsid w:val="005F0367"/>
    <w:rsid w:val="005F14E8"/>
    <w:rsid w:val="005F39DF"/>
    <w:rsid w:val="005F41EC"/>
    <w:rsid w:val="005F5D5A"/>
    <w:rsid w:val="005F7C23"/>
    <w:rsid w:val="00601547"/>
    <w:rsid w:val="006044F8"/>
    <w:rsid w:val="0060530B"/>
    <w:rsid w:val="006074C9"/>
    <w:rsid w:val="00610AD5"/>
    <w:rsid w:val="00610FD4"/>
    <w:rsid w:val="006111CF"/>
    <w:rsid w:val="00613839"/>
    <w:rsid w:val="006151E8"/>
    <w:rsid w:val="00616FCC"/>
    <w:rsid w:val="00617532"/>
    <w:rsid w:val="00620047"/>
    <w:rsid w:val="00626FBA"/>
    <w:rsid w:val="00630E7A"/>
    <w:rsid w:val="00635ED6"/>
    <w:rsid w:val="0063636D"/>
    <w:rsid w:val="0063763D"/>
    <w:rsid w:val="00640CF4"/>
    <w:rsid w:val="006440A3"/>
    <w:rsid w:val="0064475A"/>
    <w:rsid w:val="00650E4C"/>
    <w:rsid w:val="006517F3"/>
    <w:rsid w:val="00652363"/>
    <w:rsid w:val="006543BC"/>
    <w:rsid w:val="00654AF3"/>
    <w:rsid w:val="006567F4"/>
    <w:rsid w:val="00656CD6"/>
    <w:rsid w:val="0066021F"/>
    <w:rsid w:val="0066160E"/>
    <w:rsid w:val="00661932"/>
    <w:rsid w:val="00661E89"/>
    <w:rsid w:val="00662888"/>
    <w:rsid w:val="00663CE8"/>
    <w:rsid w:val="00663E26"/>
    <w:rsid w:val="00665F69"/>
    <w:rsid w:val="006675CA"/>
    <w:rsid w:val="006710CD"/>
    <w:rsid w:val="006722B7"/>
    <w:rsid w:val="00673A2E"/>
    <w:rsid w:val="00673C05"/>
    <w:rsid w:val="006742D9"/>
    <w:rsid w:val="00686349"/>
    <w:rsid w:val="00686897"/>
    <w:rsid w:val="0069083F"/>
    <w:rsid w:val="006915DC"/>
    <w:rsid w:val="006923CB"/>
    <w:rsid w:val="00693163"/>
    <w:rsid w:val="0069394B"/>
    <w:rsid w:val="00694841"/>
    <w:rsid w:val="0069771C"/>
    <w:rsid w:val="00697C2E"/>
    <w:rsid w:val="006A00AB"/>
    <w:rsid w:val="006A34D6"/>
    <w:rsid w:val="006A3E6A"/>
    <w:rsid w:val="006A4052"/>
    <w:rsid w:val="006A4562"/>
    <w:rsid w:val="006A51C9"/>
    <w:rsid w:val="006A7F34"/>
    <w:rsid w:val="006B133A"/>
    <w:rsid w:val="006B3F23"/>
    <w:rsid w:val="006B61FD"/>
    <w:rsid w:val="006B6984"/>
    <w:rsid w:val="006B6D80"/>
    <w:rsid w:val="006C18FB"/>
    <w:rsid w:val="006C19A3"/>
    <w:rsid w:val="006C1B70"/>
    <w:rsid w:val="006C353C"/>
    <w:rsid w:val="006C4083"/>
    <w:rsid w:val="006C4540"/>
    <w:rsid w:val="006D3586"/>
    <w:rsid w:val="006D399D"/>
    <w:rsid w:val="006D43AB"/>
    <w:rsid w:val="006D65C4"/>
    <w:rsid w:val="006D6E7F"/>
    <w:rsid w:val="006D76F4"/>
    <w:rsid w:val="006D7724"/>
    <w:rsid w:val="006E3410"/>
    <w:rsid w:val="006E3814"/>
    <w:rsid w:val="006E6449"/>
    <w:rsid w:val="006E73C1"/>
    <w:rsid w:val="006F0AE4"/>
    <w:rsid w:val="006F2BD8"/>
    <w:rsid w:val="006F5604"/>
    <w:rsid w:val="006F6811"/>
    <w:rsid w:val="007040D7"/>
    <w:rsid w:val="00704144"/>
    <w:rsid w:val="0071039F"/>
    <w:rsid w:val="00710F00"/>
    <w:rsid w:val="0071146C"/>
    <w:rsid w:val="0071172F"/>
    <w:rsid w:val="007128C2"/>
    <w:rsid w:val="00713994"/>
    <w:rsid w:val="00713FC5"/>
    <w:rsid w:val="00714192"/>
    <w:rsid w:val="007176A3"/>
    <w:rsid w:val="00720F9A"/>
    <w:rsid w:val="00721409"/>
    <w:rsid w:val="00721A26"/>
    <w:rsid w:val="00721B43"/>
    <w:rsid w:val="00723534"/>
    <w:rsid w:val="00723E40"/>
    <w:rsid w:val="007240B9"/>
    <w:rsid w:val="0072543A"/>
    <w:rsid w:val="007263C5"/>
    <w:rsid w:val="0073109D"/>
    <w:rsid w:val="0073145C"/>
    <w:rsid w:val="0073251B"/>
    <w:rsid w:val="007329B4"/>
    <w:rsid w:val="00733C8D"/>
    <w:rsid w:val="00734288"/>
    <w:rsid w:val="00734791"/>
    <w:rsid w:val="0073554A"/>
    <w:rsid w:val="007369CB"/>
    <w:rsid w:val="00740C67"/>
    <w:rsid w:val="00742C2A"/>
    <w:rsid w:val="00743B9B"/>
    <w:rsid w:val="00743DE3"/>
    <w:rsid w:val="007505FF"/>
    <w:rsid w:val="00751A81"/>
    <w:rsid w:val="007523E6"/>
    <w:rsid w:val="00753C3A"/>
    <w:rsid w:val="00753D17"/>
    <w:rsid w:val="00755199"/>
    <w:rsid w:val="00755F30"/>
    <w:rsid w:val="00756558"/>
    <w:rsid w:val="007568D1"/>
    <w:rsid w:val="00757307"/>
    <w:rsid w:val="007602E6"/>
    <w:rsid w:val="00760ADD"/>
    <w:rsid w:val="007613D6"/>
    <w:rsid w:val="00761B4A"/>
    <w:rsid w:val="00762B3E"/>
    <w:rsid w:val="00763897"/>
    <w:rsid w:val="00765AA5"/>
    <w:rsid w:val="0076646E"/>
    <w:rsid w:val="0076746B"/>
    <w:rsid w:val="00771943"/>
    <w:rsid w:val="00772273"/>
    <w:rsid w:val="0077238A"/>
    <w:rsid w:val="007802B1"/>
    <w:rsid w:val="0078039D"/>
    <w:rsid w:val="00780F7A"/>
    <w:rsid w:val="00781AB5"/>
    <w:rsid w:val="00783517"/>
    <w:rsid w:val="00784353"/>
    <w:rsid w:val="00784876"/>
    <w:rsid w:val="007862AB"/>
    <w:rsid w:val="007867A6"/>
    <w:rsid w:val="00791A37"/>
    <w:rsid w:val="00791F2D"/>
    <w:rsid w:val="00795110"/>
    <w:rsid w:val="007956ED"/>
    <w:rsid w:val="00795B23"/>
    <w:rsid w:val="007A5D09"/>
    <w:rsid w:val="007A6212"/>
    <w:rsid w:val="007A75EA"/>
    <w:rsid w:val="007B305E"/>
    <w:rsid w:val="007B4024"/>
    <w:rsid w:val="007C02D6"/>
    <w:rsid w:val="007C113B"/>
    <w:rsid w:val="007C4AA0"/>
    <w:rsid w:val="007D4A90"/>
    <w:rsid w:val="007D4FC6"/>
    <w:rsid w:val="007D567A"/>
    <w:rsid w:val="007E0E84"/>
    <w:rsid w:val="007E1C48"/>
    <w:rsid w:val="007E1D54"/>
    <w:rsid w:val="007E4867"/>
    <w:rsid w:val="007F1B81"/>
    <w:rsid w:val="007F2DB6"/>
    <w:rsid w:val="007F39CA"/>
    <w:rsid w:val="007F493B"/>
    <w:rsid w:val="007F59CB"/>
    <w:rsid w:val="007F5E5B"/>
    <w:rsid w:val="007F699C"/>
    <w:rsid w:val="007F759D"/>
    <w:rsid w:val="00800357"/>
    <w:rsid w:val="0080191B"/>
    <w:rsid w:val="0080340F"/>
    <w:rsid w:val="00803DF0"/>
    <w:rsid w:val="008040B0"/>
    <w:rsid w:val="00810276"/>
    <w:rsid w:val="0081071F"/>
    <w:rsid w:val="00810CD0"/>
    <w:rsid w:val="008148AD"/>
    <w:rsid w:val="00815486"/>
    <w:rsid w:val="00816324"/>
    <w:rsid w:val="00816507"/>
    <w:rsid w:val="0082202E"/>
    <w:rsid w:val="00826D7A"/>
    <w:rsid w:val="008306E8"/>
    <w:rsid w:val="00830A26"/>
    <w:rsid w:val="0083105A"/>
    <w:rsid w:val="008325DE"/>
    <w:rsid w:val="00832F17"/>
    <w:rsid w:val="00835A5A"/>
    <w:rsid w:val="008366FF"/>
    <w:rsid w:val="0084223D"/>
    <w:rsid w:val="00845F05"/>
    <w:rsid w:val="00852B52"/>
    <w:rsid w:val="00854AFD"/>
    <w:rsid w:val="00856218"/>
    <w:rsid w:val="00857A19"/>
    <w:rsid w:val="0086013A"/>
    <w:rsid w:val="0086055B"/>
    <w:rsid w:val="00862E7C"/>
    <w:rsid w:val="00863880"/>
    <w:rsid w:val="008639C5"/>
    <w:rsid w:val="00864FA3"/>
    <w:rsid w:val="00867DC5"/>
    <w:rsid w:val="00872F51"/>
    <w:rsid w:val="008745C8"/>
    <w:rsid w:val="00874883"/>
    <w:rsid w:val="008770B2"/>
    <w:rsid w:val="00880AAA"/>
    <w:rsid w:val="00886108"/>
    <w:rsid w:val="008865D3"/>
    <w:rsid w:val="00887A1D"/>
    <w:rsid w:val="0089107D"/>
    <w:rsid w:val="00892F2B"/>
    <w:rsid w:val="00895BF6"/>
    <w:rsid w:val="00897C8A"/>
    <w:rsid w:val="008A0FBA"/>
    <w:rsid w:val="008A25F4"/>
    <w:rsid w:val="008A306C"/>
    <w:rsid w:val="008A3990"/>
    <w:rsid w:val="008B0607"/>
    <w:rsid w:val="008B2CF1"/>
    <w:rsid w:val="008B2E66"/>
    <w:rsid w:val="008B751F"/>
    <w:rsid w:val="008B7726"/>
    <w:rsid w:val="008C051A"/>
    <w:rsid w:val="008C0CA6"/>
    <w:rsid w:val="008C1501"/>
    <w:rsid w:val="008C4F24"/>
    <w:rsid w:val="008C5AF3"/>
    <w:rsid w:val="008D3F7C"/>
    <w:rsid w:val="008D42E5"/>
    <w:rsid w:val="008D4DB7"/>
    <w:rsid w:val="008E1334"/>
    <w:rsid w:val="008E1EAB"/>
    <w:rsid w:val="008E211D"/>
    <w:rsid w:val="008E2677"/>
    <w:rsid w:val="008E44F0"/>
    <w:rsid w:val="008E4B68"/>
    <w:rsid w:val="008F0076"/>
    <w:rsid w:val="008F00DC"/>
    <w:rsid w:val="008F0ED8"/>
    <w:rsid w:val="008F12B9"/>
    <w:rsid w:val="008F1319"/>
    <w:rsid w:val="008F16E6"/>
    <w:rsid w:val="008F32DD"/>
    <w:rsid w:val="008F5094"/>
    <w:rsid w:val="00903878"/>
    <w:rsid w:val="0090599A"/>
    <w:rsid w:val="00905C17"/>
    <w:rsid w:val="009107AF"/>
    <w:rsid w:val="0091117A"/>
    <w:rsid w:val="00912511"/>
    <w:rsid w:val="0091511F"/>
    <w:rsid w:val="00916815"/>
    <w:rsid w:val="00920462"/>
    <w:rsid w:val="00922C8A"/>
    <w:rsid w:val="0092391C"/>
    <w:rsid w:val="00924E0B"/>
    <w:rsid w:val="009250D9"/>
    <w:rsid w:val="00926620"/>
    <w:rsid w:val="00931039"/>
    <w:rsid w:val="00931E9E"/>
    <w:rsid w:val="00933590"/>
    <w:rsid w:val="00934CF5"/>
    <w:rsid w:val="0093784A"/>
    <w:rsid w:val="00942E5B"/>
    <w:rsid w:val="009434E0"/>
    <w:rsid w:val="00944BBF"/>
    <w:rsid w:val="0094568C"/>
    <w:rsid w:val="00945E7D"/>
    <w:rsid w:val="0095068B"/>
    <w:rsid w:val="009511EF"/>
    <w:rsid w:val="0095195B"/>
    <w:rsid w:val="00960417"/>
    <w:rsid w:val="00960AC9"/>
    <w:rsid w:val="009615C1"/>
    <w:rsid w:val="00965E2F"/>
    <w:rsid w:val="00971385"/>
    <w:rsid w:val="00971470"/>
    <w:rsid w:val="00972AE8"/>
    <w:rsid w:val="0097362D"/>
    <w:rsid w:val="009754D5"/>
    <w:rsid w:val="00977BDB"/>
    <w:rsid w:val="009814EC"/>
    <w:rsid w:val="00981B0E"/>
    <w:rsid w:val="00981E76"/>
    <w:rsid w:val="00981F41"/>
    <w:rsid w:val="00982FC3"/>
    <w:rsid w:val="009831AE"/>
    <w:rsid w:val="0099056B"/>
    <w:rsid w:val="00990627"/>
    <w:rsid w:val="009916D7"/>
    <w:rsid w:val="00992653"/>
    <w:rsid w:val="00993215"/>
    <w:rsid w:val="009938AE"/>
    <w:rsid w:val="0099476B"/>
    <w:rsid w:val="00996E63"/>
    <w:rsid w:val="009A188F"/>
    <w:rsid w:val="009A2236"/>
    <w:rsid w:val="009A28AA"/>
    <w:rsid w:val="009A2AF7"/>
    <w:rsid w:val="009A38D1"/>
    <w:rsid w:val="009A7A30"/>
    <w:rsid w:val="009B109A"/>
    <w:rsid w:val="009B4747"/>
    <w:rsid w:val="009B4FB0"/>
    <w:rsid w:val="009B7AE4"/>
    <w:rsid w:val="009C171C"/>
    <w:rsid w:val="009C1EC7"/>
    <w:rsid w:val="009C2FDF"/>
    <w:rsid w:val="009C5025"/>
    <w:rsid w:val="009C6955"/>
    <w:rsid w:val="009C737B"/>
    <w:rsid w:val="009D02B0"/>
    <w:rsid w:val="009D1A62"/>
    <w:rsid w:val="009D31C2"/>
    <w:rsid w:val="009D5122"/>
    <w:rsid w:val="009D57DF"/>
    <w:rsid w:val="009D7234"/>
    <w:rsid w:val="009E0306"/>
    <w:rsid w:val="009E178F"/>
    <w:rsid w:val="009E4B3C"/>
    <w:rsid w:val="009E701D"/>
    <w:rsid w:val="009F1B3E"/>
    <w:rsid w:val="009F2BB6"/>
    <w:rsid w:val="009F60AE"/>
    <w:rsid w:val="009F723D"/>
    <w:rsid w:val="00A03EEF"/>
    <w:rsid w:val="00A040DC"/>
    <w:rsid w:val="00A044A0"/>
    <w:rsid w:val="00A10B80"/>
    <w:rsid w:val="00A14FB1"/>
    <w:rsid w:val="00A1561D"/>
    <w:rsid w:val="00A20AD7"/>
    <w:rsid w:val="00A27267"/>
    <w:rsid w:val="00A309C9"/>
    <w:rsid w:val="00A30B0A"/>
    <w:rsid w:val="00A31147"/>
    <w:rsid w:val="00A31970"/>
    <w:rsid w:val="00A32AEA"/>
    <w:rsid w:val="00A500BD"/>
    <w:rsid w:val="00A52A25"/>
    <w:rsid w:val="00A541CC"/>
    <w:rsid w:val="00A54419"/>
    <w:rsid w:val="00A57933"/>
    <w:rsid w:val="00A57A89"/>
    <w:rsid w:val="00A64370"/>
    <w:rsid w:val="00A660D9"/>
    <w:rsid w:val="00A67DFA"/>
    <w:rsid w:val="00A70A22"/>
    <w:rsid w:val="00A72E75"/>
    <w:rsid w:val="00A733B9"/>
    <w:rsid w:val="00A741BB"/>
    <w:rsid w:val="00A74A14"/>
    <w:rsid w:val="00A80DEC"/>
    <w:rsid w:val="00A829D8"/>
    <w:rsid w:val="00A83A37"/>
    <w:rsid w:val="00A8575E"/>
    <w:rsid w:val="00A90A69"/>
    <w:rsid w:val="00A92382"/>
    <w:rsid w:val="00A93B53"/>
    <w:rsid w:val="00A94E42"/>
    <w:rsid w:val="00A95CB9"/>
    <w:rsid w:val="00A965F2"/>
    <w:rsid w:val="00AA0310"/>
    <w:rsid w:val="00AA1DDE"/>
    <w:rsid w:val="00AA2C56"/>
    <w:rsid w:val="00AA6072"/>
    <w:rsid w:val="00AA7DFE"/>
    <w:rsid w:val="00AB2531"/>
    <w:rsid w:val="00AB3AB6"/>
    <w:rsid w:val="00AB5870"/>
    <w:rsid w:val="00AB605D"/>
    <w:rsid w:val="00AC329D"/>
    <w:rsid w:val="00AC3F82"/>
    <w:rsid w:val="00AC4138"/>
    <w:rsid w:val="00AC6456"/>
    <w:rsid w:val="00AD155A"/>
    <w:rsid w:val="00AD6B62"/>
    <w:rsid w:val="00AE0F1F"/>
    <w:rsid w:val="00AE31EF"/>
    <w:rsid w:val="00AE3502"/>
    <w:rsid w:val="00AE36E4"/>
    <w:rsid w:val="00AE6EAA"/>
    <w:rsid w:val="00AF451E"/>
    <w:rsid w:val="00AF4A87"/>
    <w:rsid w:val="00B03641"/>
    <w:rsid w:val="00B13FAF"/>
    <w:rsid w:val="00B15A35"/>
    <w:rsid w:val="00B1778B"/>
    <w:rsid w:val="00B20EE4"/>
    <w:rsid w:val="00B226EE"/>
    <w:rsid w:val="00B22AF6"/>
    <w:rsid w:val="00B2314B"/>
    <w:rsid w:val="00B24B59"/>
    <w:rsid w:val="00B25470"/>
    <w:rsid w:val="00B2752D"/>
    <w:rsid w:val="00B3073A"/>
    <w:rsid w:val="00B32298"/>
    <w:rsid w:val="00B3303A"/>
    <w:rsid w:val="00B35CBF"/>
    <w:rsid w:val="00B4097C"/>
    <w:rsid w:val="00B41603"/>
    <w:rsid w:val="00B4163C"/>
    <w:rsid w:val="00B44CFC"/>
    <w:rsid w:val="00B45AD2"/>
    <w:rsid w:val="00B4600E"/>
    <w:rsid w:val="00B472C7"/>
    <w:rsid w:val="00B4781B"/>
    <w:rsid w:val="00B50907"/>
    <w:rsid w:val="00B50C9A"/>
    <w:rsid w:val="00B524B0"/>
    <w:rsid w:val="00B537B9"/>
    <w:rsid w:val="00B54F5B"/>
    <w:rsid w:val="00B55B8A"/>
    <w:rsid w:val="00B6031F"/>
    <w:rsid w:val="00B605E8"/>
    <w:rsid w:val="00B62A3A"/>
    <w:rsid w:val="00B657B9"/>
    <w:rsid w:val="00B6690C"/>
    <w:rsid w:val="00B66BF6"/>
    <w:rsid w:val="00B6769D"/>
    <w:rsid w:val="00B740AF"/>
    <w:rsid w:val="00B742F6"/>
    <w:rsid w:val="00B74414"/>
    <w:rsid w:val="00B80514"/>
    <w:rsid w:val="00B8125D"/>
    <w:rsid w:val="00B81B76"/>
    <w:rsid w:val="00B83E84"/>
    <w:rsid w:val="00B8503E"/>
    <w:rsid w:val="00B902DA"/>
    <w:rsid w:val="00B90624"/>
    <w:rsid w:val="00B91E3B"/>
    <w:rsid w:val="00B931BF"/>
    <w:rsid w:val="00B94233"/>
    <w:rsid w:val="00B94C8D"/>
    <w:rsid w:val="00B967E1"/>
    <w:rsid w:val="00B974E0"/>
    <w:rsid w:val="00BA11E4"/>
    <w:rsid w:val="00BA23F4"/>
    <w:rsid w:val="00BA38F4"/>
    <w:rsid w:val="00BA4A0E"/>
    <w:rsid w:val="00BA6B28"/>
    <w:rsid w:val="00BB2C63"/>
    <w:rsid w:val="00BB46B5"/>
    <w:rsid w:val="00BB46D1"/>
    <w:rsid w:val="00BB57A9"/>
    <w:rsid w:val="00BB68AE"/>
    <w:rsid w:val="00BC07E5"/>
    <w:rsid w:val="00BC0F97"/>
    <w:rsid w:val="00BC18DC"/>
    <w:rsid w:val="00BC34DD"/>
    <w:rsid w:val="00BC36A1"/>
    <w:rsid w:val="00BC5760"/>
    <w:rsid w:val="00BC6573"/>
    <w:rsid w:val="00BD0A70"/>
    <w:rsid w:val="00BD3F1A"/>
    <w:rsid w:val="00BD7464"/>
    <w:rsid w:val="00BD7507"/>
    <w:rsid w:val="00BD75AF"/>
    <w:rsid w:val="00BE208E"/>
    <w:rsid w:val="00BE208F"/>
    <w:rsid w:val="00BE30E1"/>
    <w:rsid w:val="00BE3A2B"/>
    <w:rsid w:val="00BE6D24"/>
    <w:rsid w:val="00BF499F"/>
    <w:rsid w:val="00BF650A"/>
    <w:rsid w:val="00C02D02"/>
    <w:rsid w:val="00C03154"/>
    <w:rsid w:val="00C03CC7"/>
    <w:rsid w:val="00C0481C"/>
    <w:rsid w:val="00C04E8A"/>
    <w:rsid w:val="00C06028"/>
    <w:rsid w:val="00C06E9F"/>
    <w:rsid w:val="00C07C98"/>
    <w:rsid w:val="00C11B32"/>
    <w:rsid w:val="00C13EEA"/>
    <w:rsid w:val="00C14ED8"/>
    <w:rsid w:val="00C14F19"/>
    <w:rsid w:val="00C22ABA"/>
    <w:rsid w:val="00C22F5F"/>
    <w:rsid w:val="00C2654B"/>
    <w:rsid w:val="00C35B87"/>
    <w:rsid w:val="00C365F0"/>
    <w:rsid w:val="00C36DD4"/>
    <w:rsid w:val="00C436F8"/>
    <w:rsid w:val="00C44659"/>
    <w:rsid w:val="00C4632A"/>
    <w:rsid w:val="00C46467"/>
    <w:rsid w:val="00C46CFC"/>
    <w:rsid w:val="00C46DF3"/>
    <w:rsid w:val="00C5175D"/>
    <w:rsid w:val="00C52733"/>
    <w:rsid w:val="00C52D76"/>
    <w:rsid w:val="00C54806"/>
    <w:rsid w:val="00C57AE3"/>
    <w:rsid w:val="00C60C63"/>
    <w:rsid w:val="00C67502"/>
    <w:rsid w:val="00C67556"/>
    <w:rsid w:val="00C71432"/>
    <w:rsid w:val="00C71B15"/>
    <w:rsid w:val="00C72608"/>
    <w:rsid w:val="00C734E7"/>
    <w:rsid w:val="00C75068"/>
    <w:rsid w:val="00C775A0"/>
    <w:rsid w:val="00C85267"/>
    <w:rsid w:val="00C8596C"/>
    <w:rsid w:val="00C87456"/>
    <w:rsid w:val="00C91196"/>
    <w:rsid w:val="00C9433E"/>
    <w:rsid w:val="00C94D7D"/>
    <w:rsid w:val="00C967B4"/>
    <w:rsid w:val="00CA08C9"/>
    <w:rsid w:val="00CA3FC5"/>
    <w:rsid w:val="00CA6758"/>
    <w:rsid w:val="00CA7F57"/>
    <w:rsid w:val="00CB1850"/>
    <w:rsid w:val="00CB1BBB"/>
    <w:rsid w:val="00CB4747"/>
    <w:rsid w:val="00CC132D"/>
    <w:rsid w:val="00CD14B8"/>
    <w:rsid w:val="00CD1C72"/>
    <w:rsid w:val="00CD3760"/>
    <w:rsid w:val="00CD574A"/>
    <w:rsid w:val="00CD5D66"/>
    <w:rsid w:val="00CD6139"/>
    <w:rsid w:val="00CE11FF"/>
    <w:rsid w:val="00CE120C"/>
    <w:rsid w:val="00CE133E"/>
    <w:rsid w:val="00CE2FAB"/>
    <w:rsid w:val="00CE3ABA"/>
    <w:rsid w:val="00CE3D42"/>
    <w:rsid w:val="00CE4518"/>
    <w:rsid w:val="00CE45FE"/>
    <w:rsid w:val="00CF0AC7"/>
    <w:rsid w:val="00CF1BFF"/>
    <w:rsid w:val="00CF288F"/>
    <w:rsid w:val="00CF353B"/>
    <w:rsid w:val="00CF3B26"/>
    <w:rsid w:val="00CF3EE0"/>
    <w:rsid w:val="00CF6B93"/>
    <w:rsid w:val="00CF6EBE"/>
    <w:rsid w:val="00CF6F6F"/>
    <w:rsid w:val="00D00E00"/>
    <w:rsid w:val="00D01B1D"/>
    <w:rsid w:val="00D07ECC"/>
    <w:rsid w:val="00D161A9"/>
    <w:rsid w:val="00D16897"/>
    <w:rsid w:val="00D16CEF"/>
    <w:rsid w:val="00D2186A"/>
    <w:rsid w:val="00D260B1"/>
    <w:rsid w:val="00D26810"/>
    <w:rsid w:val="00D26A05"/>
    <w:rsid w:val="00D30407"/>
    <w:rsid w:val="00D31FDC"/>
    <w:rsid w:val="00D327F4"/>
    <w:rsid w:val="00D35312"/>
    <w:rsid w:val="00D3620E"/>
    <w:rsid w:val="00D424B7"/>
    <w:rsid w:val="00D430CD"/>
    <w:rsid w:val="00D432CB"/>
    <w:rsid w:val="00D43485"/>
    <w:rsid w:val="00D434C3"/>
    <w:rsid w:val="00D450AD"/>
    <w:rsid w:val="00D4529A"/>
    <w:rsid w:val="00D47DD2"/>
    <w:rsid w:val="00D51F4C"/>
    <w:rsid w:val="00D52E71"/>
    <w:rsid w:val="00D538D4"/>
    <w:rsid w:val="00D56339"/>
    <w:rsid w:val="00D567F8"/>
    <w:rsid w:val="00D56DEB"/>
    <w:rsid w:val="00D61914"/>
    <w:rsid w:val="00D62306"/>
    <w:rsid w:val="00D62ABF"/>
    <w:rsid w:val="00D64238"/>
    <w:rsid w:val="00D66BD4"/>
    <w:rsid w:val="00D67BA3"/>
    <w:rsid w:val="00D70533"/>
    <w:rsid w:val="00D71846"/>
    <w:rsid w:val="00D73A3B"/>
    <w:rsid w:val="00D74E8F"/>
    <w:rsid w:val="00D75C25"/>
    <w:rsid w:val="00D77715"/>
    <w:rsid w:val="00D77F35"/>
    <w:rsid w:val="00D80279"/>
    <w:rsid w:val="00D81622"/>
    <w:rsid w:val="00D82DA7"/>
    <w:rsid w:val="00D84EF5"/>
    <w:rsid w:val="00D851F8"/>
    <w:rsid w:val="00D857F6"/>
    <w:rsid w:val="00D87FF3"/>
    <w:rsid w:val="00D9113C"/>
    <w:rsid w:val="00D91AE5"/>
    <w:rsid w:val="00D93170"/>
    <w:rsid w:val="00D93BB1"/>
    <w:rsid w:val="00DA0C24"/>
    <w:rsid w:val="00DA2E45"/>
    <w:rsid w:val="00DA37A2"/>
    <w:rsid w:val="00DA7233"/>
    <w:rsid w:val="00DB3E56"/>
    <w:rsid w:val="00DB5B99"/>
    <w:rsid w:val="00DC1636"/>
    <w:rsid w:val="00DC6A87"/>
    <w:rsid w:val="00DD0BF3"/>
    <w:rsid w:val="00DD117B"/>
    <w:rsid w:val="00DD19CC"/>
    <w:rsid w:val="00DD1EDB"/>
    <w:rsid w:val="00DD3A0D"/>
    <w:rsid w:val="00DD3FF2"/>
    <w:rsid w:val="00DD792B"/>
    <w:rsid w:val="00DE09AA"/>
    <w:rsid w:val="00DE0DBF"/>
    <w:rsid w:val="00DE11A1"/>
    <w:rsid w:val="00DE1A58"/>
    <w:rsid w:val="00DE2AC5"/>
    <w:rsid w:val="00DE50F4"/>
    <w:rsid w:val="00DF32C0"/>
    <w:rsid w:val="00DF48D2"/>
    <w:rsid w:val="00DF50DF"/>
    <w:rsid w:val="00DF6D8B"/>
    <w:rsid w:val="00DF7369"/>
    <w:rsid w:val="00E022E0"/>
    <w:rsid w:val="00E04346"/>
    <w:rsid w:val="00E043E6"/>
    <w:rsid w:val="00E119CA"/>
    <w:rsid w:val="00E11B37"/>
    <w:rsid w:val="00E12A7D"/>
    <w:rsid w:val="00E14502"/>
    <w:rsid w:val="00E17784"/>
    <w:rsid w:val="00E2031B"/>
    <w:rsid w:val="00E235BF"/>
    <w:rsid w:val="00E26849"/>
    <w:rsid w:val="00E27254"/>
    <w:rsid w:val="00E336C6"/>
    <w:rsid w:val="00E35642"/>
    <w:rsid w:val="00E3666B"/>
    <w:rsid w:val="00E40AAB"/>
    <w:rsid w:val="00E40CE0"/>
    <w:rsid w:val="00E419AD"/>
    <w:rsid w:val="00E424F8"/>
    <w:rsid w:val="00E4269C"/>
    <w:rsid w:val="00E431B7"/>
    <w:rsid w:val="00E431C9"/>
    <w:rsid w:val="00E45F83"/>
    <w:rsid w:val="00E463A6"/>
    <w:rsid w:val="00E54C6F"/>
    <w:rsid w:val="00E62A33"/>
    <w:rsid w:val="00E64817"/>
    <w:rsid w:val="00E64B69"/>
    <w:rsid w:val="00E6726E"/>
    <w:rsid w:val="00E8249C"/>
    <w:rsid w:val="00E855F0"/>
    <w:rsid w:val="00E862B1"/>
    <w:rsid w:val="00E905A6"/>
    <w:rsid w:val="00E90F95"/>
    <w:rsid w:val="00E94B38"/>
    <w:rsid w:val="00E9781F"/>
    <w:rsid w:val="00EA1F2E"/>
    <w:rsid w:val="00EA6BBA"/>
    <w:rsid w:val="00EB0511"/>
    <w:rsid w:val="00EB18F3"/>
    <w:rsid w:val="00EB40BE"/>
    <w:rsid w:val="00EB41A3"/>
    <w:rsid w:val="00EB51FC"/>
    <w:rsid w:val="00EB740E"/>
    <w:rsid w:val="00EC0368"/>
    <w:rsid w:val="00EC0D0F"/>
    <w:rsid w:val="00EC123F"/>
    <w:rsid w:val="00EC5A23"/>
    <w:rsid w:val="00ED052A"/>
    <w:rsid w:val="00ED07B5"/>
    <w:rsid w:val="00ED1E2D"/>
    <w:rsid w:val="00ED2E00"/>
    <w:rsid w:val="00ED395A"/>
    <w:rsid w:val="00ED5070"/>
    <w:rsid w:val="00EE1376"/>
    <w:rsid w:val="00EE6661"/>
    <w:rsid w:val="00EF1442"/>
    <w:rsid w:val="00EF149F"/>
    <w:rsid w:val="00EF2406"/>
    <w:rsid w:val="00EF3736"/>
    <w:rsid w:val="00EF4C25"/>
    <w:rsid w:val="00F01961"/>
    <w:rsid w:val="00F03245"/>
    <w:rsid w:val="00F0571E"/>
    <w:rsid w:val="00F104CE"/>
    <w:rsid w:val="00F11110"/>
    <w:rsid w:val="00F12921"/>
    <w:rsid w:val="00F1784D"/>
    <w:rsid w:val="00F200A4"/>
    <w:rsid w:val="00F20243"/>
    <w:rsid w:val="00F2045A"/>
    <w:rsid w:val="00F22B25"/>
    <w:rsid w:val="00F24706"/>
    <w:rsid w:val="00F24C25"/>
    <w:rsid w:val="00F26A3D"/>
    <w:rsid w:val="00F27051"/>
    <w:rsid w:val="00F30E9B"/>
    <w:rsid w:val="00F32CD6"/>
    <w:rsid w:val="00F3316D"/>
    <w:rsid w:val="00F33872"/>
    <w:rsid w:val="00F352F4"/>
    <w:rsid w:val="00F360D4"/>
    <w:rsid w:val="00F36D35"/>
    <w:rsid w:val="00F37EC7"/>
    <w:rsid w:val="00F45D03"/>
    <w:rsid w:val="00F45E4F"/>
    <w:rsid w:val="00F464CC"/>
    <w:rsid w:val="00F51B19"/>
    <w:rsid w:val="00F52736"/>
    <w:rsid w:val="00F561E6"/>
    <w:rsid w:val="00F5634F"/>
    <w:rsid w:val="00F57378"/>
    <w:rsid w:val="00F642AF"/>
    <w:rsid w:val="00F67B0B"/>
    <w:rsid w:val="00F711AB"/>
    <w:rsid w:val="00F737B9"/>
    <w:rsid w:val="00F752A8"/>
    <w:rsid w:val="00F77974"/>
    <w:rsid w:val="00F82D11"/>
    <w:rsid w:val="00F83099"/>
    <w:rsid w:val="00F92982"/>
    <w:rsid w:val="00F95652"/>
    <w:rsid w:val="00F96E0D"/>
    <w:rsid w:val="00FA2B86"/>
    <w:rsid w:val="00FA4AB6"/>
    <w:rsid w:val="00FA5D10"/>
    <w:rsid w:val="00FA6B62"/>
    <w:rsid w:val="00FA7A7A"/>
    <w:rsid w:val="00FB1FF2"/>
    <w:rsid w:val="00FB7E78"/>
    <w:rsid w:val="00FB7F9A"/>
    <w:rsid w:val="00FC2DEC"/>
    <w:rsid w:val="00FC3BAD"/>
    <w:rsid w:val="00FC3C37"/>
    <w:rsid w:val="00FC4A89"/>
    <w:rsid w:val="00FC6654"/>
    <w:rsid w:val="00FD04FF"/>
    <w:rsid w:val="00FD1366"/>
    <w:rsid w:val="00FD30EB"/>
    <w:rsid w:val="00FD3260"/>
    <w:rsid w:val="00FD3F42"/>
    <w:rsid w:val="00FD479C"/>
    <w:rsid w:val="00FD50E6"/>
    <w:rsid w:val="00FD635A"/>
    <w:rsid w:val="00FE0E81"/>
    <w:rsid w:val="00FE0FB1"/>
    <w:rsid w:val="00FE224D"/>
    <w:rsid w:val="00FE435E"/>
    <w:rsid w:val="00FE5453"/>
    <w:rsid w:val="00FE669E"/>
    <w:rsid w:val="00FF0F41"/>
    <w:rsid w:val="00FF10E1"/>
    <w:rsid w:val="00FF4EB8"/>
    <w:rsid w:val="00FF65A8"/>
    <w:rsid w:val="00FF6C3A"/>
    <w:rsid w:val="06641CEE"/>
    <w:rsid w:val="0BB13BFD"/>
    <w:rsid w:val="15772284"/>
    <w:rsid w:val="1BE501B6"/>
    <w:rsid w:val="1D143231"/>
    <w:rsid w:val="1D4A3695"/>
    <w:rsid w:val="234A1147"/>
    <w:rsid w:val="2A4F2540"/>
    <w:rsid w:val="2DC617E2"/>
    <w:rsid w:val="3F8B4C9E"/>
    <w:rsid w:val="56D43725"/>
    <w:rsid w:val="5E415A48"/>
    <w:rsid w:val="62722141"/>
    <w:rsid w:val="76612C07"/>
    <w:rsid w:val="7C71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A48E3B94-03C8-384F-A760-DBB8D23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uiPriority="0" w:unhideWhenUsed="1"/>
    <w:lsdException w:name="toc 1" w:uiPriority="39" w:qFormat="1"/>
    <w:lsdException w:name="toc 2" w:uiPriority="39" w:qFormat="1"/>
    <w:lsdException w:name="toc 3" w:uiPriority="39" w:qFormat="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qFormat="1"/>
    <w:lsdException w:name="Strong" w:uiPriority="0"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2"/>
    <w:qFormat/>
    <w:pPr>
      <w:numPr>
        <w:numId w:val="1"/>
      </w:numPr>
      <w:outlineLvl w:val="0"/>
    </w:pPr>
    <w:rPr>
      <w:rFonts w:ascii="Calibri" w:eastAsia="黑体" w:hAnsi="Calibri"/>
      <w:bCs/>
    </w:rPr>
  </w:style>
  <w:style w:type="paragraph" w:styleId="2">
    <w:name w:val="heading 2"/>
    <w:basedOn w:val="a0"/>
    <w:next w:val="a0"/>
    <w:link w:val="21"/>
    <w:qFormat/>
    <w:pPr>
      <w:numPr>
        <w:ilvl w:val="1"/>
        <w:numId w:val="1"/>
      </w:numPr>
      <w:tabs>
        <w:tab w:val="left" w:pos="576"/>
      </w:tabs>
      <w:spacing w:before="120" w:after="120"/>
      <w:outlineLvl w:val="1"/>
    </w:pPr>
    <w:rPr>
      <w:rFonts w:eastAsia="黑体"/>
      <w:bCs/>
      <w:szCs w:val="32"/>
    </w:rPr>
  </w:style>
  <w:style w:type="paragraph" w:styleId="3">
    <w:name w:val="heading 3"/>
    <w:basedOn w:val="a0"/>
    <w:next w:val="a0"/>
    <w:link w:val="31"/>
    <w:qFormat/>
    <w:pPr>
      <w:numPr>
        <w:ilvl w:val="2"/>
        <w:numId w:val="1"/>
      </w:numPr>
      <w:tabs>
        <w:tab w:val="left" w:pos="1571"/>
      </w:tabs>
      <w:spacing w:before="120" w:after="120"/>
      <w:jc w:val="left"/>
      <w:outlineLvl w:val="2"/>
    </w:pPr>
    <w:rPr>
      <w:rFonts w:ascii="Calibri" w:eastAsia="黑体" w:hAnsi="Calibri"/>
      <w:bCs/>
      <w:szCs w:val="32"/>
    </w:rPr>
  </w:style>
  <w:style w:type="paragraph" w:styleId="4">
    <w:name w:val="heading 4"/>
    <w:basedOn w:val="a0"/>
    <w:next w:val="a0"/>
    <w:link w:val="40"/>
    <w:qFormat/>
    <w:pPr>
      <w:numPr>
        <w:ilvl w:val="3"/>
        <w:numId w:val="1"/>
      </w:numPr>
      <w:tabs>
        <w:tab w:val="left" w:pos="864"/>
      </w:tabs>
      <w:spacing w:before="120" w:after="120"/>
      <w:outlineLvl w:val="3"/>
    </w:pPr>
    <w:rPr>
      <w:rFonts w:eastAsia="黑体"/>
      <w:bCs/>
      <w:szCs w:val="28"/>
    </w:rPr>
  </w:style>
  <w:style w:type="paragraph" w:styleId="5">
    <w:name w:val="heading 5"/>
    <w:basedOn w:val="a0"/>
    <w:next w:val="a0"/>
    <w:link w:val="50"/>
    <w:qFormat/>
    <w:pPr>
      <w:numPr>
        <w:ilvl w:val="4"/>
        <w:numId w:val="1"/>
      </w:numPr>
      <w:tabs>
        <w:tab w:val="left" w:pos="1008"/>
        <w:tab w:val="left" w:pos="1859"/>
      </w:tabs>
      <w:spacing w:before="120" w:after="120"/>
      <w:outlineLvl w:val="4"/>
    </w:pPr>
    <w:rPr>
      <w:rFonts w:eastAsia="黑体"/>
      <w:bCs/>
      <w:szCs w:val="28"/>
    </w:rPr>
  </w:style>
  <w:style w:type="paragraph" w:styleId="6">
    <w:name w:val="heading 6"/>
    <w:basedOn w:val="a0"/>
    <w:next w:val="a0"/>
    <w:link w:val="60"/>
    <w:qFormat/>
    <w:pPr>
      <w:keepNext/>
      <w:keepLines/>
      <w:numPr>
        <w:ilvl w:val="5"/>
        <w:numId w:val="1"/>
      </w:numPr>
      <w:tabs>
        <w:tab w:val="left" w:pos="1152"/>
      </w:tabs>
      <w:spacing w:before="240" w:after="64" w:line="317"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tabs>
        <w:tab w:val="left" w:pos="1296"/>
      </w:tabs>
      <w:spacing w:before="240" w:after="64" w:line="317" w:lineRule="auto"/>
      <w:outlineLvl w:val="6"/>
    </w:pPr>
    <w:rPr>
      <w:rFonts w:ascii="Calibri" w:hAnsi="Calibri"/>
      <w:b/>
      <w:bCs/>
      <w:sz w:val="24"/>
    </w:rPr>
  </w:style>
  <w:style w:type="paragraph" w:styleId="8">
    <w:name w:val="heading 8"/>
    <w:basedOn w:val="a0"/>
    <w:next w:val="a0"/>
    <w:link w:val="80"/>
    <w:qFormat/>
    <w:pPr>
      <w:keepNext/>
      <w:keepLines/>
      <w:numPr>
        <w:ilvl w:val="7"/>
        <w:numId w:val="1"/>
      </w:numPr>
      <w:tabs>
        <w:tab w:val="left" w:pos="1440"/>
      </w:tabs>
      <w:spacing w:before="240" w:after="64" w:line="317"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tabs>
        <w:tab w:val="left" w:pos="1584"/>
      </w:tabs>
      <w:spacing w:before="240" w:after="64" w:line="317"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Char">
    <w:name w:val="样式1 Char Char"/>
    <w:link w:val="13"/>
    <w:rPr>
      <w:rFonts w:ascii="宋体" w:hAnsi="宋体" w:cs="宋体"/>
      <w:kern w:val="2"/>
      <w:sz w:val="24"/>
      <w:szCs w:val="24"/>
    </w:rPr>
  </w:style>
  <w:style w:type="character" w:customStyle="1" w:styleId="70">
    <w:name w:val="标题 7 字符"/>
    <w:link w:val="7"/>
    <w:rPr>
      <w:rFonts w:ascii="Calibri" w:hAnsi="Calibri"/>
      <w:b/>
      <w:bCs/>
      <w:kern w:val="2"/>
      <w:sz w:val="24"/>
      <w:szCs w:val="24"/>
    </w:rPr>
  </w:style>
  <w:style w:type="character" w:styleId="a4">
    <w:name w:val="FollowedHyperlink"/>
    <w:uiPriority w:val="99"/>
    <w:rPr>
      <w:color w:val="800080"/>
      <w:u w:val="single"/>
    </w:rPr>
  </w:style>
  <w:style w:type="character" w:customStyle="1" w:styleId="a5">
    <w:name w:val="批注主题 字符"/>
    <w:link w:val="a6"/>
    <w:uiPriority w:val="99"/>
    <w:rPr>
      <w:rFonts w:ascii="Times New Roman" w:hAnsi="Times New Roman"/>
      <w:b/>
      <w:bCs/>
      <w:kern w:val="2"/>
      <w:sz w:val="21"/>
      <w:szCs w:val="24"/>
    </w:rPr>
  </w:style>
  <w:style w:type="character" w:styleId="a7">
    <w:name w:val="annotation reference"/>
    <w:qFormat/>
    <w:rPr>
      <w:sz w:val="21"/>
      <w:szCs w:val="21"/>
    </w:rPr>
  </w:style>
  <w:style w:type="character" w:styleId="a8">
    <w:name w:val="Emphasis"/>
    <w:uiPriority w:val="20"/>
    <w:qFormat/>
    <w:rPr>
      <w:i w:val="0"/>
      <w:iCs w:val="0"/>
      <w:color w:val="CC0000"/>
    </w:rPr>
  </w:style>
  <w:style w:type="character" w:customStyle="1" w:styleId="zjga131">
    <w:name w:val="zjga131"/>
  </w:style>
  <w:style w:type="character" w:customStyle="1" w:styleId="longtext">
    <w:name w:val="long_text"/>
    <w:basedOn w:val="a1"/>
  </w:style>
  <w:style w:type="character" w:styleId="a9">
    <w:name w:val="Hyperlink"/>
    <w:uiPriority w:val="99"/>
    <w:qFormat/>
    <w:rPr>
      <w:color w:val="0000FF"/>
      <w:u w:val="single"/>
    </w:rPr>
  </w:style>
  <w:style w:type="character" w:customStyle="1" w:styleId="90">
    <w:name w:val="标题 9 字符"/>
    <w:link w:val="9"/>
    <w:rPr>
      <w:rFonts w:ascii="Arial" w:eastAsia="黑体" w:hAnsi="Arial"/>
      <w:kern w:val="2"/>
      <w:sz w:val="21"/>
      <w:szCs w:val="21"/>
    </w:rPr>
  </w:style>
  <w:style w:type="character" w:customStyle="1" w:styleId="CharChar">
    <w:name w:val="段 Char Char"/>
    <w:link w:val="aa"/>
    <w:rPr>
      <w:rFonts w:ascii="宋体" w:hAnsi="Times New Roman"/>
      <w:sz w:val="21"/>
      <w:lang w:val="en-US" w:eastAsia="zh-CN" w:bidi="ar-SA"/>
    </w:rPr>
  </w:style>
  <w:style w:type="character" w:customStyle="1" w:styleId="3CharChar">
    <w:name w:val="样式3 Char Char"/>
    <w:link w:val="30"/>
    <w:rPr>
      <w:rFonts w:ascii="Calibri" w:hAnsi="Calibri"/>
      <w:kern w:val="2"/>
      <w:sz w:val="21"/>
      <w:szCs w:val="22"/>
    </w:rPr>
  </w:style>
  <w:style w:type="character" w:customStyle="1" w:styleId="ab">
    <w:name w:val="正文首行缩进 字符"/>
    <w:link w:val="ac"/>
    <w:rPr>
      <w:rFonts w:ascii="Times New Roman" w:hAnsi="Times New Roman" w:cs="Calibri"/>
      <w:kern w:val="2"/>
      <w:sz w:val="24"/>
      <w:szCs w:val="24"/>
    </w:rPr>
  </w:style>
  <w:style w:type="character" w:customStyle="1" w:styleId="QB2CharChar">
    <w:name w:val="QB标题2 Char Char"/>
    <w:link w:val="QB2"/>
    <w:rPr>
      <w:rFonts w:ascii="Arial" w:eastAsia="黑体" w:hAnsi="Arial"/>
      <w:bCs/>
      <w:kern w:val="2"/>
      <w:sz w:val="21"/>
      <w:szCs w:val="21"/>
    </w:rPr>
  </w:style>
  <w:style w:type="character" w:customStyle="1" w:styleId="50">
    <w:name w:val="标题 5 字符"/>
    <w:link w:val="5"/>
    <w:rPr>
      <w:rFonts w:eastAsia="黑体"/>
      <w:bCs/>
      <w:kern w:val="2"/>
      <w:sz w:val="21"/>
      <w:szCs w:val="28"/>
    </w:rPr>
  </w:style>
  <w:style w:type="character" w:customStyle="1" w:styleId="ad">
    <w:name w:val="标题 字符"/>
    <w:link w:val="ae"/>
    <w:rPr>
      <w:rFonts w:ascii="Arial" w:eastAsia="黑体" w:hAnsi="Arial" w:cs="Arial"/>
      <w:b/>
      <w:bCs/>
      <w:kern w:val="2"/>
      <w:sz w:val="32"/>
      <w:szCs w:val="32"/>
    </w:rPr>
  </w:style>
  <w:style w:type="character" w:customStyle="1" w:styleId="40">
    <w:name w:val="标题 4 字符"/>
    <w:link w:val="4"/>
    <w:rPr>
      <w:rFonts w:eastAsia="黑体"/>
      <w:bCs/>
      <w:kern w:val="2"/>
      <w:sz w:val="21"/>
      <w:szCs w:val="28"/>
    </w:rPr>
  </w:style>
  <w:style w:type="character" w:customStyle="1" w:styleId="af">
    <w:name w:val="正文文本 字符"/>
    <w:link w:val="af0"/>
    <w:rPr>
      <w:rFonts w:ascii="Times New Roman" w:hAnsi="Times New Roman"/>
      <w:kern w:val="2"/>
      <w:sz w:val="21"/>
      <w:szCs w:val="24"/>
    </w:rPr>
  </w:style>
  <w:style w:type="character" w:customStyle="1" w:styleId="CharChar0">
    <w:name w:val="一级条标题 Char Char"/>
    <w:rPr>
      <w:rFonts w:ascii="Times New Roman" w:eastAsia="黑体" w:hAnsi="Times New Roman" w:cs="Times New Roman"/>
      <w:sz w:val="21"/>
      <w:lang w:val="en-US" w:eastAsia="zh-CN" w:bidi="ar-SA"/>
    </w:rPr>
  </w:style>
  <w:style w:type="character" w:customStyle="1" w:styleId="12">
    <w:name w:val="标题 1 字符"/>
    <w:link w:val="1"/>
    <w:rPr>
      <w:rFonts w:ascii="Calibri" w:eastAsia="黑体" w:hAnsi="Calibri"/>
      <w:bCs/>
      <w:kern w:val="2"/>
      <w:sz w:val="21"/>
      <w:szCs w:val="24"/>
    </w:rPr>
  </w:style>
  <w:style w:type="character" w:customStyle="1" w:styleId="af1">
    <w:name w:val="页脚 字符"/>
    <w:link w:val="af2"/>
    <w:uiPriority w:val="99"/>
    <w:rPr>
      <w:rFonts w:ascii="Times New Roman" w:hAnsi="Times New Roman"/>
      <w:kern w:val="2"/>
      <w:sz w:val="18"/>
      <w:szCs w:val="18"/>
    </w:rPr>
  </w:style>
  <w:style w:type="character" w:customStyle="1" w:styleId="af3">
    <w:name w:val="文档结构图 字符"/>
    <w:link w:val="af4"/>
    <w:uiPriority w:val="99"/>
    <w:rPr>
      <w:rFonts w:ascii="宋体" w:hAnsi="Times New Roman"/>
      <w:kern w:val="2"/>
      <w:sz w:val="18"/>
      <w:szCs w:val="18"/>
    </w:rPr>
  </w:style>
  <w:style w:type="character" w:customStyle="1" w:styleId="QBCharChar">
    <w:name w:val="QB正文 Char Char"/>
    <w:link w:val="QB"/>
    <w:rPr>
      <w:rFonts w:ascii="宋体" w:hAnsi="Times New Roman"/>
      <w:sz w:val="21"/>
      <w:lang w:val="en-US" w:eastAsia="zh-CN"/>
    </w:rPr>
  </w:style>
  <w:style w:type="character" w:customStyle="1" w:styleId="af5">
    <w:name w:val="列出段落 字符"/>
    <w:link w:val="af6"/>
    <w:rPr>
      <w:rFonts w:ascii="Times New Roman" w:hAnsi="Times New Roman"/>
      <w:kern w:val="2"/>
      <w:sz w:val="21"/>
      <w:szCs w:val="24"/>
    </w:rPr>
  </w:style>
  <w:style w:type="character" w:customStyle="1" w:styleId="af7">
    <w:name w:val="页眉 字符"/>
    <w:link w:val="af8"/>
    <w:uiPriority w:val="99"/>
    <w:rPr>
      <w:rFonts w:ascii="Times New Roman" w:hAnsi="Times New Roman"/>
      <w:kern w:val="2"/>
      <w:sz w:val="18"/>
      <w:szCs w:val="18"/>
    </w:rPr>
  </w:style>
  <w:style w:type="character" w:customStyle="1" w:styleId="31">
    <w:name w:val="标题 3 字符"/>
    <w:link w:val="3"/>
    <w:rPr>
      <w:rFonts w:ascii="Calibri" w:eastAsia="黑体" w:hAnsi="Calibri"/>
      <w:bCs/>
      <w:kern w:val="2"/>
      <w:sz w:val="21"/>
      <w:szCs w:val="32"/>
    </w:rPr>
  </w:style>
  <w:style w:type="character" w:customStyle="1" w:styleId="21">
    <w:name w:val="标题 2 字符"/>
    <w:link w:val="2"/>
    <w:rPr>
      <w:rFonts w:eastAsia="黑体"/>
      <w:bCs/>
      <w:kern w:val="2"/>
      <w:sz w:val="21"/>
      <w:szCs w:val="32"/>
    </w:rPr>
  </w:style>
  <w:style w:type="character" w:customStyle="1" w:styleId="60">
    <w:name w:val="标题 6 字符"/>
    <w:link w:val="6"/>
    <w:rPr>
      <w:rFonts w:ascii="Arial" w:eastAsia="黑体" w:hAnsi="Arial"/>
      <w:b/>
      <w:bCs/>
      <w:kern w:val="2"/>
      <w:sz w:val="24"/>
      <w:szCs w:val="24"/>
    </w:rPr>
  </w:style>
  <w:style w:type="character" w:customStyle="1" w:styleId="af9">
    <w:name w:val="批注文字 字符"/>
    <w:link w:val="afa"/>
    <w:uiPriority w:val="99"/>
    <w:rPr>
      <w:rFonts w:ascii="Times New Roman" w:hAnsi="Times New Roman"/>
      <w:kern w:val="2"/>
      <w:sz w:val="21"/>
      <w:szCs w:val="24"/>
    </w:rPr>
  </w:style>
  <w:style w:type="character" w:customStyle="1" w:styleId="afb">
    <w:name w:val="批注框文本 字符"/>
    <w:link w:val="afc"/>
    <w:rPr>
      <w:rFonts w:ascii="Times New Roman" w:hAnsi="Times New Roman"/>
      <w:kern w:val="2"/>
      <w:sz w:val="18"/>
      <w:szCs w:val="18"/>
    </w:rPr>
  </w:style>
  <w:style w:type="character" w:customStyle="1" w:styleId="Char1">
    <w:name w:val="一级条标题 Char1"/>
    <w:link w:val="afd"/>
    <w:rPr>
      <w:rFonts w:ascii="黑体" w:eastAsia="黑体" w:hAnsi="Times New Roman"/>
      <w:szCs w:val="21"/>
      <w:lang w:val="en-US" w:eastAsia="zh-CN" w:bidi="ar-SA"/>
    </w:rPr>
  </w:style>
  <w:style w:type="character" w:customStyle="1" w:styleId="80">
    <w:name w:val="标题 8 字符"/>
    <w:link w:val="8"/>
    <w:rPr>
      <w:rFonts w:ascii="Arial" w:eastAsia="黑体" w:hAnsi="Arial"/>
      <w:kern w:val="2"/>
      <w:sz w:val="24"/>
      <w:szCs w:val="24"/>
    </w:rPr>
  </w:style>
  <w:style w:type="character" w:customStyle="1" w:styleId="afe">
    <w:name w:val="纯文本 字符"/>
    <w:link w:val="aff"/>
    <w:rPr>
      <w:rFonts w:ascii="宋体" w:hAnsi="Courier New" w:cs="Courier New"/>
      <w:kern w:val="2"/>
      <w:sz w:val="21"/>
      <w:szCs w:val="21"/>
    </w:rPr>
  </w:style>
  <w:style w:type="character" w:customStyle="1" w:styleId="shorttext">
    <w:name w:val="short_text"/>
    <w:basedOn w:val="a1"/>
  </w:style>
  <w:style w:type="paragraph" w:styleId="TOC">
    <w:name w:val="TOC Heading"/>
    <w:basedOn w:val="1"/>
    <w:next w:val="a0"/>
    <w:uiPriority w:val="39"/>
    <w:qFormat/>
    <w:pPr>
      <w:keepNext/>
      <w:keepLines/>
      <w:widowControl/>
      <w:numPr>
        <w:numId w:val="0"/>
      </w:numPr>
      <w:tabs>
        <w:tab w:val="left" w:pos="432"/>
      </w:tabs>
      <w:spacing w:before="480" w:line="276" w:lineRule="auto"/>
      <w:jc w:val="left"/>
      <w:outlineLvl w:val="9"/>
    </w:pPr>
    <w:rPr>
      <w:rFonts w:ascii="Cambria" w:eastAsia="宋体" w:hAnsi="Cambria"/>
      <w:b/>
      <w:color w:val="365F91"/>
      <w:kern w:val="0"/>
      <w:sz w:val="28"/>
      <w:szCs w:val="28"/>
    </w:rPr>
  </w:style>
  <w:style w:type="paragraph" w:styleId="af8">
    <w:name w:val="header"/>
    <w:basedOn w:val="a0"/>
    <w:link w:val="af7"/>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fa"/>
    <w:next w:val="afa"/>
    <w:link w:val="a5"/>
    <w:qFormat/>
    <w:rPr>
      <w:b/>
      <w:bCs/>
    </w:rPr>
  </w:style>
  <w:style w:type="paragraph" w:styleId="afa">
    <w:name w:val="annotation text"/>
    <w:basedOn w:val="a0"/>
    <w:link w:val="af9"/>
    <w:qFormat/>
    <w:pPr>
      <w:jc w:val="left"/>
    </w:pPr>
  </w:style>
  <w:style w:type="paragraph" w:styleId="aff0">
    <w:name w:val="caption"/>
    <w:basedOn w:val="a0"/>
    <w:next w:val="a0"/>
    <w:qFormat/>
    <w:rPr>
      <w:rFonts w:ascii="Arial" w:eastAsia="黑体" w:hAnsi="Arial" w:cs="Arial"/>
      <w:sz w:val="20"/>
      <w:szCs w:val="20"/>
    </w:rPr>
  </w:style>
  <w:style w:type="paragraph" w:styleId="ac">
    <w:name w:val="Body Text First Indent"/>
    <w:basedOn w:val="af0"/>
    <w:link w:val="ab"/>
    <w:pPr>
      <w:widowControl/>
      <w:ind w:firstLineChars="100" w:firstLine="420"/>
      <w:jc w:val="left"/>
    </w:pPr>
    <w:rPr>
      <w:sz w:val="24"/>
    </w:rPr>
  </w:style>
  <w:style w:type="paragraph" w:styleId="22">
    <w:name w:val="toc 2"/>
    <w:basedOn w:val="a0"/>
    <w:next w:val="a0"/>
    <w:uiPriority w:val="39"/>
    <w:qFormat/>
    <w:pPr>
      <w:tabs>
        <w:tab w:val="left" w:pos="1050"/>
        <w:tab w:val="right" w:leader="dot" w:pos="8296"/>
      </w:tabs>
      <w:ind w:leftChars="200" w:left="420"/>
    </w:pPr>
  </w:style>
  <w:style w:type="paragraph" w:styleId="af2">
    <w:name w:val="footer"/>
    <w:basedOn w:val="a0"/>
    <w:link w:val="af1"/>
    <w:qFormat/>
    <w:pPr>
      <w:tabs>
        <w:tab w:val="center" w:pos="4153"/>
        <w:tab w:val="right" w:pos="8306"/>
      </w:tabs>
      <w:snapToGrid w:val="0"/>
      <w:jc w:val="left"/>
    </w:pPr>
    <w:rPr>
      <w:sz w:val="18"/>
      <w:szCs w:val="18"/>
    </w:rPr>
  </w:style>
  <w:style w:type="paragraph" w:customStyle="1" w:styleId="afd">
    <w:name w:val="一级条标题"/>
    <w:next w:val="aa"/>
    <w:link w:val="Char1"/>
    <w:pPr>
      <w:tabs>
        <w:tab w:val="left" w:pos="360"/>
      </w:tabs>
      <w:spacing w:beforeLines="50" w:before="156" w:afterLines="50" w:after="156"/>
      <w:outlineLvl w:val="2"/>
    </w:pPr>
    <w:rPr>
      <w:rFonts w:ascii="黑体" w:eastAsia="黑体"/>
      <w:szCs w:val="21"/>
    </w:rPr>
  </w:style>
  <w:style w:type="paragraph" w:styleId="14">
    <w:name w:val="index 1"/>
    <w:basedOn w:val="a0"/>
    <w:next w:val="a0"/>
    <w:unhideWhenUsed/>
    <w:rPr>
      <w:sz w:val="32"/>
    </w:rPr>
  </w:style>
  <w:style w:type="paragraph" w:styleId="15">
    <w:name w:val="toc 1"/>
    <w:basedOn w:val="a0"/>
    <w:next w:val="a0"/>
    <w:uiPriority w:val="39"/>
    <w:qFormat/>
    <w:pPr>
      <w:tabs>
        <w:tab w:val="left" w:pos="567"/>
        <w:tab w:val="right" w:leader="dot" w:pos="8296"/>
      </w:tabs>
      <w:spacing w:beforeLines="50" w:before="156"/>
      <w:ind w:leftChars="135" w:left="283"/>
    </w:pPr>
    <w:rPr>
      <w:rFonts w:ascii="黑体"/>
      <w:sz w:val="24"/>
    </w:rPr>
  </w:style>
  <w:style w:type="paragraph" w:styleId="aff">
    <w:name w:val="Plain Text"/>
    <w:basedOn w:val="a0"/>
    <w:link w:val="afe"/>
    <w:rPr>
      <w:rFonts w:ascii="宋体" w:hAnsi="Courier New"/>
      <w:szCs w:val="21"/>
    </w:rPr>
  </w:style>
  <w:style w:type="paragraph" w:styleId="32">
    <w:name w:val="toc 3"/>
    <w:basedOn w:val="a0"/>
    <w:next w:val="a0"/>
    <w:uiPriority w:val="39"/>
    <w:qFormat/>
    <w:pPr>
      <w:ind w:leftChars="400" w:left="840"/>
    </w:pPr>
  </w:style>
  <w:style w:type="paragraph" w:styleId="af0">
    <w:name w:val="Body Text"/>
    <w:basedOn w:val="a0"/>
    <w:link w:val="af"/>
    <w:qFormat/>
    <w:pPr>
      <w:spacing w:after="120"/>
    </w:pPr>
  </w:style>
  <w:style w:type="paragraph" w:styleId="af4">
    <w:name w:val="Document Map"/>
    <w:basedOn w:val="a0"/>
    <w:link w:val="af3"/>
    <w:qFormat/>
    <w:rPr>
      <w:rFonts w:ascii="宋体"/>
      <w:sz w:val="18"/>
      <w:szCs w:val="18"/>
    </w:rPr>
  </w:style>
  <w:style w:type="paragraph" w:styleId="ae">
    <w:name w:val="Title"/>
    <w:basedOn w:val="a0"/>
    <w:link w:val="ad"/>
    <w:qFormat/>
    <w:pPr>
      <w:spacing w:before="240" w:after="60"/>
      <w:jc w:val="center"/>
      <w:outlineLvl w:val="0"/>
    </w:pPr>
    <w:rPr>
      <w:rFonts w:ascii="Arial" w:eastAsia="黑体" w:hAnsi="Arial"/>
      <w:b/>
      <w:bCs/>
      <w:sz w:val="32"/>
      <w:szCs w:val="32"/>
    </w:rPr>
  </w:style>
  <w:style w:type="paragraph" w:styleId="91">
    <w:name w:val="index 9"/>
    <w:basedOn w:val="a0"/>
    <w:next w:val="a0"/>
    <w:unhideWhenUsed/>
    <w:pPr>
      <w:ind w:leftChars="1600" w:left="1600"/>
    </w:pPr>
  </w:style>
  <w:style w:type="paragraph" w:styleId="aff1">
    <w:name w:val="Normal (Web)"/>
    <w:basedOn w:val="a0"/>
    <w:uiPriority w:val="99"/>
    <w:pPr>
      <w:widowControl/>
      <w:spacing w:before="100" w:beforeAutospacing="1" w:after="100" w:afterAutospacing="1"/>
      <w:jc w:val="left"/>
    </w:pPr>
    <w:rPr>
      <w:rFonts w:ascii="宋体" w:hAnsi="宋体"/>
      <w:kern w:val="0"/>
      <w:sz w:val="24"/>
    </w:rPr>
  </w:style>
  <w:style w:type="paragraph" w:styleId="afc">
    <w:name w:val="Balloon Text"/>
    <w:basedOn w:val="a0"/>
    <w:link w:val="afb"/>
    <w:qFormat/>
    <w:rPr>
      <w:sz w:val="18"/>
      <w:szCs w:val="18"/>
    </w:rPr>
  </w:style>
  <w:style w:type="paragraph" w:customStyle="1" w:styleId="aff2">
    <w:name w:val="章标题"/>
    <w:next w:val="aa"/>
    <w:pPr>
      <w:spacing w:beforeLines="100" w:before="312" w:afterLines="100" w:after="312"/>
      <w:jc w:val="both"/>
      <w:outlineLvl w:val="1"/>
    </w:pPr>
    <w:rPr>
      <w:rFonts w:ascii="黑体" w:eastAsia="黑体"/>
      <w:sz w:val="21"/>
    </w:rPr>
  </w:style>
  <w:style w:type="paragraph" w:customStyle="1" w:styleId="aff3">
    <w:name w:val="目次、标准名称标题"/>
    <w:basedOn w:val="a0"/>
    <w:next w:val="a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QB2">
    <w:name w:val="QB标题2"/>
    <w:basedOn w:val="2"/>
    <w:link w:val="QB2CharChar"/>
    <w:pPr>
      <w:numPr>
        <w:numId w:val="0"/>
      </w:numPr>
      <w:tabs>
        <w:tab w:val="left" w:pos="567"/>
      </w:tabs>
      <w:spacing w:before="260" w:after="260" w:line="415" w:lineRule="auto"/>
      <w:ind w:leftChars="41" w:left="653" w:hangingChars="270" w:hanging="567"/>
    </w:pPr>
    <w:rPr>
      <w:rFonts w:ascii="Arial" w:hAnsi="Arial"/>
      <w:szCs w:val="21"/>
    </w:rPr>
  </w:style>
  <w:style w:type="paragraph" w:customStyle="1" w:styleId="QB">
    <w:name w:val="QB正文"/>
    <w:basedOn w:val="aa"/>
    <w:link w:val="QBCharChar"/>
    <w:pPr>
      <w:tabs>
        <w:tab w:val="clear" w:pos="4201"/>
        <w:tab w:val="clear" w:pos="9298"/>
      </w:tabs>
      <w:ind w:firstLine="200"/>
    </w:pPr>
  </w:style>
  <w:style w:type="paragraph" w:customStyle="1" w:styleId="13">
    <w:name w:val="样式1"/>
    <w:basedOn w:val="a0"/>
    <w:link w:val="1CharChar"/>
    <w:qFormat/>
    <w:pPr>
      <w:tabs>
        <w:tab w:val="left" w:pos="720"/>
      </w:tabs>
      <w:spacing w:line="360" w:lineRule="auto"/>
      <w:ind w:firstLine="420"/>
    </w:pPr>
    <w:rPr>
      <w:rFonts w:ascii="宋体" w:hAnsi="宋体"/>
      <w:sz w:val="24"/>
    </w:rPr>
  </w:style>
  <w:style w:type="paragraph" w:customStyle="1" w:styleId="QB0">
    <w:name w:val="QB前言正文"/>
    <w:basedOn w:val="QB"/>
    <w:pPr>
      <w:spacing w:line="360" w:lineRule="auto"/>
    </w:pPr>
    <w:rPr>
      <w:sz w:val="24"/>
      <w:szCs w:val="24"/>
    </w:rPr>
  </w:style>
  <w:style w:type="paragraph" w:customStyle="1" w:styleId="QB1">
    <w:name w:val="QB标题1"/>
    <w:basedOn w:val="1"/>
    <w:pPr>
      <w:keepNext/>
      <w:keepLines/>
      <w:numPr>
        <w:numId w:val="0"/>
      </w:numPr>
      <w:tabs>
        <w:tab w:val="left" w:pos="425"/>
      </w:tabs>
      <w:spacing w:before="340" w:after="330" w:line="578" w:lineRule="auto"/>
      <w:ind w:left="425" w:hanging="425"/>
    </w:pPr>
    <w:rPr>
      <w:rFonts w:ascii="黑体" w:hAnsi="Times New Roman"/>
      <w:kern w:val="44"/>
      <w:sz w:val="28"/>
      <w:szCs w:val="28"/>
    </w:rPr>
  </w:style>
  <w:style w:type="paragraph" w:customStyle="1" w:styleId="aff4">
    <w:name w:val="图标题"/>
    <w:basedOn w:val="a0"/>
    <w:qFormat/>
    <w:pPr>
      <w:jc w:val="center"/>
    </w:pPr>
    <w:rPr>
      <w:rFonts w:ascii="黑体" w:eastAsia="黑体"/>
      <w:kern w:val="0"/>
      <w:szCs w:val="21"/>
    </w:rPr>
  </w:style>
  <w:style w:type="paragraph" w:customStyle="1" w:styleId="aff5">
    <w:name w:val="标准书眉_奇数页"/>
    <w:next w:val="a0"/>
    <w:pPr>
      <w:tabs>
        <w:tab w:val="center" w:pos="4154"/>
        <w:tab w:val="right" w:pos="8306"/>
      </w:tabs>
      <w:spacing w:after="220"/>
      <w:jc w:val="right"/>
    </w:pPr>
    <w:rPr>
      <w:rFonts w:ascii="黑体" w:eastAsia="黑体"/>
      <w:sz w:val="21"/>
      <w:szCs w:val="21"/>
    </w:rPr>
  </w:style>
  <w:style w:type="paragraph" w:customStyle="1" w:styleId="QB3">
    <w:name w:val="QB标题3"/>
    <w:basedOn w:val="QB2"/>
    <w:pPr>
      <w:tabs>
        <w:tab w:val="clear" w:pos="567"/>
        <w:tab w:val="left" w:pos="709"/>
      </w:tabs>
      <w:ind w:left="709" w:hanging="709"/>
    </w:pPr>
  </w:style>
  <w:style w:type="paragraph" w:customStyle="1" w:styleId="aff6">
    <w:name w:val="示例内容"/>
    <w:pPr>
      <w:ind w:firstLineChars="200" w:firstLine="200"/>
    </w:pPr>
    <w:rPr>
      <w:rFonts w:ascii="宋体"/>
      <w:sz w:val="18"/>
      <w:szCs w:val="18"/>
    </w:rPr>
  </w:style>
  <w:style w:type="paragraph" w:customStyle="1" w:styleId="aa">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f7">
    <w:name w:val="前言、引言标题"/>
    <w:next w:val="a0"/>
    <w:pPr>
      <w:shd w:val="clear" w:color="FFFFFF" w:fill="FFFFFF"/>
      <w:spacing w:before="640" w:after="560"/>
      <w:jc w:val="center"/>
      <w:outlineLvl w:val="0"/>
    </w:pPr>
    <w:rPr>
      <w:rFonts w:ascii="黑体" w:eastAsia="黑体"/>
      <w:sz w:val="32"/>
    </w:rPr>
  </w:style>
  <w:style w:type="paragraph" w:customStyle="1" w:styleId="30">
    <w:name w:val="样式3"/>
    <w:basedOn w:val="af6"/>
    <w:link w:val="3CharChar"/>
    <w:pPr>
      <w:numPr>
        <w:ilvl w:val="2"/>
        <w:numId w:val="2"/>
      </w:numPr>
      <w:tabs>
        <w:tab w:val="left" w:pos="567"/>
      </w:tabs>
      <w:ind w:firstLineChars="0" w:firstLine="0"/>
    </w:pPr>
    <w:rPr>
      <w:rFonts w:ascii="Calibri" w:hAnsi="Calibri"/>
      <w:szCs w:val="22"/>
    </w:rPr>
  </w:style>
  <w:style w:type="paragraph" w:customStyle="1" w:styleId="aff8">
    <w:name w:val="三级条标题"/>
    <w:basedOn w:val="aff9"/>
    <w:next w:val="aa"/>
    <w:pPr>
      <w:tabs>
        <w:tab w:val="clear" w:pos="1440"/>
        <w:tab w:val="left" w:pos="360"/>
      </w:tabs>
      <w:outlineLvl w:val="4"/>
    </w:pPr>
  </w:style>
  <w:style w:type="paragraph" w:customStyle="1" w:styleId="Standard">
    <w:name w:val="Standard"/>
    <w:pPr>
      <w:suppressAutoHyphens/>
      <w:autoSpaceDN w:val="0"/>
      <w:spacing w:after="80"/>
      <w:jc w:val="both"/>
      <w:textAlignment w:val="baseline"/>
    </w:pPr>
    <w:rPr>
      <w:rFonts w:cs="F1"/>
      <w:kern w:val="3"/>
      <w:sz w:val="21"/>
      <w:szCs w:val="22"/>
    </w:rPr>
  </w:style>
  <w:style w:type="paragraph" w:customStyle="1" w:styleId="QB4">
    <w:name w:val="QB表"/>
    <w:basedOn w:val="QB"/>
    <w:next w:val="QB"/>
    <w:pPr>
      <w:ind w:left="1276" w:firstLineChars="0" w:hanging="1276"/>
      <w:jc w:val="center"/>
    </w:pPr>
  </w:style>
  <w:style w:type="paragraph" w:customStyle="1" w:styleId="affa">
    <w:name w:val="数字编号列项（二级）"/>
    <w:pPr>
      <w:tabs>
        <w:tab w:val="left" w:pos="1260"/>
      </w:tabs>
      <w:ind w:left="1259" w:hanging="419"/>
      <w:jc w:val="both"/>
    </w:pPr>
    <w:rPr>
      <w:rFonts w:ascii="宋体"/>
      <w:sz w:val="21"/>
    </w:rPr>
  </w:style>
  <w:style w:type="paragraph" w:customStyle="1" w:styleId="aff9">
    <w:name w:val="二级条标题"/>
    <w:basedOn w:val="afd"/>
    <w:next w:val="aa"/>
    <w:pPr>
      <w:tabs>
        <w:tab w:val="clear" w:pos="360"/>
        <w:tab w:val="left" w:pos="1440"/>
      </w:tabs>
      <w:spacing w:beforeLines="0" w:before="50" w:afterLines="0" w:after="50"/>
      <w:ind w:left="1440" w:hanging="720"/>
      <w:outlineLvl w:val="3"/>
    </w:pPr>
  </w:style>
  <w:style w:type="paragraph" w:styleId="af6">
    <w:name w:val="List Paragraph"/>
    <w:basedOn w:val="a0"/>
    <w:link w:val="af5"/>
    <w:uiPriority w:val="99"/>
    <w:qFormat/>
    <w:pPr>
      <w:ind w:firstLineChars="200" w:firstLine="420"/>
    </w:pPr>
  </w:style>
  <w:style w:type="paragraph" w:customStyle="1" w:styleId="QB5">
    <w:name w:val="QB表内文字"/>
    <w:basedOn w:val="aa"/>
    <w:pPr>
      <w:widowControl w:val="0"/>
      <w:tabs>
        <w:tab w:val="clear" w:pos="4201"/>
        <w:tab w:val="clear" w:pos="9298"/>
      </w:tabs>
      <w:ind w:firstLineChars="0" w:firstLine="0"/>
    </w:pPr>
  </w:style>
  <w:style w:type="table" w:styleId="affb">
    <w:name w:val="Table Grid"/>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Char">
    <w:name w:val="my正文 Char"/>
    <w:link w:val="my"/>
    <w:qFormat/>
    <w:rsid w:val="00FA7A7A"/>
    <w:rPr>
      <w:szCs w:val="24"/>
      <w:lang w:val="zh-CN"/>
    </w:rPr>
  </w:style>
  <w:style w:type="paragraph" w:customStyle="1" w:styleId="my">
    <w:name w:val="my正文"/>
    <w:basedOn w:val="a0"/>
    <w:link w:val="myChar"/>
    <w:qFormat/>
    <w:rsid w:val="00FA7A7A"/>
    <w:pPr>
      <w:spacing w:line="360" w:lineRule="auto"/>
      <w:ind w:firstLineChars="200" w:firstLine="480"/>
    </w:pPr>
    <w:rPr>
      <w:kern w:val="0"/>
      <w:sz w:val="20"/>
      <w:lang w:val="zh-CN"/>
    </w:rPr>
  </w:style>
  <w:style w:type="character" w:styleId="affc">
    <w:name w:val="line number"/>
    <w:uiPriority w:val="99"/>
    <w:unhideWhenUsed/>
    <w:rsid w:val="009C6955"/>
  </w:style>
  <w:style w:type="character" w:styleId="affd">
    <w:name w:val="Strong"/>
    <w:qFormat/>
    <w:rsid w:val="009C6955"/>
    <w:rPr>
      <w:b/>
      <w:bCs/>
    </w:rPr>
  </w:style>
  <w:style w:type="character" w:styleId="affe">
    <w:name w:val="page number"/>
    <w:basedOn w:val="a1"/>
    <w:rsid w:val="009C6955"/>
  </w:style>
  <w:style w:type="character" w:customStyle="1" w:styleId="apple-style-span">
    <w:name w:val="apple-style-span"/>
    <w:rsid w:val="009C6955"/>
  </w:style>
  <w:style w:type="character" w:customStyle="1" w:styleId="s61">
    <w:name w:val="s61"/>
    <w:rsid w:val="009C6955"/>
    <w:rPr>
      <w:b/>
      <w:bCs/>
      <w:color w:val="000080"/>
    </w:rPr>
  </w:style>
  <w:style w:type="character" w:customStyle="1" w:styleId="s81">
    <w:name w:val="s81"/>
    <w:rsid w:val="009C6955"/>
    <w:rPr>
      <w:b/>
      <w:bCs/>
      <w:color w:val="008000"/>
    </w:rPr>
  </w:style>
  <w:style w:type="character" w:customStyle="1" w:styleId="s10">
    <w:name w:val="s10"/>
    <w:rsid w:val="009C6955"/>
  </w:style>
  <w:style w:type="character" w:customStyle="1" w:styleId="afff">
    <w:name w:val="正文文本缩进 字符"/>
    <w:rsid w:val="009C6955"/>
    <w:rPr>
      <w:rFonts w:ascii="宋体"/>
      <w:kern w:val="2"/>
      <w:sz w:val="21"/>
    </w:rPr>
  </w:style>
  <w:style w:type="character" w:customStyle="1" w:styleId="Char">
    <w:name w:val="标准文本 Char"/>
    <w:link w:val="afff0"/>
    <w:rsid w:val="009C6955"/>
    <w:rPr>
      <w:sz w:val="24"/>
    </w:rPr>
  </w:style>
  <w:style w:type="character" w:customStyle="1" w:styleId="font31">
    <w:name w:val="font31"/>
    <w:qFormat/>
    <w:rsid w:val="009C6955"/>
    <w:rPr>
      <w:rFonts w:ascii="Times New Roman" w:hAnsi="Times New Roman" w:cs="Times New Roman" w:hint="default"/>
      <w:color w:val="000000"/>
      <w:sz w:val="21"/>
      <w:szCs w:val="21"/>
      <w:u w:val="none"/>
    </w:rPr>
  </w:style>
  <w:style w:type="character" w:customStyle="1" w:styleId="afff1">
    <w:name w:val="副标题 字符"/>
    <w:link w:val="afff2"/>
    <w:qFormat/>
    <w:rsid w:val="009C6955"/>
    <w:rPr>
      <w:rFonts w:ascii="Cambria" w:hAnsi="Cambria"/>
      <w:b/>
      <w:bCs/>
      <w:kern w:val="28"/>
      <w:sz w:val="32"/>
      <w:szCs w:val="32"/>
    </w:rPr>
  </w:style>
  <w:style w:type="character" w:customStyle="1" w:styleId="2-CharChar">
    <w:name w:val="正文：首行缩进2字符-指导 Char Char"/>
    <w:link w:val="2-"/>
    <w:rsid w:val="009C6955"/>
    <w:rPr>
      <w:rFonts w:ascii="Arial" w:hAnsi="Arial" w:cs="宋体"/>
      <w:color w:val="0000FF"/>
      <w:kern w:val="2"/>
      <w:sz w:val="21"/>
    </w:rPr>
  </w:style>
  <w:style w:type="character" w:customStyle="1" w:styleId="s21">
    <w:name w:val="s21"/>
    <w:rsid w:val="009C6955"/>
    <w:rPr>
      <w:i/>
      <w:iCs/>
      <w:color w:val="808080"/>
    </w:rPr>
  </w:style>
  <w:style w:type="character" w:customStyle="1" w:styleId="23">
    <w:name w:val="正文首行缩进 2 字符"/>
    <w:link w:val="24"/>
    <w:rsid w:val="009C6955"/>
    <w:rPr>
      <w:rFonts w:ascii="宋体"/>
      <w:kern w:val="2"/>
      <w:sz w:val="21"/>
      <w:szCs w:val="24"/>
    </w:rPr>
  </w:style>
  <w:style w:type="character" w:customStyle="1" w:styleId="HighlightedVariable">
    <w:name w:val="Highlighted Variable"/>
    <w:rsid w:val="009C6955"/>
    <w:rPr>
      <w:color w:val="0000FF"/>
    </w:rPr>
  </w:style>
  <w:style w:type="character" w:customStyle="1" w:styleId="s5">
    <w:name w:val="s5"/>
    <w:rsid w:val="009C6955"/>
  </w:style>
  <w:style w:type="character" w:customStyle="1" w:styleId="font21">
    <w:name w:val="font21"/>
    <w:qFormat/>
    <w:rsid w:val="009C6955"/>
    <w:rPr>
      <w:rFonts w:ascii="font-weight : 400" w:eastAsia="font-weight : 400" w:hAnsi="font-weight : 400" w:cs="font-weight : 400"/>
      <w:i/>
      <w:color w:val="000000"/>
      <w:sz w:val="20"/>
      <w:szCs w:val="20"/>
      <w:u w:val="none"/>
    </w:rPr>
  </w:style>
  <w:style w:type="character" w:customStyle="1" w:styleId="font41">
    <w:name w:val="font41"/>
    <w:qFormat/>
    <w:rsid w:val="009C6955"/>
    <w:rPr>
      <w:rFonts w:ascii="宋体" w:eastAsia="宋体" w:hAnsi="宋体" w:cs="宋体" w:hint="eastAsia"/>
      <w:color w:val="000000"/>
      <w:sz w:val="21"/>
      <w:szCs w:val="21"/>
      <w:u w:val="none"/>
    </w:rPr>
  </w:style>
  <w:style w:type="character" w:customStyle="1" w:styleId="font11">
    <w:name w:val="font11"/>
    <w:rsid w:val="009C6955"/>
    <w:rPr>
      <w:rFonts w:ascii="Arial" w:hAnsi="Arial" w:cs="Arial"/>
      <w:i w:val="0"/>
      <w:color w:val="000000"/>
      <w:sz w:val="20"/>
      <w:szCs w:val="20"/>
      <w:u w:val="none"/>
    </w:rPr>
  </w:style>
  <w:style w:type="character" w:customStyle="1" w:styleId="font01">
    <w:name w:val="font01"/>
    <w:rsid w:val="009C6955"/>
    <w:rPr>
      <w:rFonts w:ascii="宋体" w:eastAsia="宋体" w:hAnsi="宋体" w:cs="宋体" w:hint="eastAsia"/>
      <w:i w:val="0"/>
      <w:color w:val="000000"/>
      <w:sz w:val="20"/>
      <w:szCs w:val="20"/>
      <w:u w:val="none"/>
    </w:rPr>
  </w:style>
  <w:style w:type="character" w:customStyle="1" w:styleId="s121">
    <w:name w:val="s121"/>
    <w:rsid w:val="009C6955"/>
    <w:rPr>
      <w:i/>
      <w:iCs/>
      <w:color w:val="808080"/>
    </w:rPr>
  </w:style>
  <w:style w:type="character" w:customStyle="1" w:styleId="s0">
    <w:name w:val="s0"/>
    <w:rsid w:val="009C6955"/>
  </w:style>
  <w:style w:type="character" w:customStyle="1" w:styleId="HTML">
    <w:name w:val="HTML 预设格式 字符"/>
    <w:link w:val="HTML0"/>
    <w:uiPriority w:val="99"/>
    <w:rsid w:val="009C6955"/>
    <w:rPr>
      <w:rFonts w:ascii="宋体" w:hAnsi="宋体" w:cs="宋体"/>
      <w:sz w:val="24"/>
      <w:szCs w:val="24"/>
    </w:rPr>
  </w:style>
  <w:style w:type="character" w:customStyle="1" w:styleId="s31">
    <w:name w:val="s31"/>
    <w:rsid w:val="009C6955"/>
    <w:rPr>
      <w:b/>
      <w:bCs/>
      <w:color w:val="008000"/>
    </w:rPr>
  </w:style>
  <w:style w:type="character" w:customStyle="1" w:styleId="s01">
    <w:name w:val="s01"/>
    <w:rsid w:val="009C6955"/>
    <w:rPr>
      <w:b/>
      <w:bCs/>
      <w:color w:val="000080"/>
    </w:rPr>
  </w:style>
  <w:style w:type="character" w:customStyle="1" w:styleId="afff3">
    <w:name w:val="解释字体"/>
    <w:rsid w:val="009C6955"/>
    <w:rPr>
      <w:rFonts w:ascii="Times New Roman" w:eastAsia="宋体" w:hAnsi="Times New Roman"/>
      <w:i/>
      <w:color w:val="0000FF"/>
      <w:sz w:val="21"/>
      <w:szCs w:val="21"/>
    </w:rPr>
  </w:style>
  <w:style w:type="character" w:customStyle="1" w:styleId="s71">
    <w:name w:val="s71"/>
    <w:rsid w:val="009C6955"/>
    <w:rPr>
      <w:b/>
      <w:bCs/>
      <w:color w:val="0000FF"/>
    </w:rPr>
  </w:style>
  <w:style w:type="character" w:customStyle="1" w:styleId="s1">
    <w:name w:val="s1"/>
    <w:rsid w:val="009C6955"/>
  </w:style>
  <w:style w:type="character" w:customStyle="1" w:styleId="afff4">
    <w:name w:val="日期 字符"/>
    <w:link w:val="afff5"/>
    <w:uiPriority w:val="99"/>
    <w:rsid w:val="009C6955"/>
    <w:rPr>
      <w:rFonts w:ascii="Trebuchet MS" w:hAnsi="Trebuchet MS"/>
      <w:kern w:val="2"/>
      <w:sz w:val="21"/>
      <w:szCs w:val="24"/>
    </w:rPr>
  </w:style>
  <w:style w:type="character" w:customStyle="1" w:styleId="ttag">
    <w:name w:val="t_tag"/>
    <w:basedOn w:val="a1"/>
    <w:rsid w:val="009C6955"/>
  </w:style>
  <w:style w:type="character" w:customStyle="1" w:styleId="afff6">
    <w:name w:val="正文缩进 字符"/>
    <w:link w:val="afff7"/>
    <w:rsid w:val="009C6955"/>
    <w:rPr>
      <w:rFonts w:ascii="Trebuchet MS" w:hAnsi="Trebuchet MS"/>
      <w:kern w:val="2"/>
      <w:sz w:val="21"/>
    </w:rPr>
  </w:style>
  <w:style w:type="character" w:customStyle="1" w:styleId="s91">
    <w:name w:val="s91"/>
    <w:rsid w:val="009C6955"/>
    <w:rPr>
      <w:b/>
      <w:bCs/>
      <w:color w:val="000080"/>
    </w:rPr>
  </w:style>
  <w:style w:type="character" w:customStyle="1" w:styleId="s111">
    <w:name w:val="s111"/>
    <w:rsid w:val="009C6955"/>
    <w:rPr>
      <w:b/>
      <w:bCs/>
      <w:color w:val="008000"/>
    </w:rPr>
  </w:style>
  <w:style w:type="character" w:customStyle="1" w:styleId="s4">
    <w:name w:val="s4"/>
    <w:rsid w:val="009C6955"/>
  </w:style>
  <w:style w:type="character" w:customStyle="1" w:styleId="s41">
    <w:name w:val="s41"/>
    <w:rsid w:val="009C6955"/>
    <w:rPr>
      <w:i/>
      <w:iCs/>
      <w:color w:val="808080"/>
    </w:rPr>
  </w:style>
  <w:style w:type="character" w:customStyle="1" w:styleId="s51">
    <w:name w:val="s51"/>
    <w:rsid w:val="009C6955"/>
    <w:rPr>
      <w:i/>
      <w:iCs/>
    </w:rPr>
  </w:style>
  <w:style w:type="character" w:customStyle="1" w:styleId="s131">
    <w:name w:val="s131"/>
    <w:rsid w:val="009C6955"/>
    <w:rPr>
      <w:b/>
      <w:bCs/>
      <w:color w:val="000080"/>
    </w:rPr>
  </w:style>
  <w:style w:type="character" w:customStyle="1" w:styleId="font51">
    <w:name w:val="font51"/>
    <w:qFormat/>
    <w:rsid w:val="009C6955"/>
    <w:rPr>
      <w:rFonts w:ascii="font-weight : 400" w:eastAsia="font-weight : 400" w:hAnsi="font-weight : 400" w:cs="font-weight : 400"/>
      <w:color w:val="000000"/>
      <w:sz w:val="21"/>
      <w:szCs w:val="21"/>
      <w:u w:val="none"/>
    </w:rPr>
  </w:style>
  <w:style w:type="paragraph" w:styleId="81">
    <w:name w:val="index 8"/>
    <w:basedOn w:val="a0"/>
    <w:next w:val="a0"/>
    <w:rsid w:val="009C6955"/>
    <w:pPr>
      <w:spacing w:line="360" w:lineRule="auto"/>
      <w:ind w:left="1680" w:hanging="210"/>
      <w:jc w:val="left"/>
    </w:pPr>
    <w:rPr>
      <w:rFonts w:ascii="Trebuchet MS" w:hAnsi="Trebuchet MS"/>
      <w:sz w:val="18"/>
      <w:szCs w:val="18"/>
    </w:rPr>
  </w:style>
  <w:style w:type="paragraph" w:styleId="71">
    <w:name w:val="toc 7"/>
    <w:basedOn w:val="a0"/>
    <w:next w:val="a0"/>
    <w:rsid w:val="009C6955"/>
    <w:pPr>
      <w:spacing w:line="360" w:lineRule="auto"/>
      <w:ind w:left="1260"/>
      <w:jc w:val="left"/>
    </w:pPr>
    <w:rPr>
      <w:rFonts w:ascii="Calibri" w:hAnsi="Calibri"/>
      <w:sz w:val="18"/>
      <w:szCs w:val="18"/>
    </w:rPr>
  </w:style>
  <w:style w:type="paragraph" w:styleId="afff8">
    <w:name w:val="Body Text Indent"/>
    <w:basedOn w:val="a0"/>
    <w:link w:val="16"/>
    <w:unhideWhenUsed/>
    <w:rsid w:val="009C6955"/>
    <w:pPr>
      <w:spacing w:after="120"/>
      <w:ind w:leftChars="200" w:left="420"/>
    </w:pPr>
  </w:style>
  <w:style w:type="character" w:customStyle="1" w:styleId="16">
    <w:name w:val="正文文本缩进 字符1"/>
    <w:basedOn w:val="a1"/>
    <w:link w:val="afff8"/>
    <w:uiPriority w:val="99"/>
    <w:semiHidden/>
    <w:rsid w:val="009C6955"/>
    <w:rPr>
      <w:kern w:val="2"/>
      <w:sz w:val="21"/>
      <w:szCs w:val="24"/>
    </w:rPr>
  </w:style>
  <w:style w:type="paragraph" w:styleId="24">
    <w:name w:val="Body Text First Indent 2"/>
    <w:basedOn w:val="afff8"/>
    <w:link w:val="23"/>
    <w:rsid w:val="009C6955"/>
    <w:pPr>
      <w:ind w:firstLineChars="200" w:firstLine="420"/>
    </w:pPr>
    <w:rPr>
      <w:rFonts w:ascii="宋体"/>
    </w:rPr>
  </w:style>
  <w:style w:type="character" w:customStyle="1" w:styleId="210">
    <w:name w:val="正文首行缩进 2 字符1"/>
    <w:basedOn w:val="16"/>
    <w:uiPriority w:val="99"/>
    <w:semiHidden/>
    <w:rsid w:val="009C6955"/>
    <w:rPr>
      <w:kern w:val="2"/>
      <w:sz w:val="21"/>
      <w:szCs w:val="24"/>
    </w:rPr>
  </w:style>
  <w:style w:type="paragraph" w:styleId="51">
    <w:name w:val="toc 5"/>
    <w:basedOn w:val="a0"/>
    <w:next w:val="a0"/>
    <w:rsid w:val="009C6955"/>
    <w:pPr>
      <w:spacing w:line="360" w:lineRule="auto"/>
      <w:ind w:left="840"/>
      <w:jc w:val="left"/>
    </w:pPr>
    <w:rPr>
      <w:rFonts w:ascii="Calibri" w:hAnsi="Calibri"/>
      <w:sz w:val="18"/>
      <w:szCs w:val="18"/>
    </w:rPr>
  </w:style>
  <w:style w:type="paragraph" w:styleId="92">
    <w:name w:val="toc 9"/>
    <w:basedOn w:val="a0"/>
    <w:next w:val="a0"/>
    <w:rsid w:val="009C6955"/>
    <w:pPr>
      <w:spacing w:line="360" w:lineRule="auto"/>
      <w:ind w:left="1680"/>
      <w:jc w:val="left"/>
    </w:pPr>
    <w:rPr>
      <w:rFonts w:ascii="Calibri" w:hAnsi="Calibri"/>
      <w:sz w:val="18"/>
      <w:szCs w:val="18"/>
    </w:rPr>
  </w:style>
  <w:style w:type="paragraph" w:styleId="afff7">
    <w:name w:val="Normal Indent"/>
    <w:basedOn w:val="a0"/>
    <w:link w:val="afff6"/>
    <w:rsid w:val="009C6955"/>
    <w:pPr>
      <w:spacing w:line="360" w:lineRule="auto"/>
      <w:ind w:firstLine="420"/>
    </w:pPr>
    <w:rPr>
      <w:rFonts w:ascii="Trebuchet MS" w:hAnsi="Trebuchet MS"/>
      <w:szCs w:val="20"/>
    </w:rPr>
  </w:style>
  <w:style w:type="paragraph" w:styleId="41">
    <w:name w:val="index 4"/>
    <w:basedOn w:val="a0"/>
    <w:next w:val="a0"/>
    <w:rsid w:val="009C6955"/>
    <w:pPr>
      <w:spacing w:line="360" w:lineRule="auto"/>
      <w:ind w:left="840" w:hanging="210"/>
      <w:jc w:val="left"/>
    </w:pPr>
    <w:rPr>
      <w:rFonts w:ascii="Trebuchet MS" w:hAnsi="Trebuchet MS"/>
      <w:sz w:val="18"/>
      <w:szCs w:val="18"/>
    </w:rPr>
  </w:style>
  <w:style w:type="paragraph" w:styleId="52">
    <w:name w:val="index 5"/>
    <w:basedOn w:val="a0"/>
    <w:next w:val="a0"/>
    <w:rsid w:val="009C6955"/>
    <w:pPr>
      <w:spacing w:line="360" w:lineRule="auto"/>
      <w:ind w:left="1050" w:hanging="210"/>
      <w:jc w:val="left"/>
    </w:pPr>
    <w:rPr>
      <w:rFonts w:ascii="Trebuchet MS" w:hAnsi="Trebuchet MS"/>
      <w:sz w:val="18"/>
      <w:szCs w:val="18"/>
    </w:rPr>
  </w:style>
  <w:style w:type="paragraph" w:styleId="25">
    <w:name w:val="index 2"/>
    <w:basedOn w:val="a0"/>
    <w:next w:val="a0"/>
    <w:rsid w:val="009C6955"/>
    <w:pPr>
      <w:spacing w:line="360" w:lineRule="auto"/>
      <w:ind w:left="420" w:hanging="210"/>
      <w:jc w:val="left"/>
    </w:pPr>
    <w:rPr>
      <w:rFonts w:ascii="Trebuchet MS" w:hAnsi="Trebuchet MS"/>
      <w:sz w:val="18"/>
      <w:szCs w:val="18"/>
    </w:rPr>
  </w:style>
  <w:style w:type="paragraph" w:styleId="61">
    <w:name w:val="index 6"/>
    <w:basedOn w:val="a0"/>
    <w:next w:val="a0"/>
    <w:rsid w:val="009C6955"/>
    <w:pPr>
      <w:spacing w:line="360" w:lineRule="auto"/>
      <w:ind w:left="1260" w:hanging="210"/>
      <w:jc w:val="left"/>
    </w:pPr>
    <w:rPr>
      <w:rFonts w:ascii="Trebuchet MS" w:hAnsi="Trebuchet MS"/>
      <w:sz w:val="18"/>
      <w:szCs w:val="18"/>
    </w:rPr>
  </w:style>
  <w:style w:type="paragraph" w:styleId="82">
    <w:name w:val="toc 8"/>
    <w:basedOn w:val="a0"/>
    <w:next w:val="a0"/>
    <w:rsid w:val="009C6955"/>
    <w:pPr>
      <w:spacing w:line="360" w:lineRule="auto"/>
      <w:ind w:left="1470"/>
      <w:jc w:val="left"/>
    </w:pPr>
    <w:rPr>
      <w:rFonts w:ascii="Calibri" w:hAnsi="Calibri"/>
      <w:sz w:val="18"/>
      <w:szCs w:val="18"/>
    </w:rPr>
  </w:style>
  <w:style w:type="paragraph" w:styleId="afff2">
    <w:name w:val="Subtitle"/>
    <w:basedOn w:val="a0"/>
    <w:next w:val="a0"/>
    <w:link w:val="afff1"/>
    <w:qFormat/>
    <w:rsid w:val="009C6955"/>
    <w:pPr>
      <w:spacing w:before="240" w:after="60" w:line="312" w:lineRule="auto"/>
      <w:jc w:val="center"/>
      <w:outlineLvl w:val="1"/>
    </w:pPr>
    <w:rPr>
      <w:rFonts w:ascii="Cambria" w:hAnsi="Cambria"/>
      <w:b/>
      <w:bCs/>
      <w:kern w:val="28"/>
      <w:sz w:val="32"/>
      <w:szCs w:val="32"/>
    </w:rPr>
  </w:style>
  <w:style w:type="character" w:customStyle="1" w:styleId="17">
    <w:name w:val="副标题 字符1"/>
    <w:basedOn w:val="a1"/>
    <w:uiPriority w:val="11"/>
    <w:rsid w:val="009C6955"/>
    <w:rPr>
      <w:rFonts w:asciiTheme="minorHAnsi" w:eastAsiaTheme="minorEastAsia" w:hAnsiTheme="minorHAnsi" w:cstheme="minorBidi"/>
      <w:b/>
      <w:bCs/>
      <w:kern w:val="28"/>
      <w:sz w:val="32"/>
      <w:szCs w:val="32"/>
    </w:rPr>
  </w:style>
  <w:style w:type="paragraph" w:styleId="42">
    <w:name w:val="toc 4"/>
    <w:basedOn w:val="a0"/>
    <w:next w:val="a0"/>
    <w:qFormat/>
    <w:rsid w:val="009C6955"/>
    <w:pPr>
      <w:spacing w:line="360" w:lineRule="auto"/>
      <w:ind w:left="630"/>
      <w:jc w:val="left"/>
    </w:pPr>
    <w:rPr>
      <w:rFonts w:ascii="Calibri" w:hAnsi="Calibri"/>
      <w:sz w:val="18"/>
      <w:szCs w:val="18"/>
    </w:rPr>
  </w:style>
  <w:style w:type="paragraph" w:styleId="26">
    <w:name w:val="Body Text Indent 2"/>
    <w:basedOn w:val="a0"/>
    <w:link w:val="27"/>
    <w:rsid w:val="009C6955"/>
    <w:pPr>
      <w:spacing w:line="360" w:lineRule="auto"/>
      <w:ind w:left="425"/>
    </w:pPr>
    <w:rPr>
      <w:rFonts w:ascii="Trebuchet MS" w:hAnsi="Trebuchet MS"/>
      <w:sz w:val="30"/>
      <w:szCs w:val="20"/>
    </w:rPr>
  </w:style>
  <w:style w:type="character" w:customStyle="1" w:styleId="27">
    <w:name w:val="正文文本缩进 2 字符"/>
    <w:basedOn w:val="a1"/>
    <w:link w:val="26"/>
    <w:rsid w:val="009C6955"/>
    <w:rPr>
      <w:rFonts w:ascii="Trebuchet MS" w:hAnsi="Trebuchet MS"/>
      <w:kern w:val="2"/>
      <w:sz w:val="30"/>
    </w:rPr>
  </w:style>
  <w:style w:type="paragraph" w:styleId="33">
    <w:name w:val="index 3"/>
    <w:basedOn w:val="a0"/>
    <w:next w:val="a0"/>
    <w:rsid w:val="009C6955"/>
    <w:pPr>
      <w:spacing w:line="360" w:lineRule="auto"/>
      <w:ind w:left="630" w:hanging="210"/>
      <w:jc w:val="left"/>
    </w:pPr>
    <w:rPr>
      <w:rFonts w:ascii="Trebuchet MS" w:hAnsi="Trebuchet MS"/>
      <w:sz w:val="18"/>
      <w:szCs w:val="18"/>
    </w:rPr>
  </w:style>
  <w:style w:type="paragraph" w:styleId="afff5">
    <w:name w:val="Date"/>
    <w:basedOn w:val="a0"/>
    <w:next w:val="a0"/>
    <w:link w:val="afff4"/>
    <w:uiPriority w:val="99"/>
    <w:unhideWhenUsed/>
    <w:rsid w:val="009C6955"/>
    <w:pPr>
      <w:spacing w:line="360" w:lineRule="auto"/>
      <w:ind w:leftChars="2500" w:left="100"/>
    </w:pPr>
    <w:rPr>
      <w:rFonts w:ascii="Trebuchet MS" w:hAnsi="Trebuchet MS"/>
    </w:rPr>
  </w:style>
  <w:style w:type="character" w:customStyle="1" w:styleId="18">
    <w:name w:val="日期 字符1"/>
    <w:basedOn w:val="a1"/>
    <w:uiPriority w:val="99"/>
    <w:semiHidden/>
    <w:rsid w:val="009C6955"/>
    <w:rPr>
      <w:kern w:val="2"/>
      <w:sz w:val="21"/>
      <w:szCs w:val="24"/>
    </w:rPr>
  </w:style>
  <w:style w:type="paragraph" w:styleId="HTML0">
    <w:name w:val="HTML Preformatted"/>
    <w:basedOn w:val="a0"/>
    <w:link w:val="HTML"/>
    <w:uiPriority w:val="99"/>
    <w:rsid w:val="009C69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
    <w:name w:val="HTML 预设格式 字符1"/>
    <w:basedOn w:val="a1"/>
    <w:uiPriority w:val="99"/>
    <w:semiHidden/>
    <w:rsid w:val="009C6955"/>
    <w:rPr>
      <w:rFonts w:ascii="Courier New" w:hAnsi="Courier New" w:cs="Courier New"/>
      <w:kern w:val="2"/>
    </w:rPr>
  </w:style>
  <w:style w:type="paragraph" w:styleId="72">
    <w:name w:val="index 7"/>
    <w:basedOn w:val="a0"/>
    <w:next w:val="a0"/>
    <w:rsid w:val="009C6955"/>
    <w:pPr>
      <w:spacing w:line="360" w:lineRule="auto"/>
      <w:ind w:left="1470" w:hanging="210"/>
      <w:jc w:val="left"/>
    </w:pPr>
    <w:rPr>
      <w:rFonts w:ascii="Trebuchet MS" w:hAnsi="Trebuchet MS"/>
      <w:sz w:val="18"/>
      <w:szCs w:val="18"/>
    </w:rPr>
  </w:style>
  <w:style w:type="paragraph" w:styleId="62">
    <w:name w:val="toc 6"/>
    <w:basedOn w:val="a0"/>
    <w:next w:val="a0"/>
    <w:rsid w:val="009C6955"/>
    <w:pPr>
      <w:spacing w:line="360" w:lineRule="auto"/>
      <w:ind w:left="1050"/>
      <w:jc w:val="left"/>
    </w:pPr>
    <w:rPr>
      <w:rFonts w:ascii="Calibri" w:hAnsi="Calibri"/>
      <w:sz w:val="18"/>
      <w:szCs w:val="18"/>
    </w:rPr>
  </w:style>
  <w:style w:type="paragraph" w:styleId="afff9">
    <w:name w:val="index heading"/>
    <w:basedOn w:val="a0"/>
    <w:next w:val="14"/>
    <w:rsid w:val="009C6955"/>
    <w:pPr>
      <w:spacing w:before="240" w:after="120" w:line="360" w:lineRule="auto"/>
      <w:jc w:val="center"/>
    </w:pPr>
    <w:rPr>
      <w:rFonts w:ascii="Trebuchet MS" w:hAnsi="Trebuchet MS"/>
      <w:b/>
      <w:bCs/>
      <w:sz w:val="26"/>
      <w:szCs w:val="26"/>
    </w:rPr>
  </w:style>
  <w:style w:type="paragraph" w:customStyle="1" w:styleId="RouteTitle">
    <w:name w:val="Route Title"/>
    <w:basedOn w:val="a0"/>
    <w:rsid w:val="009C6955"/>
    <w:pPr>
      <w:keepLines/>
      <w:widowControl/>
      <w:spacing w:after="120" w:line="360" w:lineRule="auto"/>
      <w:ind w:left="2520" w:right="720"/>
      <w:jc w:val="left"/>
    </w:pPr>
    <w:rPr>
      <w:rFonts w:ascii="Book Antiqua" w:eastAsia="PMingLiU" w:hAnsi="Book Antiqua"/>
      <w:kern w:val="0"/>
      <w:sz w:val="36"/>
      <w:szCs w:val="20"/>
      <w:lang w:val="en-GB" w:eastAsia="en-US"/>
    </w:rPr>
  </w:style>
  <w:style w:type="paragraph" w:customStyle="1" w:styleId="a">
    <w:name w:val="列项"/>
    <w:basedOn w:val="a0"/>
    <w:rsid w:val="009C6955"/>
    <w:pPr>
      <w:numPr>
        <w:numId w:val="2"/>
      </w:numPr>
      <w:tabs>
        <w:tab w:val="left" w:pos="825"/>
      </w:tabs>
      <w:spacing w:line="300" w:lineRule="auto"/>
    </w:pPr>
    <w:rPr>
      <w:rFonts w:ascii="Arial" w:hAnsi="Arial"/>
      <w:szCs w:val="20"/>
    </w:rPr>
  </w:style>
  <w:style w:type="paragraph" w:customStyle="1" w:styleId="1-21">
    <w:name w:val="中等深浅网格 1 - 着色 21"/>
    <w:basedOn w:val="a0"/>
    <w:rsid w:val="009C6955"/>
    <w:pPr>
      <w:spacing w:line="360" w:lineRule="auto"/>
      <w:ind w:firstLineChars="200" w:firstLine="420"/>
    </w:pPr>
    <w:rPr>
      <w:rFonts w:ascii="Trebuchet MS" w:hAnsi="Trebuchet MS"/>
    </w:rPr>
  </w:style>
  <w:style w:type="paragraph" w:customStyle="1" w:styleId="Tabletext">
    <w:name w:val="Tabletext"/>
    <w:basedOn w:val="a0"/>
    <w:rsid w:val="009C6955"/>
    <w:pPr>
      <w:keepLines/>
      <w:spacing w:after="120" w:line="240" w:lineRule="atLeast"/>
      <w:jc w:val="left"/>
    </w:pPr>
    <w:rPr>
      <w:rFonts w:ascii="宋体" w:hAnsi="Trebuchet MS"/>
      <w:snapToGrid w:val="0"/>
      <w:kern w:val="0"/>
      <w:sz w:val="20"/>
      <w:szCs w:val="20"/>
    </w:rPr>
  </w:style>
  <w:style w:type="paragraph" w:customStyle="1" w:styleId="afffa">
    <w:name w:val="表格正文"/>
    <w:basedOn w:val="a0"/>
    <w:rsid w:val="009C6955"/>
    <w:pPr>
      <w:spacing w:line="240" w:lineRule="atLeast"/>
    </w:pPr>
    <w:rPr>
      <w:rFonts w:eastAsia="楷体_GB2312"/>
      <w:sz w:val="24"/>
    </w:rPr>
  </w:style>
  <w:style w:type="paragraph" w:customStyle="1" w:styleId="afffb">
    <w:name w:val="ÕýÎÄÊ×ÐÐËõ½ø"/>
    <w:basedOn w:val="a0"/>
    <w:rsid w:val="009C6955"/>
    <w:pPr>
      <w:widowControl/>
      <w:overflowPunct w:val="0"/>
      <w:autoSpaceDE w:val="0"/>
      <w:autoSpaceDN w:val="0"/>
      <w:adjustRightInd w:val="0"/>
      <w:spacing w:line="360" w:lineRule="auto"/>
      <w:ind w:left="1134"/>
      <w:textAlignment w:val="baseline"/>
    </w:pPr>
    <w:rPr>
      <w:kern w:val="0"/>
      <w:szCs w:val="20"/>
    </w:rPr>
  </w:style>
  <w:style w:type="paragraph" w:customStyle="1" w:styleId="afff0">
    <w:name w:val="标准文本"/>
    <w:basedOn w:val="a0"/>
    <w:link w:val="Char"/>
    <w:qFormat/>
    <w:rsid w:val="009C6955"/>
    <w:pPr>
      <w:spacing w:line="360" w:lineRule="auto"/>
      <w:ind w:firstLineChars="200" w:firstLine="480"/>
    </w:pPr>
    <w:rPr>
      <w:kern w:val="0"/>
      <w:sz w:val="24"/>
      <w:szCs w:val="20"/>
    </w:rPr>
  </w:style>
  <w:style w:type="paragraph" w:customStyle="1" w:styleId="TableHeading">
    <w:name w:val="Table Heading"/>
    <w:basedOn w:val="TableText0"/>
    <w:rsid w:val="009C6955"/>
    <w:pPr>
      <w:spacing w:before="120" w:after="120"/>
    </w:pPr>
    <w:rPr>
      <w:b/>
    </w:rPr>
  </w:style>
  <w:style w:type="paragraph" w:customStyle="1" w:styleId="110">
    <w:name w:val="列出段落11"/>
    <w:basedOn w:val="a0"/>
    <w:uiPriority w:val="34"/>
    <w:qFormat/>
    <w:rsid w:val="009C6955"/>
    <w:pPr>
      <w:ind w:firstLineChars="200" w:firstLine="420"/>
    </w:pPr>
    <w:rPr>
      <w:rFonts w:ascii="Calibri" w:hAnsi="Calibri" w:cs="黑体"/>
      <w:szCs w:val="22"/>
    </w:rPr>
  </w:style>
  <w:style w:type="paragraph" w:customStyle="1" w:styleId="TableText0">
    <w:name w:val="Table Text"/>
    <w:basedOn w:val="a0"/>
    <w:rsid w:val="009C6955"/>
    <w:pPr>
      <w:keepLines/>
      <w:widowControl/>
      <w:spacing w:line="360" w:lineRule="auto"/>
      <w:jc w:val="left"/>
    </w:pPr>
    <w:rPr>
      <w:rFonts w:ascii="Book Antiqua" w:eastAsia="PMingLiU" w:hAnsi="Book Antiqua"/>
      <w:kern w:val="0"/>
      <w:sz w:val="16"/>
      <w:szCs w:val="20"/>
      <w:lang w:val="en-GB" w:eastAsia="en-US"/>
    </w:rPr>
  </w:style>
  <w:style w:type="paragraph" w:customStyle="1" w:styleId="81abc-">
    <w:name w:val="8列项1：一级abc-指导"/>
    <w:basedOn w:val="a0"/>
    <w:rsid w:val="009C6955"/>
    <w:pPr>
      <w:tabs>
        <w:tab w:val="num" w:pos="576"/>
      </w:tabs>
      <w:spacing w:line="360" w:lineRule="atLeast"/>
      <w:ind w:left="576" w:hanging="576"/>
    </w:pPr>
    <w:rPr>
      <w:rFonts w:ascii="Arial" w:hAnsi="Arial" w:cs="Arial"/>
      <w:color w:val="0000FF"/>
      <w:szCs w:val="21"/>
    </w:rPr>
  </w:style>
  <w:style w:type="paragraph" w:customStyle="1" w:styleId="InfoBlue">
    <w:name w:val="InfoBlue"/>
    <w:basedOn w:val="a0"/>
    <w:next w:val="af0"/>
    <w:rsid w:val="009C6955"/>
    <w:pPr>
      <w:keepNext/>
      <w:numPr>
        <w:numId w:val="4"/>
      </w:numPr>
      <w:tabs>
        <w:tab w:val="left" w:pos="360"/>
      </w:tabs>
      <w:spacing w:after="120" w:line="240" w:lineRule="atLeast"/>
      <w:jc w:val="left"/>
    </w:pPr>
    <w:rPr>
      <w:rFonts w:ascii="Trebuchet MS" w:hAnsi="Trebuchet MS"/>
      <w:i/>
      <w:snapToGrid w:val="0"/>
      <w:color w:val="0000FF"/>
      <w:kern w:val="0"/>
      <w:sz w:val="20"/>
      <w:szCs w:val="20"/>
    </w:rPr>
  </w:style>
  <w:style w:type="paragraph" w:customStyle="1" w:styleId="Title-Major">
    <w:name w:val="Title-Major"/>
    <w:basedOn w:val="ae"/>
    <w:rsid w:val="009C6955"/>
    <w:pPr>
      <w:keepLines/>
      <w:widowControl/>
      <w:spacing w:before="0" w:after="120" w:line="360" w:lineRule="auto"/>
      <w:ind w:left="2520" w:right="720"/>
      <w:jc w:val="left"/>
      <w:outlineLvl w:val="9"/>
    </w:pPr>
    <w:rPr>
      <w:rFonts w:ascii="Book Antiqua" w:eastAsia="PMingLiU" w:hAnsi="Book Antiqua"/>
      <w:b w:val="0"/>
      <w:bCs w:val="0"/>
      <w:smallCaps/>
      <w:kern w:val="0"/>
      <w:sz w:val="48"/>
      <w:szCs w:val="20"/>
      <w:lang w:val="en-GB" w:eastAsia="en-US"/>
    </w:rPr>
  </w:style>
  <w:style w:type="paragraph" w:customStyle="1" w:styleId="10">
    <w:name w:val="列表数字1）"/>
    <w:next w:val="ac"/>
    <w:rsid w:val="009C6955"/>
    <w:pPr>
      <w:numPr>
        <w:numId w:val="5"/>
      </w:numPr>
      <w:tabs>
        <w:tab w:val="left" w:pos="900"/>
      </w:tabs>
      <w:spacing w:line="360" w:lineRule="auto"/>
    </w:pPr>
    <w:rPr>
      <w:sz w:val="24"/>
    </w:rPr>
  </w:style>
  <w:style w:type="paragraph" w:customStyle="1" w:styleId="2-">
    <w:name w:val="正文：首行缩进2字符-指导"/>
    <w:basedOn w:val="a0"/>
    <w:link w:val="2-CharChar"/>
    <w:rsid w:val="009C6955"/>
    <w:pPr>
      <w:spacing w:line="360" w:lineRule="atLeast"/>
      <w:ind w:firstLineChars="200" w:firstLine="420"/>
    </w:pPr>
    <w:rPr>
      <w:rFonts w:ascii="Arial" w:hAnsi="Arial" w:cs="宋体"/>
      <w:color w:val="0000FF"/>
      <w:szCs w:val="20"/>
    </w:rPr>
  </w:style>
  <w:style w:type="paragraph" w:customStyle="1" w:styleId="afffc">
    <w:name w:val="表格的表头"/>
    <w:basedOn w:val="afffd"/>
    <w:next w:val="afffd"/>
    <w:rsid w:val="009C6955"/>
    <w:pPr>
      <w:spacing w:before="40" w:after="40"/>
      <w:jc w:val="center"/>
    </w:pPr>
  </w:style>
  <w:style w:type="paragraph" w:customStyle="1" w:styleId="afffd">
    <w:name w:val="表格内"/>
    <w:basedOn w:val="a0"/>
    <w:rsid w:val="009C6955"/>
    <w:rPr>
      <w:rFonts w:ascii="Arial" w:hAnsi="Arial"/>
      <w:i/>
      <w:sz w:val="18"/>
      <w:szCs w:val="20"/>
    </w:rPr>
  </w:style>
  <w:style w:type="paragraph" w:customStyle="1" w:styleId="tty80">
    <w:name w:val="tty80"/>
    <w:basedOn w:val="a0"/>
    <w:rsid w:val="009C6955"/>
    <w:pPr>
      <w:widowControl/>
      <w:spacing w:line="360" w:lineRule="auto"/>
      <w:jc w:val="left"/>
    </w:pPr>
    <w:rPr>
      <w:rFonts w:ascii="Courier New" w:eastAsia="PMingLiU" w:hAnsi="Courier New"/>
      <w:kern w:val="0"/>
      <w:sz w:val="20"/>
      <w:szCs w:val="20"/>
      <w:lang w:val="en-GB" w:eastAsia="en-US"/>
    </w:rPr>
  </w:style>
  <w:style w:type="paragraph" w:customStyle="1" w:styleId="afffe">
    <w:name w:val="表格标题"/>
    <w:basedOn w:val="afffa"/>
    <w:rsid w:val="009C6955"/>
    <w:pPr>
      <w:jc w:val="center"/>
    </w:pPr>
    <w:rPr>
      <w:b/>
      <w:bCs/>
    </w:rPr>
  </w:style>
  <w:style w:type="paragraph" w:customStyle="1" w:styleId="TitleBar">
    <w:name w:val="Title Bar"/>
    <w:basedOn w:val="a0"/>
    <w:rsid w:val="009C6955"/>
    <w:pPr>
      <w:keepNext/>
      <w:pageBreakBefore/>
      <w:widowControl/>
      <w:shd w:val="solid" w:color="auto" w:fill="auto"/>
      <w:spacing w:before="1680" w:line="360" w:lineRule="auto"/>
      <w:ind w:left="2520" w:right="720"/>
      <w:jc w:val="left"/>
    </w:pPr>
    <w:rPr>
      <w:rFonts w:ascii="Book Antiqua" w:eastAsia="PMingLiU" w:hAnsi="Book Antiqua"/>
      <w:kern w:val="0"/>
      <w:sz w:val="36"/>
      <w:szCs w:val="20"/>
      <w:lang w:val="en-GB" w:eastAsia="en-US"/>
    </w:rPr>
  </w:style>
  <w:style w:type="paragraph" w:customStyle="1" w:styleId="11">
    <w:name w:val="列表数字1"/>
    <w:next w:val="a0"/>
    <w:rsid w:val="009C6955"/>
    <w:pPr>
      <w:numPr>
        <w:numId w:val="6"/>
      </w:numPr>
      <w:tabs>
        <w:tab w:val="left" w:pos="900"/>
      </w:tabs>
      <w:spacing w:before="120" w:line="360" w:lineRule="auto"/>
    </w:pPr>
    <w:rPr>
      <w:sz w:val="24"/>
    </w:rPr>
  </w:style>
  <w:style w:type="paragraph" w:customStyle="1" w:styleId="ByLine">
    <w:name w:val="ByLine"/>
    <w:basedOn w:val="ae"/>
    <w:qFormat/>
    <w:rsid w:val="009C6955"/>
    <w:pPr>
      <w:widowControl/>
      <w:spacing w:after="720"/>
      <w:jc w:val="right"/>
      <w:outlineLvl w:val="9"/>
    </w:pPr>
    <w:rPr>
      <w:rFonts w:eastAsia="宋体"/>
      <w:bCs w:val="0"/>
      <w:kern w:val="28"/>
      <w:sz w:val="28"/>
      <w:szCs w:val="20"/>
    </w:rPr>
  </w:style>
  <w:style w:type="paragraph" w:customStyle="1" w:styleId="xl63">
    <w:name w:val="xl63"/>
    <w:basedOn w:val="a0"/>
    <w:rsid w:val="009C6955"/>
    <w:pPr>
      <w:widowControl/>
      <w:spacing w:before="100" w:beforeAutospacing="1" w:after="100" w:afterAutospacing="1"/>
      <w:jc w:val="left"/>
    </w:pPr>
    <w:rPr>
      <w:rFonts w:ascii="Microsoft Sans Serif" w:hAnsi="Microsoft Sans Serif" w:cs="Microsoft Sans Serif"/>
      <w:kern w:val="0"/>
      <w:sz w:val="24"/>
    </w:rPr>
  </w:style>
  <w:style w:type="paragraph" w:customStyle="1" w:styleId="font5">
    <w:name w:val="font5"/>
    <w:basedOn w:val="a0"/>
    <w:rsid w:val="009C6955"/>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0"/>
    <w:rsid w:val="009C6955"/>
    <w:pPr>
      <w:widowControl/>
      <w:spacing w:before="100" w:beforeAutospacing="1" w:after="100" w:afterAutospacing="1"/>
      <w:jc w:val="left"/>
    </w:pPr>
    <w:rPr>
      <w:rFonts w:ascii="Microsoft Sans Serif" w:hAnsi="Microsoft Sans Serif" w:cs="Microsoft Sans Serif"/>
      <w:b/>
      <w:bCs/>
      <w:kern w:val="0"/>
      <w:sz w:val="24"/>
    </w:rPr>
  </w:style>
  <w:style w:type="paragraph" w:customStyle="1" w:styleId="xl66">
    <w:name w:val="xl66"/>
    <w:basedOn w:val="a0"/>
    <w:rsid w:val="009C6955"/>
    <w:pPr>
      <w:widowControl/>
      <w:spacing w:before="100" w:beforeAutospacing="1" w:after="100" w:afterAutospacing="1"/>
      <w:jc w:val="left"/>
    </w:pPr>
    <w:rPr>
      <w:rFonts w:ascii="Microsoft Sans Serif" w:hAnsi="Microsoft Sans Serif" w:cs="Microsoft Sans Serif"/>
      <w:kern w:val="0"/>
      <w:sz w:val="24"/>
    </w:rPr>
  </w:style>
  <w:style w:type="paragraph" w:customStyle="1" w:styleId="xl67">
    <w:name w:val="xl67"/>
    <w:basedOn w:val="a0"/>
    <w:rsid w:val="009C6955"/>
    <w:pPr>
      <w:widowControl/>
      <w:spacing w:before="100" w:beforeAutospacing="1" w:after="100" w:afterAutospacing="1"/>
      <w:jc w:val="left"/>
    </w:pPr>
    <w:rPr>
      <w:rFonts w:ascii="Microsoft Sans Serif" w:hAnsi="Microsoft Sans Serif" w:cs="Microsoft Sans Serif"/>
      <w:b/>
      <w:bCs/>
      <w:kern w:val="0"/>
      <w:sz w:val="24"/>
    </w:rPr>
  </w:style>
  <w:style w:type="paragraph" w:customStyle="1" w:styleId="Char0">
    <w:name w:val="Char"/>
    <w:basedOn w:val="a0"/>
    <w:qFormat/>
    <w:rsid w:val="009C6955"/>
  </w:style>
  <w:style w:type="paragraph" w:customStyle="1" w:styleId="line">
    <w:name w:val="line"/>
    <w:basedOn w:val="ae"/>
    <w:qFormat/>
    <w:rsid w:val="009C6955"/>
    <w:pPr>
      <w:widowControl/>
      <w:pBdr>
        <w:top w:val="single" w:sz="36" w:space="1" w:color="auto"/>
      </w:pBdr>
      <w:spacing w:after="0"/>
      <w:jc w:val="right"/>
      <w:outlineLvl w:val="9"/>
    </w:pPr>
    <w:rPr>
      <w:rFonts w:eastAsia="宋体"/>
      <w:bCs w:val="0"/>
      <w:kern w:val="28"/>
      <w:sz w:val="40"/>
      <w:szCs w:val="20"/>
    </w:rPr>
  </w:style>
  <w:style w:type="paragraph" w:customStyle="1" w:styleId="affff">
    <w:name w:val="目录标题"/>
    <w:next w:val="a0"/>
    <w:qFormat/>
    <w:rsid w:val="009C6955"/>
    <w:pPr>
      <w:spacing w:before="120" w:after="120" w:line="600" w:lineRule="exact"/>
      <w:ind w:left="301"/>
      <w:jc w:val="center"/>
    </w:pPr>
    <w:rPr>
      <w:rFonts w:ascii="宋体" w:hAnsi="宋体"/>
      <w:b/>
      <w:sz w:val="36"/>
      <w:szCs w:val="96"/>
    </w:rPr>
  </w:style>
  <w:style w:type="paragraph" w:customStyle="1" w:styleId="Form">
    <w:name w:val="Form标题"/>
    <w:basedOn w:val="a0"/>
    <w:qFormat/>
    <w:rsid w:val="009C6955"/>
    <w:pPr>
      <w:spacing w:line="360" w:lineRule="auto"/>
      <w:jc w:val="center"/>
    </w:pPr>
    <w:rPr>
      <w:rFonts w:cs="宋体"/>
      <w:b/>
      <w:bCs/>
      <w:sz w:val="24"/>
      <w:szCs w:val="20"/>
    </w:rPr>
  </w:style>
  <w:style w:type="paragraph" w:customStyle="1" w:styleId="28">
    <w:name w:val="正文2"/>
    <w:qFormat/>
    <w:rsid w:val="009C6955"/>
    <w:pPr>
      <w:spacing w:line="360" w:lineRule="auto"/>
      <w:ind w:firstLine="425"/>
    </w:pPr>
  </w:style>
  <w:style w:type="paragraph" w:customStyle="1" w:styleId="20">
    <w:name w:val="样式2"/>
    <w:basedOn w:val="3"/>
    <w:qFormat/>
    <w:rsid w:val="009C6955"/>
    <w:pPr>
      <w:keepNext/>
      <w:numPr>
        <w:numId w:val="7"/>
      </w:numPr>
      <w:tabs>
        <w:tab w:val="left" w:pos="1571"/>
        <w:tab w:val="left" w:pos="1854"/>
      </w:tabs>
      <w:spacing w:after="60" w:line="240" w:lineRule="atLeast"/>
    </w:pPr>
    <w:rPr>
      <w:rFonts w:ascii="宋体" w:eastAsia="宋体" w:hAnsi="宋体"/>
      <w:b/>
      <w:bCs w:val="0"/>
      <w:snapToGrid w:val="0"/>
      <w:kern w:val="0"/>
      <w:szCs w:val="20"/>
      <w:lang w:bidi="he-IL"/>
    </w:rPr>
  </w:style>
  <w:style w:type="paragraph" w:customStyle="1" w:styleId="DefaultParagraphFontParaChar">
    <w:name w:val="Default Paragraph Font Para Char"/>
    <w:basedOn w:val="a0"/>
    <w:qFormat/>
    <w:rsid w:val="009C6955"/>
    <w:pPr>
      <w:widowControl/>
      <w:spacing w:after="160" w:line="240" w:lineRule="exact"/>
      <w:jc w:val="left"/>
    </w:pPr>
    <w:rPr>
      <w:rFonts w:ascii="Verdana" w:hAnsi="Verdana"/>
      <w:kern w:val="0"/>
      <w:sz w:val="20"/>
      <w:szCs w:val="20"/>
      <w:lang w:eastAsia="en-US"/>
    </w:rPr>
  </w:style>
  <w:style w:type="paragraph" w:customStyle="1" w:styleId="ES">
    <w:name w:val="ES_正文条目"/>
    <w:basedOn w:val="a0"/>
    <w:qFormat/>
    <w:rsid w:val="009C6955"/>
    <w:pPr>
      <w:numPr>
        <w:ilvl w:val="1"/>
        <w:numId w:val="8"/>
      </w:numPr>
      <w:tabs>
        <w:tab w:val="left" w:pos="840"/>
      </w:tabs>
    </w:pPr>
  </w:style>
  <w:style w:type="paragraph" w:customStyle="1" w:styleId="19">
    <w:name w:val="列出段落1"/>
    <w:basedOn w:val="a0"/>
    <w:uiPriority w:val="34"/>
    <w:qFormat/>
    <w:rsid w:val="009C6955"/>
    <w:pPr>
      <w:ind w:firstLineChars="200" w:firstLine="420"/>
    </w:pPr>
    <w:rPr>
      <w:rFonts w:ascii="Calibri" w:hAnsi="Calibri"/>
      <w:szCs w:val="22"/>
    </w:rPr>
  </w:style>
  <w:style w:type="paragraph" w:customStyle="1" w:styleId="29">
    <w:name w:val="列出段落2"/>
    <w:basedOn w:val="a0"/>
    <w:uiPriority w:val="34"/>
    <w:qFormat/>
    <w:rsid w:val="009C695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https://am.wisedu.com/authserver/login" TargetMode="Externa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s://am.wisedu.com/authserver/logout?service=%7bencoded" TargetMode="External"/><Relationship Id="rId12" Type="http://schemas.openxmlformats.org/officeDocument/2006/relationships/oleObject" Target="embeddings/oleObject1.bin"/><Relationship Id="rId17" Type="http://schemas.microsoft.com/office/2007/relationships/diagramDrawing" Target="diagrams/drawing1.xml"/><Relationship Id="rId25" Type="http://schemas.openxmlformats.org/officeDocument/2006/relationships/oleObject" Target="embeddings/Microsoft_Visio_2003-2010___1.vsd"/><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abc.com" TargetMode="External"/><Relationship Id="rId14" Type="http://schemas.openxmlformats.org/officeDocument/2006/relationships/diagramLayout" Target="diagrams/layout1.xml"/><Relationship Id="rId22" Type="http://schemas.openxmlformats.org/officeDocument/2006/relationships/oleObject" Target="embeddings/Microsoft_Visio_2003-2010___.vsd"/><Relationship Id="rId27" Type="http://schemas.openxmlformats.org/officeDocument/2006/relationships/oleObject" Target="embeddings/Microsoft_Visio_2003-2010___2.vsd"/><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665F2B-DFEB-4A27-ACC8-D578701DCAAB}"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zh-CN" altLang="en-US"/>
        </a:p>
      </dgm:t>
    </dgm:pt>
    <dgm:pt modelId="{845EBCD1-CF9C-4DB9-8FD1-D3B0B81845E2}">
      <dgm:prSet phldrT="[文本]" custT="1"/>
      <dgm:spPr/>
      <dgm:t>
        <a:bodyPr/>
        <a:lstStyle/>
        <a:p>
          <a:r>
            <a:rPr lang="zh-CN" altLang="en-US" sz="1400" b="1" dirty="0" smtClean="0">
              <a:solidFill>
                <a:schemeClr val="bg1"/>
              </a:solidFill>
            </a:rPr>
            <a:t>数据集成方案</a:t>
          </a:r>
          <a:endParaRPr lang="zh-CN" altLang="en-US" sz="1400" b="1" dirty="0">
            <a:solidFill>
              <a:schemeClr val="bg1"/>
            </a:solidFill>
          </a:endParaRPr>
        </a:p>
      </dgm:t>
    </dgm:pt>
    <dgm:pt modelId="{ACAEF3D8-A909-4F49-9FE2-F15FEA977558}" type="parTrans" cxnId="{598D86A8-9488-4A01-8692-EFD0EF8564F0}">
      <dgm:prSet/>
      <dgm:spPr/>
      <dgm:t>
        <a:bodyPr/>
        <a:lstStyle/>
        <a:p>
          <a:endParaRPr lang="zh-CN" altLang="en-US" sz="1400" b="1">
            <a:solidFill>
              <a:schemeClr val="bg1"/>
            </a:solidFill>
          </a:endParaRPr>
        </a:p>
      </dgm:t>
    </dgm:pt>
    <dgm:pt modelId="{D3C4E6C6-DFD9-4796-AF16-255C2029DEDB}" type="sibTrans" cxnId="{598D86A8-9488-4A01-8692-EFD0EF8564F0}">
      <dgm:prSet/>
      <dgm:spPr/>
      <dgm:t>
        <a:bodyPr/>
        <a:lstStyle/>
        <a:p>
          <a:endParaRPr lang="zh-CN" altLang="en-US" sz="1400" b="1">
            <a:solidFill>
              <a:schemeClr val="bg1"/>
            </a:solidFill>
          </a:endParaRPr>
        </a:p>
      </dgm:t>
    </dgm:pt>
    <dgm:pt modelId="{84D18ACE-C9F1-49FC-A386-14E391CB1018}">
      <dgm:prSet phldrT="[文本]" custT="1"/>
      <dgm:spPr/>
      <dgm:t>
        <a:bodyPr/>
        <a:lstStyle/>
        <a:p>
          <a:r>
            <a:rPr lang="zh-CN" altLang="en-US" sz="1400" b="1" dirty="0" smtClean="0">
              <a:solidFill>
                <a:schemeClr val="bg1"/>
              </a:solidFill>
            </a:rPr>
            <a:t>代码标准检测</a:t>
          </a:r>
          <a:endParaRPr lang="zh-CN" altLang="en-US" sz="1400" b="1" dirty="0">
            <a:solidFill>
              <a:schemeClr val="bg1"/>
            </a:solidFill>
          </a:endParaRPr>
        </a:p>
      </dgm:t>
    </dgm:pt>
    <dgm:pt modelId="{58C7821A-972A-4C32-AAC7-FF82718DD2C1}" type="parTrans" cxnId="{09E7EB31-417A-4F1B-8990-B74D35B3E870}">
      <dgm:prSet/>
      <dgm:spPr/>
      <dgm:t>
        <a:bodyPr/>
        <a:lstStyle/>
        <a:p>
          <a:endParaRPr lang="zh-CN" altLang="en-US" sz="1400" b="1">
            <a:solidFill>
              <a:schemeClr val="bg1"/>
            </a:solidFill>
          </a:endParaRPr>
        </a:p>
      </dgm:t>
    </dgm:pt>
    <dgm:pt modelId="{7BEC5EC8-70D6-4343-82AB-D087CC6DA74D}" type="sibTrans" cxnId="{09E7EB31-417A-4F1B-8990-B74D35B3E870}">
      <dgm:prSet/>
      <dgm:spPr/>
      <dgm:t>
        <a:bodyPr/>
        <a:lstStyle/>
        <a:p>
          <a:endParaRPr lang="zh-CN" altLang="en-US" sz="1400" b="1">
            <a:solidFill>
              <a:schemeClr val="bg1"/>
            </a:solidFill>
          </a:endParaRPr>
        </a:p>
      </dgm:t>
    </dgm:pt>
    <dgm:pt modelId="{622F1680-7144-454C-B9FB-C487C49B0B64}">
      <dgm:prSet phldrT="[文本]" custT="1"/>
      <dgm:spPr/>
      <dgm:t>
        <a:bodyPr/>
        <a:lstStyle/>
        <a:p>
          <a:r>
            <a:rPr lang="zh-CN" altLang="en-US" sz="1400" b="1" dirty="0" smtClean="0">
              <a:solidFill>
                <a:schemeClr val="bg1"/>
              </a:solidFill>
            </a:rPr>
            <a:t>运行监控</a:t>
          </a:r>
          <a:endParaRPr lang="zh-CN" altLang="en-US" sz="1400" b="1" dirty="0">
            <a:solidFill>
              <a:schemeClr val="bg1"/>
            </a:solidFill>
          </a:endParaRPr>
        </a:p>
      </dgm:t>
    </dgm:pt>
    <dgm:pt modelId="{30113256-E681-409D-ABD4-1655BC9A2E6F}" type="parTrans" cxnId="{2A23A6ED-FBCD-490A-BCC8-F439AABAE3E3}">
      <dgm:prSet/>
      <dgm:spPr/>
      <dgm:t>
        <a:bodyPr/>
        <a:lstStyle/>
        <a:p>
          <a:endParaRPr lang="en-US" sz="1400" b="1">
            <a:solidFill>
              <a:schemeClr val="bg1"/>
            </a:solidFill>
          </a:endParaRPr>
        </a:p>
      </dgm:t>
    </dgm:pt>
    <dgm:pt modelId="{AB665BE5-3C97-4A0A-970A-F403B3C45057}" type="sibTrans" cxnId="{2A23A6ED-FBCD-490A-BCC8-F439AABAE3E3}">
      <dgm:prSet/>
      <dgm:spPr/>
      <dgm:t>
        <a:bodyPr/>
        <a:lstStyle/>
        <a:p>
          <a:endParaRPr lang="en-US" sz="1400" b="1">
            <a:solidFill>
              <a:schemeClr val="bg1"/>
            </a:solidFill>
          </a:endParaRPr>
        </a:p>
      </dgm:t>
    </dgm:pt>
    <dgm:pt modelId="{65B06D78-116F-4236-ACB5-13641C74233D}">
      <dgm:prSet custT="1"/>
      <dgm:spPr/>
      <dgm:t>
        <a:bodyPr/>
        <a:lstStyle/>
        <a:p>
          <a:r>
            <a:rPr lang="zh-CN" altLang="en-US" sz="1400" b="1" dirty="0" smtClean="0">
              <a:solidFill>
                <a:srgbClr val="FF0000"/>
              </a:solidFill>
            </a:rPr>
            <a:t>集成实施</a:t>
          </a:r>
          <a:endParaRPr lang="zh-CN" altLang="en-US" sz="1400" b="1" dirty="0">
            <a:solidFill>
              <a:srgbClr val="FF0000"/>
            </a:solidFill>
          </a:endParaRPr>
        </a:p>
      </dgm:t>
    </dgm:pt>
    <dgm:pt modelId="{DB717B85-69CF-4EE6-B1D7-984BB65F22D7}" type="parTrans" cxnId="{BD2195AC-878F-455F-A389-A10B75D38346}">
      <dgm:prSet/>
      <dgm:spPr/>
      <dgm:t>
        <a:bodyPr/>
        <a:lstStyle/>
        <a:p>
          <a:endParaRPr lang="en-US" sz="1400" b="1">
            <a:solidFill>
              <a:schemeClr val="bg1"/>
            </a:solidFill>
          </a:endParaRPr>
        </a:p>
      </dgm:t>
    </dgm:pt>
    <dgm:pt modelId="{E2E8D954-BCC0-4C50-9992-607F2A131697}" type="sibTrans" cxnId="{BD2195AC-878F-455F-A389-A10B75D38346}">
      <dgm:prSet/>
      <dgm:spPr/>
      <dgm:t>
        <a:bodyPr/>
        <a:lstStyle/>
        <a:p>
          <a:endParaRPr lang="en-US" sz="1400" b="1">
            <a:solidFill>
              <a:schemeClr val="bg1"/>
            </a:solidFill>
          </a:endParaRPr>
        </a:p>
      </dgm:t>
    </dgm:pt>
    <dgm:pt modelId="{E23C9C94-F2E0-43AD-9BB7-1E46A273842C}">
      <dgm:prSet custT="1"/>
      <dgm:spPr/>
      <dgm:t>
        <a:bodyPr/>
        <a:lstStyle/>
        <a:p>
          <a:r>
            <a:rPr lang="zh-CN" altLang="en-US" sz="1400" b="1" dirty="0" smtClean="0">
              <a:solidFill>
                <a:schemeClr val="bg1"/>
              </a:solidFill>
            </a:rPr>
            <a:t>标准迭代</a:t>
          </a:r>
          <a:endParaRPr lang="zh-CN" altLang="en-US" sz="1400" b="1" dirty="0">
            <a:solidFill>
              <a:schemeClr val="bg1"/>
            </a:solidFill>
          </a:endParaRPr>
        </a:p>
      </dgm:t>
    </dgm:pt>
    <dgm:pt modelId="{56103C0F-A267-4730-A0B4-70328621689B}" type="parTrans" cxnId="{737F03A1-13FF-494B-9EEB-636C11C85800}">
      <dgm:prSet/>
      <dgm:spPr/>
      <dgm:t>
        <a:bodyPr/>
        <a:lstStyle/>
        <a:p>
          <a:endParaRPr lang="en-US" sz="1400" b="1">
            <a:solidFill>
              <a:schemeClr val="bg1"/>
            </a:solidFill>
          </a:endParaRPr>
        </a:p>
      </dgm:t>
    </dgm:pt>
    <dgm:pt modelId="{E6D98B3A-DEB0-4E80-BF1A-1EC333B2E4D1}" type="sibTrans" cxnId="{737F03A1-13FF-494B-9EEB-636C11C85800}">
      <dgm:prSet/>
      <dgm:spPr/>
      <dgm:t>
        <a:bodyPr/>
        <a:lstStyle/>
        <a:p>
          <a:endParaRPr lang="en-US" sz="1400" b="1">
            <a:solidFill>
              <a:schemeClr val="bg1"/>
            </a:solidFill>
          </a:endParaRPr>
        </a:p>
      </dgm:t>
    </dgm:pt>
    <dgm:pt modelId="{AE2E8B9B-2433-40D9-AF0F-975B521E0802}">
      <dgm:prSet custT="1"/>
      <dgm:spPr/>
      <dgm:t>
        <a:bodyPr/>
        <a:lstStyle/>
        <a:p>
          <a:r>
            <a:rPr lang="zh-CN" altLang="en-US" sz="1400" b="1" dirty="0" smtClean="0">
              <a:solidFill>
                <a:schemeClr val="bg1"/>
              </a:solidFill>
            </a:rPr>
            <a:t>方案评审</a:t>
          </a:r>
          <a:endParaRPr lang="zh-CN" altLang="en-US" sz="1400" b="1" dirty="0">
            <a:solidFill>
              <a:schemeClr val="bg1"/>
            </a:solidFill>
          </a:endParaRPr>
        </a:p>
      </dgm:t>
    </dgm:pt>
    <dgm:pt modelId="{5C083F53-9CCF-4C9F-8D26-1F46EED7F3DF}" type="parTrans" cxnId="{B872B409-878D-486F-9F10-624A349583F4}">
      <dgm:prSet/>
      <dgm:spPr/>
      <dgm:t>
        <a:bodyPr/>
        <a:lstStyle/>
        <a:p>
          <a:endParaRPr lang="en-US" sz="1400" b="1">
            <a:solidFill>
              <a:schemeClr val="bg1"/>
            </a:solidFill>
          </a:endParaRPr>
        </a:p>
      </dgm:t>
    </dgm:pt>
    <dgm:pt modelId="{6A76658B-AEA1-47B3-B0DE-A5A04EB442E7}" type="sibTrans" cxnId="{B872B409-878D-486F-9F10-624A349583F4}">
      <dgm:prSet/>
      <dgm:spPr/>
      <dgm:t>
        <a:bodyPr/>
        <a:lstStyle/>
        <a:p>
          <a:endParaRPr lang="en-US" sz="1400" b="1">
            <a:solidFill>
              <a:schemeClr val="bg1"/>
            </a:solidFill>
          </a:endParaRPr>
        </a:p>
      </dgm:t>
    </dgm:pt>
    <dgm:pt modelId="{646DF6D4-F227-43E3-9A1D-3187339C7E6C}">
      <dgm:prSet phldrT="[文本]" custT="1"/>
      <dgm:spPr/>
      <dgm:t>
        <a:bodyPr/>
        <a:lstStyle/>
        <a:p>
          <a:r>
            <a:rPr lang="zh-CN" altLang="en-US" sz="1400" b="1" dirty="0" smtClean="0">
              <a:solidFill>
                <a:schemeClr val="bg1"/>
              </a:solidFill>
            </a:rPr>
            <a:t>业务系统元数据注册</a:t>
          </a:r>
          <a:endParaRPr lang="zh-CN" altLang="en-US" sz="1400" b="1" dirty="0">
            <a:solidFill>
              <a:schemeClr val="bg1"/>
            </a:solidFill>
          </a:endParaRPr>
        </a:p>
      </dgm:t>
    </dgm:pt>
    <dgm:pt modelId="{437B0454-4CA6-40DE-92F7-5A5D005AAB06}" type="parTrans" cxnId="{073205C8-3B5E-469A-BE78-5A33488A3F45}">
      <dgm:prSet/>
      <dgm:spPr/>
      <dgm:t>
        <a:bodyPr/>
        <a:lstStyle/>
        <a:p>
          <a:endParaRPr lang="en-US" sz="1400" b="1">
            <a:solidFill>
              <a:schemeClr val="bg1"/>
            </a:solidFill>
          </a:endParaRPr>
        </a:p>
      </dgm:t>
    </dgm:pt>
    <dgm:pt modelId="{E81A918C-D21F-4F9A-AB64-1E0DFEA6AAE3}" type="sibTrans" cxnId="{073205C8-3B5E-469A-BE78-5A33488A3F45}">
      <dgm:prSet/>
      <dgm:spPr/>
      <dgm:t>
        <a:bodyPr/>
        <a:lstStyle/>
        <a:p>
          <a:endParaRPr lang="en-US" sz="1400" b="1">
            <a:solidFill>
              <a:schemeClr val="bg1"/>
            </a:solidFill>
          </a:endParaRPr>
        </a:p>
      </dgm:t>
    </dgm:pt>
    <dgm:pt modelId="{B77EF49E-D444-4EEC-8A6F-7CFE3EDD5D24}" type="pres">
      <dgm:prSet presAssocID="{5D665F2B-DFEB-4A27-ACC8-D578701DCAAB}" presName="Name0" presStyleCnt="0">
        <dgm:presLayoutVars>
          <dgm:dir/>
          <dgm:animLvl val="lvl"/>
          <dgm:resizeHandles val="exact"/>
        </dgm:presLayoutVars>
      </dgm:prSet>
      <dgm:spPr/>
      <dgm:t>
        <a:bodyPr/>
        <a:lstStyle/>
        <a:p>
          <a:endParaRPr lang="zh-CN" altLang="en-US"/>
        </a:p>
      </dgm:t>
    </dgm:pt>
    <dgm:pt modelId="{9B5432C0-6D22-4E61-909A-D4416E7D435E}" type="pres">
      <dgm:prSet presAssocID="{845EBCD1-CF9C-4DB9-8FD1-D3B0B81845E2}" presName="parTxOnly" presStyleLbl="node1" presStyleIdx="0" presStyleCnt="7">
        <dgm:presLayoutVars>
          <dgm:chMax val="0"/>
          <dgm:chPref val="0"/>
          <dgm:bulletEnabled val="1"/>
        </dgm:presLayoutVars>
      </dgm:prSet>
      <dgm:spPr/>
      <dgm:t>
        <a:bodyPr/>
        <a:lstStyle/>
        <a:p>
          <a:endParaRPr lang="zh-CN" altLang="en-US"/>
        </a:p>
      </dgm:t>
    </dgm:pt>
    <dgm:pt modelId="{30B31F62-C939-4C83-ADF3-6A030322D13E}" type="pres">
      <dgm:prSet presAssocID="{D3C4E6C6-DFD9-4796-AF16-255C2029DEDB}" presName="parTxOnlySpace" presStyleCnt="0"/>
      <dgm:spPr/>
    </dgm:pt>
    <dgm:pt modelId="{4E646C1E-0987-4A0E-AD17-D8E9D637B56B}" type="pres">
      <dgm:prSet presAssocID="{646DF6D4-F227-43E3-9A1D-3187339C7E6C}" presName="parTxOnly" presStyleLbl="node1" presStyleIdx="1" presStyleCnt="7" custScaleY="124289">
        <dgm:presLayoutVars>
          <dgm:chMax val="0"/>
          <dgm:chPref val="0"/>
          <dgm:bulletEnabled val="1"/>
        </dgm:presLayoutVars>
      </dgm:prSet>
      <dgm:spPr/>
      <dgm:t>
        <a:bodyPr/>
        <a:lstStyle/>
        <a:p>
          <a:endParaRPr lang="en-US"/>
        </a:p>
      </dgm:t>
    </dgm:pt>
    <dgm:pt modelId="{A2233106-DAED-437E-9493-45B931265E0A}" type="pres">
      <dgm:prSet presAssocID="{E81A918C-D21F-4F9A-AB64-1E0DFEA6AAE3}" presName="parTxOnlySpace" presStyleCnt="0"/>
      <dgm:spPr/>
    </dgm:pt>
    <dgm:pt modelId="{AED21DA6-14FB-45F3-943A-5EDB8807EE1D}" type="pres">
      <dgm:prSet presAssocID="{84D18ACE-C9F1-49FC-A386-14E391CB1018}" presName="parTxOnly" presStyleLbl="node1" presStyleIdx="2" presStyleCnt="7">
        <dgm:presLayoutVars>
          <dgm:chMax val="0"/>
          <dgm:chPref val="0"/>
          <dgm:bulletEnabled val="1"/>
        </dgm:presLayoutVars>
      </dgm:prSet>
      <dgm:spPr/>
      <dgm:t>
        <a:bodyPr/>
        <a:lstStyle/>
        <a:p>
          <a:endParaRPr lang="zh-CN" altLang="en-US"/>
        </a:p>
      </dgm:t>
    </dgm:pt>
    <dgm:pt modelId="{6EA10755-4A9F-484A-8518-CD88D9D6624F}" type="pres">
      <dgm:prSet presAssocID="{7BEC5EC8-70D6-4343-82AB-D087CC6DA74D}" presName="parTxOnlySpace" presStyleCnt="0"/>
      <dgm:spPr/>
    </dgm:pt>
    <dgm:pt modelId="{79F12168-FE4F-45F0-A125-6AEF59992E12}" type="pres">
      <dgm:prSet presAssocID="{AE2E8B9B-2433-40D9-AF0F-975B521E0802}" presName="parTxOnly" presStyleLbl="node1" presStyleIdx="3" presStyleCnt="7">
        <dgm:presLayoutVars>
          <dgm:chMax val="0"/>
          <dgm:chPref val="0"/>
          <dgm:bulletEnabled val="1"/>
        </dgm:presLayoutVars>
      </dgm:prSet>
      <dgm:spPr/>
      <dgm:t>
        <a:bodyPr/>
        <a:lstStyle/>
        <a:p>
          <a:endParaRPr lang="en-US"/>
        </a:p>
      </dgm:t>
    </dgm:pt>
    <dgm:pt modelId="{EE25A67F-E493-416D-86E1-1834F10EC7F8}" type="pres">
      <dgm:prSet presAssocID="{6A76658B-AEA1-47B3-B0DE-A5A04EB442E7}" presName="parTxOnlySpace" presStyleCnt="0"/>
      <dgm:spPr/>
    </dgm:pt>
    <dgm:pt modelId="{022D1CCD-B034-48BA-AF50-772D13587C8F}" type="pres">
      <dgm:prSet presAssocID="{E23C9C94-F2E0-43AD-9BB7-1E46A273842C}" presName="parTxOnly" presStyleLbl="node1" presStyleIdx="4" presStyleCnt="7">
        <dgm:presLayoutVars>
          <dgm:chMax val="0"/>
          <dgm:chPref val="0"/>
          <dgm:bulletEnabled val="1"/>
        </dgm:presLayoutVars>
      </dgm:prSet>
      <dgm:spPr/>
      <dgm:t>
        <a:bodyPr/>
        <a:lstStyle/>
        <a:p>
          <a:endParaRPr lang="en-US"/>
        </a:p>
      </dgm:t>
    </dgm:pt>
    <dgm:pt modelId="{E736830C-5E48-49C1-A9E3-740871540527}" type="pres">
      <dgm:prSet presAssocID="{E6D98B3A-DEB0-4E80-BF1A-1EC333B2E4D1}" presName="parTxOnlySpace" presStyleCnt="0"/>
      <dgm:spPr/>
    </dgm:pt>
    <dgm:pt modelId="{24065A5B-F758-4D62-92E6-CD5228208E70}" type="pres">
      <dgm:prSet presAssocID="{65B06D78-116F-4236-ACB5-13641C74233D}" presName="parTxOnly" presStyleLbl="node1" presStyleIdx="5" presStyleCnt="7">
        <dgm:presLayoutVars>
          <dgm:chMax val="0"/>
          <dgm:chPref val="0"/>
          <dgm:bulletEnabled val="1"/>
        </dgm:presLayoutVars>
      </dgm:prSet>
      <dgm:spPr/>
      <dgm:t>
        <a:bodyPr/>
        <a:lstStyle/>
        <a:p>
          <a:endParaRPr lang="en-US"/>
        </a:p>
      </dgm:t>
    </dgm:pt>
    <dgm:pt modelId="{0AC7D781-4E88-4B33-998B-BE5409BFBACF}" type="pres">
      <dgm:prSet presAssocID="{E2E8D954-BCC0-4C50-9992-607F2A131697}" presName="parTxOnlySpace" presStyleCnt="0"/>
      <dgm:spPr/>
    </dgm:pt>
    <dgm:pt modelId="{56AB7EF7-5ED3-4365-ACAA-DDB20E79143F}" type="pres">
      <dgm:prSet presAssocID="{622F1680-7144-454C-B9FB-C487C49B0B64}" presName="parTxOnly" presStyleLbl="node1" presStyleIdx="6" presStyleCnt="7">
        <dgm:presLayoutVars>
          <dgm:chMax val="0"/>
          <dgm:chPref val="0"/>
          <dgm:bulletEnabled val="1"/>
        </dgm:presLayoutVars>
      </dgm:prSet>
      <dgm:spPr/>
      <dgm:t>
        <a:bodyPr/>
        <a:lstStyle/>
        <a:p>
          <a:endParaRPr lang="en-US"/>
        </a:p>
      </dgm:t>
    </dgm:pt>
  </dgm:ptLst>
  <dgm:cxnLst>
    <dgm:cxn modelId="{737F03A1-13FF-494B-9EEB-636C11C85800}" srcId="{5D665F2B-DFEB-4A27-ACC8-D578701DCAAB}" destId="{E23C9C94-F2E0-43AD-9BB7-1E46A273842C}" srcOrd="4" destOrd="0" parTransId="{56103C0F-A267-4730-A0B4-70328621689B}" sibTransId="{E6D98B3A-DEB0-4E80-BF1A-1EC333B2E4D1}"/>
    <dgm:cxn modelId="{00FF6831-8440-4D0C-9F9C-E267801BFD92}" type="presOf" srcId="{622F1680-7144-454C-B9FB-C487C49B0B64}" destId="{56AB7EF7-5ED3-4365-ACAA-DDB20E79143F}" srcOrd="0" destOrd="0" presId="urn:microsoft.com/office/officeart/2005/8/layout/chevron1"/>
    <dgm:cxn modelId="{09E7EB31-417A-4F1B-8990-B74D35B3E870}" srcId="{5D665F2B-DFEB-4A27-ACC8-D578701DCAAB}" destId="{84D18ACE-C9F1-49FC-A386-14E391CB1018}" srcOrd="2" destOrd="0" parTransId="{58C7821A-972A-4C32-AAC7-FF82718DD2C1}" sibTransId="{7BEC5EC8-70D6-4343-82AB-D087CC6DA74D}"/>
    <dgm:cxn modelId="{C4BCF268-B5F6-4F6F-9F54-A303A6685C1D}" type="presOf" srcId="{5D665F2B-DFEB-4A27-ACC8-D578701DCAAB}" destId="{B77EF49E-D444-4EEC-8A6F-7CFE3EDD5D24}" srcOrd="0" destOrd="0" presId="urn:microsoft.com/office/officeart/2005/8/layout/chevron1"/>
    <dgm:cxn modelId="{506DEBFC-5E92-40BC-982E-F2ABA2E60DBA}" type="presOf" srcId="{65B06D78-116F-4236-ACB5-13641C74233D}" destId="{24065A5B-F758-4D62-92E6-CD5228208E70}" srcOrd="0" destOrd="0" presId="urn:microsoft.com/office/officeart/2005/8/layout/chevron1"/>
    <dgm:cxn modelId="{B872B409-878D-486F-9F10-624A349583F4}" srcId="{5D665F2B-DFEB-4A27-ACC8-D578701DCAAB}" destId="{AE2E8B9B-2433-40D9-AF0F-975B521E0802}" srcOrd="3" destOrd="0" parTransId="{5C083F53-9CCF-4C9F-8D26-1F46EED7F3DF}" sibTransId="{6A76658B-AEA1-47B3-B0DE-A5A04EB442E7}"/>
    <dgm:cxn modelId="{598D86A8-9488-4A01-8692-EFD0EF8564F0}" srcId="{5D665F2B-DFEB-4A27-ACC8-D578701DCAAB}" destId="{845EBCD1-CF9C-4DB9-8FD1-D3B0B81845E2}" srcOrd="0" destOrd="0" parTransId="{ACAEF3D8-A909-4F49-9FE2-F15FEA977558}" sibTransId="{D3C4E6C6-DFD9-4796-AF16-255C2029DEDB}"/>
    <dgm:cxn modelId="{2A23A6ED-FBCD-490A-BCC8-F439AABAE3E3}" srcId="{5D665F2B-DFEB-4A27-ACC8-D578701DCAAB}" destId="{622F1680-7144-454C-B9FB-C487C49B0B64}" srcOrd="6" destOrd="0" parTransId="{30113256-E681-409D-ABD4-1655BC9A2E6F}" sibTransId="{AB665BE5-3C97-4A0A-970A-F403B3C45057}"/>
    <dgm:cxn modelId="{77676647-457E-4062-AD0F-300ACE22E3AD}" type="presOf" srcId="{84D18ACE-C9F1-49FC-A386-14E391CB1018}" destId="{AED21DA6-14FB-45F3-943A-5EDB8807EE1D}" srcOrd="0" destOrd="0" presId="urn:microsoft.com/office/officeart/2005/8/layout/chevron1"/>
    <dgm:cxn modelId="{058C8D4F-84A4-4E3D-A897-B1EDEA8FA5BF}" type="presOf" srcId="{845EBCD1-CF9C-4DB9-8FD1-D3B0B81845E2}" destId="{9B5432C0-6D22-4E61-909A-D4416E7D435E}" srcOrd="0" destOrd="0" presId="urn:microsoft.com/office/officeart/2005/8/layout/chevron1"/>
    <dgm:cxn modelId="{898E05D8-0D7D-4587-AED1-5533FD593E2B}" type="presOf" srcId="{AE2E8B9B-2433-40D9-AF0F-975B521E0802}" destId="{79F12168-FE4F-45F0-A125-6AEF59992E12}" srcOrd="0" destOrd="0" presId="urn:microsoft.com/office/officeart/2005/8/layout/chevron1"/>
    <dgm:cxn modelId="{BC68B007-980C-4294-AA3C-5E9D64C9E43A}" type="presOf" srcId="{646DF6D4-F227-43E3-9A1D-3187339C7E6C}" destId="{4E646C1E-0987-4A0E-AD17-D8E9D637B56B}" srcOrd="0" destOrd="0" presId="urn:microsoft.com/office/officeart/2005/8/layout/chevron1"/>
    <dgm:cxn modelId="{5AC7DA85-4C97-430C-9694-3263E42F96B1}" type="presOf" srcId="{E23C9C94-F2E0-43AD-9BB7-1E46A273842C}" destId="{022D1CCD-B034-48BA-AF50-772D13587C8F}" srcOrd="0" destOrd="0" presId="urn:microsoft.com/office/officeart/2005/8/layout/chevron1"/>
    <dgm:cxn modelId="{073205C8-3B5E-469A-BE78-5A33488A3F45}" srcId="{5D665F2B-DFEB-4A27-ACC8-D578701DCAAB}" destId="{646DF6D4-F227-43E3-9A1D-3187339C7E6C}" srcOrd="1" destOrd="0" parTransId="{437B0454-4CA6-40DE-92F7-5A5D005AAB06}" sibTransId="{E81A918C-D21F-4F9A-AB64-1E0DFEA6AAE3}"/>
    <dgm:cxn modelId="{BD2195AC-878F-455F-A389-A10B75D38346}" srcId="{5D665F2B-DFEB-4A27-ACC8-D578701DCAAB}" destId="{65B06D78-116F-4236-ACB5-13641C74233D}" srcOrd="5" destOrd="0" parTransId="{DB717B85-69CF-4EE6-B1D7-984BB65F22D7}" sibTransId="{E2E8D954-BCC0-4C50-9992-607F2A131697}"/>
    <dgm:cxn modelId="{ADD6F1ED-CA0C-4FC5-B27A-0CD3FFD0FE4D}" type="presParOf" srcId="{B77EF49E-D444-4EEC-8A6F-7CFE3EDD5D24}" destId="{9B5432C0-6D22-4E61-909A-D4416E7D435E}" srcOrd="0" destOrd="0" presId="urn:microsoft.com/office/officeart/2005/8/layout/chevron1"/>
    <dgm:cxn modelId="{2CAC57BF-E425-4497-BB73-F81F4BB73C79}" type="presParOf" srcId="{B77EF49E-D444-4EEC-8A6F-7CFE3EDD5D24}" destId="{30B31F62-C939-4C83-ADF3-6A030322D13E}" srcOrd="1" destOrd="0" presId="urn:microsoft.com/office/officeart/2005/8/layout/chevron1"/>
    <dgm:cxn modelId="{1907481F-2C7E-44C8-8C92-F40674A6ED14}" type="presParOf" srcId="{B77EF49E-D444-4EEC-8A6F-7CFE3EDD5D24}" destId="{4E646C1E-0987-4A0E-AD17-D8E9D637B56B}" srcOrd="2" destOrd="0" presId="urn:microsoft.com/office/officeart/2005/8/layout/chevron1"/>
    <dgm:cxn modelId="{633FC575-944D-4198-BF6A-F0A1C6256E72}" type="presParOf" srcId="{B77EF49E-D444-4EEC-8A6F-7CFE3EDD5D24}" destId="{A2233106-DAED-437E-9493-45B931265E0A}" srcOrd="3" destOrd="0" presId="urn:microsoft.com/office/officeart/2005/8/layout/chevron1"/>
    <dgm:cxn modelId="{737D9959-5FCB-4309-A67C-5A5F56756B3B}" type="presParOf" srcId="{B77EF49E-D444-4EEC-8A6F-7CFE3EDD5D24}" destId="{AED21DA6-14FB-45F3-943A-5EDB8807EE1D}" srcOrd="4" destOrd="0" presId="urn:microsoft.com/office/officeart/2005/8/layout/chevron1"/>
    <dgm:cxn modelId="{3FF04AE1-FB72-4EE6-BA0F-2D0422022C46}" type="presParOf" srcId="{B77EF49E-D444-4EEC-8A6F-7CFE3EDD5D24}" destId="{6EA10755-4A9F-484A-8518-CD88D9D6624F}" srcOrd="5" destOrd="0" presId="urn:microsoft.com/office/officeart/2005/8/layout/chevron1"/>
    <dgm:cxn modelId="{D7D36772-DC80-47B3-91C3-851481E3CDAD}" type="presParOf" srcId="{B77EF49E-D444-4EEC-8A6F-7CFE3EDD5D24}" destId="{79F12168-FE4F-45F0-A125-6AEF59992E12}" srcOrd="6" destOrd="0" presId="urn:microsoft.com/office/officeart/2005/8/layout/chevron1"/>
    <dgm:cxn modelId="{7BEA3CD0-7152-406F-8CE0-556984B215A0}" type="presParOf" srcId="{B77EF49E-D444-4EEC-8A6F-7CFE3EDD5D24}" destId="{EE25A67F-E493-416D-86E1-1834F10EC7F8}" srcOrd="7" destOrd="0" presId="urn:microsoft.com/office/officeart/2005/8/layout/chevron1"/>
    <dgm:cxn modelId="{1FF7A387-8F18-4B0F-8810-5431E66FB454}" type="presParOf" srcId="{B77EF49E-D444-4EEC-8A6F-7CFE3EDD5D24}" destId="{022D1CCD-B034-48BA-AF50-772D13587C8F}" srcOrd="8" destOrd="0" presId="urn:microsoft.com/office/officeart/2005/8/layout/chevron1"/>
    <dgm:cxn modelId="{E4897582-4DD4-47E5-AC2D-DC0C20031846}" type="presParOf" srcId="{B77EF49E-D444-4EEC-8A6F-7CFE3EDD5D24}" destId="{E736830C-5E48-49C1-A9E3-740871540527}" srcOrd="9" destOrd="0" presId="urn:microsoft.com/office/officeart/2005/8/layout/chevron1"/>
    <dgm:cxn modelId="{4703E01E-45E0-4BE5-9B50-57205E01586E}" type="presParOf" srcId="{B77EF49E-D444-4EEC-8A6F-7CFE3EDD5D24}" destId="{24065A5B-F758-4D62-92E6-CD5228208E70}" srcOrd="10" destOrd="0" presId="urn:microsoft.com/office/officeart/2005/8/layout/chevron1"/>
    <dgm:cxn modelId="{A64BDF59-8F7E-4DB8-81D0-655D59C25F3F}" type="presParOf" srcId="{B77EF49E-D444-4EEC-8A6F-7CFE3EDD5D24}" destId="{0AC7D781-4E88-4B33-998B-BE5409BFBACF}" srcOrd="11" destOrd="0" presId="urn:microsoft.com/office/officeart/2005/8/layout/chevron1"/>
    <dgm:cxn modelId="{CFE114A5-A28F-44D0-ADB0-11FF463D8E68}" type="presParOf" srcId="{B77EF49E-D444-4EEC-8A6F-7CFE3EDD5D24}" destId="{56AB7EF7-5ED3-4365-ACAA-DDB20E79143F}" srcOrd="1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5432C0-6D22-4E61-909A-D4416E7D435E}">
      <dsp:nvSpPr>
        <dsp:cNvPr id="0" name=""/>
        <dsp:cNvSpPr/>
      </dsp:nvSpPr>
      <dsp:spPr>
        <a:xfrm>
          <a:off x="0"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数据集成方案</a:t>
          </a:r>
          <a:endParaRPr lang="zh-CN" altLang="en-US" sz="1400" b="1" kern="1200" dirty="0">
            <a:solidFill>
              <a:schemeClr val="bg1"/>
            </a:solidFill>
          </a:endParaRPr>
        </a:p>
      </dsp:txBody>
      <dsp:txXfrm>
        <a:off x="161849" y="431427"/>
        <a:ext cx="485547" cy="323697"/>
      </dsp:txXfrm>
    </dsp:sp>
    <dsp:sp modelId="{4E646C1E-0987-4A0E-AD17-D8E9D637B56B}">
      <dsp:nvSpPr>
        <dsp:cNvPr id="0" name=""/>
        <dsp:cNvSpPr/>
      </dsp:nvSpPr>
      <dsp:spPr>
        <a:xfrm>
          <a:off x="728319" y="392115"/>
          <a:ext cx="809244" cy="40232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业务系统元数据注册</a:t>
          </a:r>
          <a:endParaRPr lang="zh-CN" altLang="en-US" sz="1400" b="1" kern="1200" dirty="0">
            <a:solidFill>
              <a:schemeClr val="bg1"/>
            </a:solidFill>
          </a:endParaRPr>
        </a:p>
      </dsp:txBody>
      <dsp:txXfrm>
        <a:off x="929479" y="392115"/>
        <a:ext cx="406924" cy="402320"/>
      </dsp:txXfrm>
    </dsp:sp>
    <dsp:sp modelId="{AED21DA6-14FB-45F3-943A-5EDB8807EE1D}">
      <dsp:nvSpPr>
        <dsp:cNvPr id="0" name=""/>
        <dsp:cNvSpPr/>
      </dsp:nvSpPr>
      <dsp:spPr>
        <a:xfrm>
          <a:off x="1456639"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代码标准检测</a:t>
          </a:r>
          <a:endParaRPr lang="zh-CN" altLang="en-US" sz="1400" b="1" kern="1200" dirty="0">
            <a:solidFill>
              <a:schemeClr val="bg1"/>
            </a:solidFill>
          </a:endParaRPr>
        </a:p>
      </dsp:txBody>
      <dsp:txXfrm>
        <a:off x="1618488" y="431427"/>
        <a:ext cx="485547" cy="323697"/>
      </dsp:txXfrm>
    </dsp:sp>
    <dsp:sp modelId="{79F12168-FE4F-45F0-A125-6AEF59992E12}">
      <dsp:nvSpPr>
        <dsp:cNvPr id="0" name=""/>
        <dsp:cNvSpPr/>
      </dsp:nvSpPr>
      <dsp:spPr>
        <a:xfrm>
          <a:off x="2184958"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方案评审</a:t>
          </a:r>
          <a:endParaRPr lang="zh-CN" altLang="en-US" sz="1400" b="1" kern="1200" dirty="0">
            <a:solidFill>
              <a:schemeClr val="bg1"/>
            </a:solidFill>
          </a:endParaRPr>
        </a:p>
      </dsp:txBody>
      <dsp:txXfrm>
        <a:off x="2346807" y="431427"/>
        <a:ext cx="485547" cy="323697"/>
      </dsp:txXfrm>
    </dsp:sp>
    <dsp:sp modelId="{022D1CCD-B034-48BA-AF50-772D13587C8F}">
      <dsp:nvSpPr>
        <dsp:cNvPr id="0" name=""/>
        <dsp:cNvSpPr/>
      </dsp:nvSpPr>
      <dsp:spPr>
        <a:xfrm>
          <a:off x="2913278"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标准迭代</a:t>
          </a:r>
          <a:endParaRPr lang="zh-CN" altLang="en-US" sz="1400" b="1" kern="1200" dirty="0">
            <a:solidFill>
              <a:schemeClr val="bg1"/>
            </a:solidFill>
          </a:endParaRPr>
        </a:p>
      </dsp:txBody>
      <dsp:txXfrm>
        <a:off x="3075127" y="431427"/>
        <a:ext cx="485547" cy="323697"/>
      </dsp:txXfrm>
    </dsp:sp>
    <dsp:sp modelId="{24065A5B-F758-4D62-92E6-CD5228208E70}">
      <dsp:nvSpPr>
        <dsp:cNvPr id="0" name=""/>
        <dsp:cNvSpPr/>
      </dsp:nvSpPr>
      <dsp:spPr>
        <a:xfrm>
          <a:off x="3641598"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rgbClr val="FF0000"/>
              </a:solidFill>
            </a:rPr>
            <a:t>集成实施</a:t>
          </a:r>
          <a:endParaRPr lang="zh-CN" altLang="en-US" sz="1400" b="1" kern="1200" dirty="0">
            <a:solidFill>
              <a:srgbClr val="FF0000"/>
            </a:solidFill>
          </a:endParaRPr>
        </a:p>
      </dsp:txBody>
      <dsp:txXfrm>
        <a:off x="3803447" y="431427"/>
        <a:ext cx="485547" cy="323697"/>
      </dsp:txXfrm>
    </dsp:sp>
    <dsp:sp modelId="{56AB7EF7-5ED3-4365-ACAA-DDB20E79143F}">
      <dsp:nvSpPr>
        <dsp:cNvPr id="0" name=""/>
        <dsp:cNvSpPr/>
      </dsp:nvSpPr>
      <dsp:spPr>
        <a:xfrm>
          <a:off x="4369917" y="431427"/>
          <a:ext cx="809244" cy="32369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CN" altLang="en-US" sz="1400" b="1" kern="1200" dirty="0" smtClean="0">
              <a:solidFill>
                <a:schemeClr val="bg1"/>
              </a:solidFill>
            </a:rPr>
            <a:t>运行监控</a:t>
          </a:r>
          <a:endParaRPr lang="zh-CN" altLang="en-US" sz="1400" b="1" kern="1200" dirty="0">
            <a:solidFill>
              <a:schemeClr val="bg1"/>
            </a:solidFill>
          </a:endParaRPr>
        </a:p>
      </dsp:txBody>
      <dsp:txXfrm>
        <a:off x="4531766" y="431427"/>
        <a:ext cx="485547" cy="3236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18868</Words>
  <Characters>107550</Characters>
  <Application>Microsoft Office Word</Application>
  <DocSecurity>0</DocSecurity>
  <Lines>896</Lines>
  <Paragraphs>252</Paragraphs>
  <ScaleCrop>false</ScaleCrop>
  <Company>Microsoft</Company>
  <LinksUpToDate>false</LinksUpToDate>
  <CharactersWithSpaces>126166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中国数字教育2020</dc:title>
  <dc:subject/>
  <dc:creator>mabomin</dc:creator>
  <cp:keywords/>
  <cp:lastModifiedBy>administrator</cp:lastModifiedBy>
  <cp:revision>9</cp:revision>
  <cp:lastPrinted>2020-06-23T07:15:00Z</cp:lastPrinted>
  <dcterms:created xsi:type="dcterms:W3CDTF">2021-11-26T11:44:00Z</dcterms:created>
  <dcterms:modified xsi:type="dcterms:W3CDTF">2021-11-26T12:02:00Z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